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0" w:type="dxa"/>
        <w:tblLook w:val="04A0" w:firstRow="1" w:lastRow="0" w:firstColumn="1" w:lastColumn="0" w:noHBand="0" w:noVBand="1"/>
      </w:tblPr>
      <w:tblGrid>
        <w:gridCol w:w="15358"/>
        <w:gridCol w:w="222"/>
      </w:tblGrid>
      <w:tr w:rsidR="0025045D" w:rsidRPr="00604393" w:rsidTr="00047BA3">
        <w:tc>
          <w:tcPr>
            <w:tcW w:w="15358" w:type="dxa"/>
            <w:shd w:val="clear" w:color="auto" w:fill="auto"/>
          </w:tcPr>
          <w:p w:rsidR="0025045D" w:rsidRPr="00C0313D" w:rsidRDefault="0025045D" w:rsidP="00C0313D">
            <w:pPr>
              <w:pStyle w:val="Heading1"/>
              <w:spacing w:after="0" w:line="240" w:lineRule="auto"/>
              <w:ind w:left="0" w:right="0"/>
              <w:rPr>
                <w:b/>
                <w:sz w:val="28"/>
                <w:szCs w:val="28"/>
              </w:rPr>
            </w:pPr>
            <w:r w:rsidRPr="00604393">
              <w:rPr>
                <w:b/>
                <w:sz w:val="28"/>
                <w:szCs w:val="28"/>
              </w:rPr>
              <w:t xml:space="preserve">Phụ lục III KHUNG KẾ HOẠCH GIÁO DỤC CỦA GIÁO VIÊN  </w:t>
            </w:r>
          </w:p>
          <w:tbl>
            <w:tblPr>
              <w:tblStyle w:val="TableGrid0"/>
              <w:tblW w:w="14935" w:type="dxa"/>
              <w:tblInd w:w="125" w:type="dxa"/>
              <w:tblCellMar>
                <w:top w:w="1" w:type="dxa"/>
              </w:tblCellMar>
              <w:tblLook w:val="04A0" w:firstRow="1" w:lastRow="0" w:firstColumn="1" w:lastColumn="0" w:noHBand="0" w:noVBand="1"/>
            </w:tblPr>
            <w:tblGrid>
              <w:gridCol w:w="6934"/>
              <w:gridCol w:w="8001"/>
            </w:tblGrid>
            <w:tr w:rsidR="0025045D" w:rsidRPr="00604393" w:rsidTr="00E52941">
              <w:trPr>
                <w:trHeight w:val="543"/>
              </w:trPr>
              <w:tc>
                <w:tcPr>
                  <w:tcW w:w="6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45D" w:rsidRPr="00604393" w:rsidRDefault="0025045D" w:rsidP="00604393">
                  <w:pPr>
                    <w:spacing w:after="0" w:line="240" w:lineRule="auto"/>
                    <w:ind w:hanging="2"/>
                    <w:rPr>
                      <w:rFonts w:eastAsia="Times New Roman"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eastAsia="Times New Roman" w:cs="Times New Roman"/>
                      <w:b/>
                      <w:szCs w:val="28"/>
                      <w:lang w:val="vi-VN"/>
                    </w:rPr>
                    <w:t>TRƯỜNG: THCS Y JÚT</w:t>
                  </w:r>
                </w:p>
                <w:p w:rsidR="0025045D" w:rsidRPr="00604393" w:rsidRDefault="0025045D" w:rsidP="00604393">
                  <w:pPr>
                    <w:spacing w:after="0" w:line="240" w:lineRule="auto"/>
                    <w:ind w:hanging="2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eastAsia="Times New Roman" w:cs="Times New Roman"/>
                      <w:b/>
                      <w:szCs w:val="28"/>
                      <w:u w:val="single"/>
                      <w:lang w:val="vi-VN"/>
                    </w:rPr>
                    <w:t>TỔ: KHOA HỌC TỰ NHIÊ</w:t>
                  </w:r>
                  <w:r w:rsidRPr="00604393">
                    <w:rPr>
                      <w:rFonts w:eastAsia="Times New Roman" w:cs="Times New Roman"/>
                      <w:b/>
                      <w:szCs w:val="28"/>
                      <w:lang w:val="vi-VN"/>
                    </w:rPr>
                    <w:t xml:space="preserve">N </w:t>
                  </w:r>
                </w:p>
              </w:tc>
              <w:tc>
                <w:tcPr>
                  <w:tcW w:w="80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045D" w:rsidRPr="00604393" w:rsidRDefault="0025045D" w:rsidP="00E5294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eastAsia="Times New Roman" w:cs="Times New Roman"/>
                      <w:b/>
                      <w:szCs w:val="28"/>
                      <w:lang w:val="vi-VN"/>
                    </w:rPr>
                    <w:t>CỘNG HÒA XÃ HỘI CHỦ NGHĨA VIỆT NAM</w:t>
                  </w:r>
                </w:p>
                <w:p w:rsidR="0025045D" w:rsidRPr="00604393" w:rsidRDefault="0025045D" w:rsidP="006043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u w:val="single"/>
                    </w:rPr>
                  </w:pPr>
                  <w:r w:rsidRPr="00604393">
                    <w:rPr>
                      <w:rFonts w:eastAsia="Times New Roman" w:cs="Times New Roman"/>
                      <w:b/>
                      <w:szCs w:val="28"/>
                      <w:u w:val="single"/>
                    </w:rPr>
                    <w:t xml:space="preserve">Độc lập - Tự do - Hạnh phúc </w:t>
                  </w:r>
                </w:p>
              </w:tc>
            </w:tr>
          </w:tbl>
          <w:p w:rsidR="0025045D" w:rsidRPr="00604393" w:rsidRDefault="0025045D" w:rsidP="00604393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604393">
              <w:rPr>
                <w:rFonts w:eastAsia="Times New Roman" w:cs="Times New Roman"/>
                <w:b/>
                <w:i/>
                <w:szCs w:val="28"/>
              </w:rPr>
              <w:t xml:space="preserve">Họ và tên giáo viên: </w:t>
            </w:r>
          </w:p>
          <w:p w:rsidR="0025045D" w:rsidRPr="00604393" w:rsidRDefault="0025045D" w:rsidP="00604393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604393">
              <w:rPr>
                <w:rFonts w:eastAsia="Times New Roman" w:cs="Times New Roman"/>
                <w:b/>
                <w:i/>
                <w:szCs w:val="28"/>
              </w:rPr>
              <w:t>Lê</w:t>
            </w:r>
            <w:r w:rsidR="00FF6D79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 Đình Tuyến</w:t>
            </w:r>
            <w:r w:rsidRPr="00604393">
              <w:rPr>
                <w:rFonts w:eastAsia="Times New Roman" w:cs="Times New Roman"/>
                <w:b/>
                <w:i/>
                <w:szCs w:val="28"/>
              </w:rPr>
              <w:t>, Phan Tấn Đạt, Nguyễn Viết Lộc</w:t>
            </w:r>
          </w:p>
          <w:p w:rsidR="0025045D" w:rsidRPr="00604393" w:rsidRDefault="0025045D" w:rsidP="00604393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</w:p>
          <w:p w:rsidR="0025045D" w:rsidRPr="00604393" w:rsidRDefault="0025045D" w:rsidP="00604393">
            <w:pPr>
              <w:pStyle w:val="Heading1"/>
              <w:spacing w:after="0" w:line="240" w:lineRule="auto"/>
              <w:ind w:left="0" w:right="0"/>
              <w:rPr>
                <w:b/>
                <w:sz w:val="28"/>
                <w:szCs w:val="28"/>
                <w:lang w:val="en-US"/>
              </w:rPr>
            </w:pPr>
            <w:r w:rsidRPr="00604393">
              <w:rPr>
                <w:b/>
                <w:sz w:val="28"/>
                <w:szCs w:val="28"/>
              </w:rPr>
              <w:t xml:space="preserve">KẾ HOẠCH GIÁO DỤC CỦA GIÁO VIÊN MÔN HỌC/HOẠT ĐỘNG GIÁO DỤC </w:t>
            </w:r>
            <w:r w:rsidRPr="00604393">
              <w:rPr>
                <w:b/>
                <w:sz w:val="28"/>
                <w:szCs w:val="28"/>
                <w:lang w:val="en-US"/>
              </w:rPr>
              <w:t>KHOA HỌC TỰ NHIÊN</w:t>
            </w:r>
            <w:r w:rsidRPr="00604393">
              <w:rPr>
                <w:b/>
                <w:sz w:val="28"/>
                <w:szCs w:val="28"/>
              </w:rPr>
              <w:t>, LỚP</w:t>
            </w:r>
            <w:r w:rsidRPr="00604393">
              <w:rPr>
                <w:b/>
                <w:sz w:val="28"/>
                <w:szCs w:val="28"/>
                <w:lang w:val="en-US"/>
              </w:rPr>
              <w:t xml:space="preserve"> 7</w:t>
            </w:r>
            <w:r w:rsidRPr="00604393">
              <w:rPr>
                <w:b/>
                <w:sz w:val="28"/>
                <w:szCs w:val="28"/>
              </w:rPr>
              <w:t xml:space="preserve"> </w:t>
            </w:r>
          </w:p>
          <w:p w:rsidR="0025045D" w:rsidRPr="00604393" w:rsidRDefault="0025045D" w:rsidP="00604393">
            <w:pPr>
              <w:pStyle w:val="Heading1"/>
              <w:spacing w:after="0" w:line="240" w:lineRule="auto"/>
              <w:ind w:left="0" w:right="0"/>
              <w:rPr>
                <w:b/>
                <w:sz w:val="28"/>
                <w:szCs w:val="28"/>
              </w:rPr>
            </w:pPr>
            <w:r w:rsidRPr="00604393">
              <w:rPr>
                <w:b/>
                <w:sz w:val="28"/>
                <w:szCs w:val="28"/>
              </w:rPr>
              <w:t>(Năm học 20</w:t>
            </w:r>
            <w:r w:rsidR="009356A9">
              <w:rPr>
                <w:b/>
                <w:sz w:val="28"/>
                <w:szCs w:val="28"/>
                <w:lang w:val="en-US"/>
              </w:rPr>
              <w:t>2</w:t>
            </w:r>
            <w:r w:rsidR="009356A9">
              <w:rPr>
                <w:b/>
                <w:sz w:val="28"/>
                <w:szCs w:val="28"/>
              </w:rPr>
              <w:t>3</w:t>
            </w:r>
            <w:r w:rsidRPr="00604393">
              <w:rPr>
                <w:b/>
                <w:sz w:val="28"/>
                <w:szCs w:val="28"/>
              </w:rPr>
              <w:t xml:space="preserve"> - 20</w:t>
            </w:r>
            <w:r w:rsidR="009356A9">
              <w:rPr>
                <w:b/>
                <w:sz w:val="28"/>
                <w:szCs w:val="28"/>
                <w:lang w:val="en-US"/>
              </w:rPr>
              <w:t>24</w:t>
            </w:r>
            <w:r w:rsidRPr="00604393">
              <w:rPr>
                <w:b/>
                <w:sz w:val="28"/>
                <w:szCs w:val="28"/>
              </w:rPr>
              <w:t xml:space="preserve">) </w:t>
            </w:r>
          </w:p>
          <w:p w:rsidR="0025045D" w:rsidRPr="009356A9" w:rsidRDefault="0025045D" w:rsidP="00604393">
            <w:pPr>
              <w:spacing w:after="0" w:line="240" w:lineRule="auto"/>
              <w:ind w:hanging="10"/>
              <w:rPr>
                <w:rFonts w:cs="Times New Roman"/>
                <w:szCs w:val="28"/>
                <w:lang w:val="vi-VN"/>
              </w:rPr>
            </w:pPr>
            <w:r w:rsidRPr="009356A9">
              <w:rPr>
                <w:rFonts w:eastAsia="Times New Roman" w:cs="Times New Roman"/>
                <w:szCs w:val="28"/>
                <w:lang w:val="vi-VN"/>
              </w:rPr>
              <w:t xml:space="preserve">I. Kế hoạch dạy học </w:t>
            </w:r>
          </w:p>
          <w:p w:rsidR="0025045D" w:rsidRPr="009356A9" w:rsidRDefault="0025045D" w:rsidP="00604393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604393">
              <w:rPr>
                <w:rFonts w:eastAsia="Times New Roman" w:cs="Times New Roman"/>
                <w:szCs w:val="28"/>
                <w:lang w:val="vi-VN"/>
              </w:rPr>
              <w:t>1.</w:t>
            </w:r>
            <w:r w:rsidR="00394273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9356A9">
              <w:rPr>
                <w:rFonts w:eastAsia="Times New Roman" w:cs="Times New Roman"/>
                <w:szCs w:val="28"/>
                <w:lang w:val="vi-VN"/>
              </w:rPr>
              <w:t xml:space="preserve">Phân phối chương trình </w:t>
            </w:r>
          </w:p>
          <w:p w:rsidR="0025045D" w:rsidRDefault="0025045D" w:rsidP="00604393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44"/>
              <w:gridCol w:w="5044"/>
              <w:gridCol w:w="5044"/>
            </w:tblGrid>
            <w:tr w:rsidR="00FF6D79" w:rsidRPr="0026632E" w:rsidTr="00803B0B">
              <w:tc>
                <w:tcPr>
                  <w:tcW w:w="5044" w:type="dxa"/>
                </w:tcPr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b/>
                      <w:sz w:val="26"/>
                      <w:szCs w:val="26"/>
                    </w:rPr>
                    <w:t>Hóa học</w:t>
                  </w:r>
                </w:p>
              </w:tc>
              <w:tc>
                <w:tcPr>
                  <w:tcW w:w="5044" w:type="dxa"/>
                </w:tcPr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b/>
                      <w:sz w:val="26"/>
                      <w:szCs w:val="26"/>
                    </w:rPr>
                    <w:t>Vật lý</w:t>
                  </w:r>
                </w:p>
              </w:tc>
              <w:tc>
                <w:tcPr>
                  <w:tcW w:w="5044" w:type="dxa"/>
                </w:tcPr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b/>
                      <w:sz w:val="26"/>
                      <w:szCs w:val="26"/>
                    </w:rPr>
                    <w:t>Sinh học</w:t>
                  </w:r>
                </w:p>
              </w:tc>
            </w:tr>
            <w:tr w:rsidR="00FF6D79" w:rsidRPr="00FF6D79" w:rsidTr="00803B0B">
              <w:tc>
                <w:tcPr>
                  <w:tcW w:w="5044" w:type="dxa"/>
                </w:tcPr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sz w:val="26"/>
                      <w:szCs w:val="26"/>
                    </w:rPr>
                    <w:t>Cả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năm:  (33</w:t>
                  </w:r>
                  <w:r w:rsidRPr="00FF6D79">
                    <w:rPr>
                      <w:rFonts w:cs="Times New Roman"/>
                      <w:sz w:val="26"/>
                      <w:szCs w:val="26"/>
                    </w:rPr>
                    <w:t xml:space="preserve"> tiế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t + 2</w:t>
                  </w:r>
                  <w:r w:rsidRPr="00FF6D79">
                    <w:rPr>
                      <w:rFonts w:cs="Times New Roman"/>
                      <w:sz w:val="26"/>
                      <w:szCs w:val="26"/>
                    </w:rPr>
                    <w:t xml:space="preserve"> tiế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t ĐKĐK chung) = 35</w:t>
                  </w:r>
                  <w:r w:rsidRPr="00FF6D79">
                    <w:rPr>
                      <w:rFonts w:cs="Times New Roman"/>
                      <w:sz w:val="26"/>
                      <w:szCs w:val="26"/>
                    </w:rPr>
                    <w:t xml:space="preserve"> tiết</w:t>
                  </w:r>
                </w:p>
                <w:p w:rsidR="00FF6D79" w:rsidRPr="0026632E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26632E">
                    <w:rPr>
                      <w:rFonts w:cs="Times New Roman"/>
                      <w:sz w:val="26"/>
                      <w:szCs w:val="26"/>
                    </w:rPr>
                    <w:t xml:space="preserve">Học kì I:  18 tuần x 1 tiết/tuần = 18 tiết </w:t>
                  </w:r>
                </w:p>
                <w:p w:rsidR="00FF6D79" w:rsidRPr="00FF6D79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FF6D79">
                    <w:rPr>
                      <w:rFonts w:cs="Times New Roman"/>
                      <w:sz w:val="26"/>
                      <w:szCs w:val="26"/>
                    </w:rPr>
                    <w:t xml:space="preserve">Học kì II: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17</w:t>
                  </w:r>
                  <w:r w:rsidRPr="0026632E">
                    <w:rPr>
                      <w:rFonts w:cs="Times New Roman"/>
                      <w:sz w:val="26"/>
                      <w:szCs w:val="26"/>
                    </w:rPr>
                    <w:t xml:space="preserve"> tuần x 1 tiết/tuầ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= 17</w:t>
                  </w:r>
                  <w:r w:rsidRPr="0026632E">
                    <w:rPr>
                      <w:rFonts w:cs="Times New Roman"/>
                      <w:sz w:val="26"/>
                      <w:szCs w:val="26"/>
                    </w:rPr>
                    <w:t xml:space="preserve"> tiết </w:t>
                  </w:r>
                </w:p>
              </w:tc>
              <w:tc>
                <w:tcPr>
                  <w:tcW w:w="5044" w:type="dxa"/>
                </w:tcPr>
                <w:p w:rsidR="00FF6D79" w:rsidRPr="00FF6D79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FF6D79">
                    <w:rPr>
                      <w:rFonts w:cs="Times New Roman"/>
                      <w:sz w:val="26"/>
                      <w:szCs w:val="26"/>
                    </w:rPr>
                    <w:t>Cả năm:  (46 tiết + 6 tiết ĐKĐK chung) = 52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Học kì I:  18 tuần x 1tiết/tuần = 18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  <w:tab w:val="left" w:pos="6453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Học kì II: 17 tuần x 2 tiết/tuần = 34 tiết</w:t>
                  </w:r>
                </w:p>
              </w:tc>
              <w:tc>
                <w:tcPr>
                  <w:tcW w:w="5044" w:type="dxa"/>
                </w:tcPr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Cả năm:  53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Học kì I:  18 tuần x 2 tiết/tuần = 36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  <w:tab w:val="left" w:pos="6453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1313D0">
                    <w:rPr>
                      <w:rFonts w:cs="Times New Roman"/>
                      <w:sz w:val="26"/>
                      <w:szCs w:val="26"/>
                    </w:rPr>
                    <w:t>Học kì II: 17 tuần x 1 tiết/tuần = 17 tiết</w:t>
                  </w:r>
                </w:p>
                <w:p w:rsidR="00FF6D79" w:rsidRPr="001313D0" w:rsidRDefault="00FF6D79" w:rsidP="00FF6D79">
                  <w:pPr>
                    <w:tabs>
                      <w:tab w:val="left" w:pos="2881"/>
                      <w:tab w:val="left" w:pos="4020"/>
                      <w:tab w:val="left" w:pos="4958"/>
                      <w:tab w:val="left" w:pos="6453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FF6D79" w:rsidRPr="001313D0" w:rsidRDefault="00FF6D79" w:rsidP="00604393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  <w:p w:rsidR="00FF6D79" w:rsidRPr="009356A9" w:rsidRDefault="00FF6D79" w:rsidP="00604393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  <w:tbl>
            <w:tblPr>
              <w:tblW w:w="14870" w:type="dxa"/>
              <w:tblLook w:val="04A0" w:firstRow="1" w:lastRow="0" w:firstColumn="1" w:lastColumn="0" w:noHBand="0" w:noVBand="1"/>
            </w:tblPr>
            <w:tblGrid>
              <w:gridCol w:w="816"/>
              <w:gridCol w:w="727"/>
              <w:gridCol w:w="6424"/>
              <w:gridCol w:w="807"/>
              <w:gridCol w:w="43"/>
              <w:gridCol w:w="4643"/>
              <w:gridCol w:w="1410"/>
            </w:tblGrid>
            <w:tr w:rsidR="00047BA3" w:rsidRPr="00604393" w:rsidTr="00E671E9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Thời điểm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Thứ tự tiết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</w:rPr>
                    <w:t>Bài học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Ph</w:t>
                  </w:r>
                  <w:r w:rsidR="00AE11B2">
                    <w:rPr>
                      <w:rFonts w:cs="Times New Roman"/>
                      <w:b/>
                      <w:szCs w:val="28"/>
                      <w:lang w:val="vi-VN"/>
                    </w:rPr>
                    <w:t>ân môn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Thiết bị dạy học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Địa điểm dạy học</w:t>
                  </w:r>
                </w:p>
              </w:tc>
            </w:tr>
            <w:tr w:rsidR="00047BA3" w:rsidRPr="00604393" w:rsidTr="00E671E9">
              <w:tc>
                <w:tcPr>
                  <w:tcW w:w="148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7BA3" w:rsidRPr="00604393" w:rsidRDefault="00047BA3" w:rsidP="009978D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HỌC KÌ I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1: Phương pháp và kỹ năng học tập môn KHTN</w:t>
                  </w:r>
                  <w:r w:rsidR="001313D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I, II) 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1: Phương pháp và kỹ năng học tập môn KHTN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III, IV) </w:t>
                  </w:r>
                  <w:r w:rsidR="001313D0">
                    <w:rPr>
                      <w:rFonts w:eastAsia="Times New Roman" w:cs="Times New Roman"/>
                      <w:sz w:val="26"/>
                      <w:szCs w:val="26"/>
                    </w:rPr>
                    <w:t>(Tiết 1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21: Khái quát về trao đổi chất và chuyển hóa năng lượng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21: Khái quát về trao đổi chất và chuyển hóa năng lượng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1: Phương pháp và kỹ năng học tập môn KHTN </w:t>
                  </w:r>
                  <w:r w:rsidR="001313D0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I, II) 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1: Phương pháp và kỹ năng học tập môn KHTN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III, IV) </w:t>
                  </w:r>
                  <w:r w:rsidR="001313D0">
                    <w:rPr>
                      <w:rFonts w:eastAsia="Times New Roman" w:cs="Times New Roman"/>
                      <w:sz w:val="26"/>
                      <w:szCs w:val="26"/>
                    </w:rPr>
                    <w:t>(Tiết 2</w:t>
                  </w:r>
                  <w:bookmarkStart w:id="0" w:name="_GoBack"/>
                  <w:bookmarkEnd w:id="0"/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22: Quang hợp ở thực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22: Quang hợp ở thực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1: Phương pháp và kỹ năng học tập môn KHTN </w:t>
                  </w:r>
                  <w:r w:rsidR="001313D0" w:rsidRPr="00661F0B">
                    <w:rPr>
                      <w:rFonts w:cs="Times New Roman"/>
                      <w:b/>
                      <w:i/>
                      <w:w w:val="95"/>
                      <w:sz w:val="26"/>
                      <w:szCs w:val="26"/>
                      <w:lang w:val="vi-VN"/>
                    </w:rPr>
                    <w:t xml:space="preserve">(Dạy mục I, II) 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8: Tốc độ chuyển động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264FA0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 xml:space="preserve">- Dụng cụ: đèn chiếu, máy chiếu, máy tính… để chiếu hình vẽ, ảnh, biểu bảng trong bài, đoạn video. 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23: Một số yếu tố ảnh hưởng đến quang hợp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23: Một số yếu tố ảnh hưởng đến quang hợp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F96E9E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14</w:t>
                  </w:r>
                </w:p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8: Tốc độ chuyển động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764719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264FA0" w:rsidP="00F96E9E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 xml:space="preserve">- Dụng cụ: đèn chiếu, máy chiếu, máy tính… để chiếu hình vẽ, ảnh, biểu bảng trong bài, đoạn video. 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F96E9E" w:rsidRPr="00604393" w:rsidRDefault="00F96E9E" w:rsidP="00F96E9E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24: Thực hành: Chứng minh quang hợp ở cây xanh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dụng cụ chứng minh quang hợp ở cây xanh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24: Thực hành: Chứng minh quang hợp ở cây xanh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dụng cụ chứng minh quang hợp ở cây xanh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9: Đo tốc độ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Các loại tốc kế, đồng hồ bấm thời gian, thước đo chiều dài.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25: Hô hấp tế bào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25: Hô hấp tế bào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9: Đo tốc độ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Các loại tốc kế, đồng hồ bấm thời gian, thước đo chiều dài.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26: Một số yếu tố ảnh hưởng đến hô hấp tế bào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rPr>
                <w:trHeight w:val="113"/>
              </w:trPr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26: Một số yếu tố ảnh hưởng đến hô hấp tế bào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9: Đo tốc độ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Các loại tốc kế, đồng hồ bấm thời gian, thước đo chiều dài.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27: Thực hành: Hô hấp ở thực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27: Thực hành: Hô hấp ở thực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64FA0" w:rsidRPr="005D3624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2: Nguyên tử (Tiết 5)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264FA0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Dụng cụ làm mô hình nguyên tử carbon: bìa carton, giấy màu , bi nhựa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10: Đồ thị quãng đường - thời gian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F12D0" w:rsidRDefault="006F12D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 xml:space="preserve">- Dụng cụ: đèn chiếu, máy chiếu, máy tính… để chiếu hình vẽ, ảnh, biểu bảng trong bài, đoạn video. 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28: Trao đổi khí ở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28: Trao đổi khí ở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Ôn tập giữa kì I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264FA0" w:rsidRPr="00B25128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Ôn tập giữa kì I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264FA0" w:rsidRPr="00E671E9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29: Vai trò của nước và chất dinh dưỡng đối với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264FA0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Ôn tập giữa kì I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764719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264FA0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4FA0" w:rsidRPr="00604393" w:rsidRDefault="00264FA0" w:rsidP="00264FA0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giữa kì 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giữa kì 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29: Vai trò của nước và chất dinh dưỡng đối với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5D3624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30: Trao đổi nước và chất dinh dưỡng ở thực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5D3624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3: Nguyên tố hóa học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Các mẫu đồ vật ( hộp sữa, dây điện, đồ dùng học tập...)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10: Đồ thị quãng đường - thời gian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 xml:space="preserve">- Dụng cụ: đèn chiếu, máy chiếu, máy tính… để chiếu hình vẽ, ảnh, biểu bảng trong bài, đoạn video. 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30: Trao đổi nước và chất dinh dưỡng ở thực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 xml:space="preserve">Bài 30: Trao đổi nước và chất dinh dưỡng ở thực vật (Tiết 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3</w:t>
                  </w: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3: Nguyên tố hóa học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Các mẫu đồ vật ( hộp sữa, dây điện, đồ dùng học tập...)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11: Hướng dẫn giải bài toán liên quan đến tốc độ và thảo luận về ảnh hưởng của tốc độ trong an toàn giao thông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Sưu tầm các tư liệu có liên quan đến ảnh hưởng của tốc độ trong an toàn giao thông ngoài SGK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30: Trao đổi nước và chất dinh dưỡng ở thực vật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31: Trao đổi nước và chất dinh dưỡng ở động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49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3: Nguyên tố hóa học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Các mẫu đồ vật ( hộp sữa, dây điện, đồ dùng học tập...)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pt-BR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11: Hướng dẫn giải bài toán liên quan đến tốc độ và thảo luận về ảnh hưởng của tốc độ trong an toàn giao thông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Sưu tầm các tư liệu có liên quan đến ảnh hưởng của tốc độ trong an toàn giao thông ngoài SGK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31: Trao đổi nước và chất dinh dưỡng ở động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31: Trao đổi nước và chất dinh dưỡng ở động vật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11: Hướng dẫn giải bài toán liên quan đến tốc độ và thảo luận về ảnh hưởng của tốc độ trong an toàn giao thông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Sưu tầm các tư liệu có liên quan đến ảnh hưởng của tốc độ trong an toàn giao thông ngoài SGK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31: Trao đổi nước và chất dinh dưỡng ở động vật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32: Thực hành: Chứng minh thân vận chuyển nước và lá thoát hơi nước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11: Hướng dẫn giải bài toán liên quan đến tốc độ và thảo luận về ảnh hưởng của tốc độ trong an toàn giao thông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Sưu tầm các tư liệu có liên quan đến ảnh hưởng của tốc độ trong an toàn giao thông ngoài SGK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59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32: Thực hành: Chứng minh thân vận chuyển nước và lá thoát hơi nước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33: Cảm ứng ở sinh vật và tập tính ở động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12: Sóng âm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Các dụng cụ TN: 1 thanh thước đàn hồi, 1 cái đinh có gắn quả cầu nhỏ, 1 giá TN, 1 khay đựng nước, cái trống, đàn ghi ta, cây sáo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33: Cảm ứng ở sinh vật và tập tính ở động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34: Vận dụng hiện tượng cảm ứng ở sinh vật vào thực tiễn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B25128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34: Vận dụng hiện tượng cảm ứng ở sinh vật vào thực tiễn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5D3624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69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cuối kì 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cuối kì 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Lí 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35: Thực hành: Cảm ứng ở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5D3624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 w:eastAsia="vi-VN"/>
                    </w:rPr>
                    <w:t>- Bộ dụng cụ mẫu vật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35: Thực hành: Cảm ứng ở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5D3624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 w:eastAsia="vi-VN"/>
                    </w:rPr>
                    <w:t>- Bộ dụng cụ mẫu vật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148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/>
                      <w:szCs w:val="28"/>
                      <w:lang w:val="vi-VN"/>
                    </w:rPr>
                    <w:t>HỌC KÌ II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4)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36: Khái quát về sinh trưởng và phát triển ở sinh vật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12: Sóng âm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Các dụng cụ TN: 1 thanh thước đàn hồi, 1 cái đinh có gắn quả cầu nhỏ, 1 giá TN, 1 khay đựng nước, cái trống, đàn ghi ta, cây sáo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12: Sóng âm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Các dụng cụ TN: 1 thanh thước đàn hồi, 1 cái đinh có gắn quả cầu nhỏ, 1 giá TN, 1 khay đựng nước, cái trống, đàn ghi ta, cây sáo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5)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36: Khái quát về sinh trưởng và phát triển ở sinh vật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79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13: Độ to và độ cao của âm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 w:eastAsia="vi-VN"/>
                    </w:rPr>
                    <w:t>- 1 cây đàn ghi ta, 1 chiếc thước bằng lá thép, 1 âm thoa, 1 micro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13: Độ to và độ cao của âm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 w:eastAsia="vi-VN"/>
                    </w:rPr>
                    <w:t>- 1 cây đàn ghi ta, 1 chiếc thước bằng lá thép, 1 âm thoa, 1 micro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6)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37: Ứng dụng sinh trưởng và phát triển ở sinh vật vào thực tiễn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13: Độ to và độ cao của âm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 w:eastAsia="vi-VN"/>
                    </w:rPr>
                    <w:t>- 1 cây đàn ghi ta, 1 chiếc thước bằng lá thép, 1 âm thoa, 1 micro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14: Phản xạ âm, chống ô nhiễm tiếng ồn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Dụng cụ: đèn chiếu, máy chiếu, máy tính… để chiếu hình vẽ, ảnh, biểu bảng trong bài, đoạ</w:t>
                  </w:r>
                  <w:r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n video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4: Sơ lược về bảng tuần hoàn các nguyên tố hóa học (Tiết 7)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Hình ảnh sắp xếp e ở lớp vỏ nguyên tử: Hình 4.4 sgk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Bảng Tuần hoàn các NTNN.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</w:rPr>
                    <w:t>Phiếu học tập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37: Ứng dụng sinh trưởng và phát triển ở sinh vật vào thực tiễn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14: Phản xạ âm, chống ô nhiễm tiếng ồn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2833CE" w:rsidRDefault="006F12D0" w:rsidP="00B25128">
                  <w:pPr>
                    <w:tabs>
                      <w:tab w:val="left" w:pos="709"/>
                    </w:tabs>
                    <w:spacing w:after="0" w:line="240" w:lineRule="auto"/>
                    <w:contextualSpacing/>
                    <w:jc w:val="both"/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Dụng cụ: đèn chiếu, máy chiếu, máy tính… để chiếu hình vẽ, ảnh, biểu bảng trong bài, đoạ</w:t>
                  </w:r>
                  <w:r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n video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14: Phản xạ âm, chống ô nhiễm tiếng ồn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F12D0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- Dụng cụ: đèn chiếu, máy chiếu, máy tính… để chiếu hình vẽ, ảnh, biểu bảng trong bài, đoạ</w:t>
                  </w:r>
                  <w:r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  <w:t>n video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89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5: Phân tử - Đơn chất - Hợp chất (Tiết 1)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Mô hình hạt của đồng, muối ăn ở thể rắn, khí oxygen, khí hiếm helium, khí carbon dioxit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38: Thực hành: Quan sát, mô tả sự sinh trưởng và phát triển ở một số sinh vật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2833CE" w:rsidRDefault="00B25128" w:rsidP="00B25128">
                  <w:pPr>
                    <w:tabs>
                      <w:tab w:val="left" w:pos="709"/>
                    </w:tabs>
                    <w:spacing w:after="0" w:line="240" w:lineRule="auto"/>
                    <w:contextualSpacing/>
                    <w:jc w:val="both"/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14: Phản xạ âm, chống ô nhiễm tiếng ồn (Tiết 4)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2833CE" w:rsidRDefault="00B25128" w:rsidP="00B25128">
                  <w:pPr>
                    <w:tabs>
                      <w:tab w:val="left" w:pos="709"/>
                    </w:tabs>
                    <w:spacing w:after="0" w:line="240" w:lineRule="auto"/>
                    <w:contextualSpacing/>
                    <w:jc w:val="both"/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15: Năng lượng ánh sáng. Tia sáng, vùng tối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Pin quang điện, 1 đèn pin, 1 điện kế nhạy, dây nối.</w:t>
                  </w:r>
                </w:p>
                <w:p w:rsidR="00B25128" w:rsidRPr="006F12D0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- 1 miếng bìa cứng, khoét lỗ kim nhỏ, màn chắn thẳng đứng, 1 đèn led, 1 quả bóng nhựa đỏ sẫm màu dung làm vật cản.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lastRenderedPageBreak/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5: Phân tử - Đơn chất - Hợp chất (Tiết 2)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Mô hình hạt của đồng, muối ăn ở thể rắn, khí oxygen, khí hiếm helium, khí carbon dioxit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38: Thực hành: Quan sát, mô tả sự sinh trưởng và phát triển ở một số sinh vật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2833CE" w:rsidRDefault="00B25128" w:rsidP="00B25128">
                  <w:pPr>
                    <w:tabs>
                      <w:tab w:val="left" w:pos="709"/>
                    </w:tabs>
                    <w:spacing w:after="0" w:line="240" w:lineRule="auto"/>
                    <w:contextualSpacing/>
                    <w:jc w:val="both"/>
                    <w:rPr>
                      <w:rFonts w:cs="Times New Roman"/>
                      <w:bCs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15: Năng lượng ánh sáng. Tia sáng, vùng tối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Pin quang điện, 1 đèn pin, 1 điện kế nhạy, dây nối.</w:t>
                  </w:r>
                </w:p>
                <w:p w:rsidR="00B25128" w:rsidRPr="00604393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- 1 miếng bìa cứng, khoét lỗ kim nhỏ, màn chắn thẳng đứng, 1 đèn led, 1 quả bóng nhựa đỏ sẫm màu dung làm vật cản.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15: Năng lượng ánh sáng. Tia sáng, vùng tối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Pin quang điện, 1 đèn pin, 1 điện kế nhạy, dây nối.</w:t>
                  </w:r>
                </w:p>
                <w:p w:rsidR="00B25128" w:rsidRPr="006F12D0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- 1 miếng bìa cứng, khoét lỗ kim nhỏ, màn chắn thẳng đứng, 1 đèn led, 1 quả bóng nhựa đỏ sẫm màu dung làm vật cản.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5: Phân tử - Đơn chất - Hợp chất (Tiết 3)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Mô hình hạt của đồng, muối ăn ở thể rắn, khí oxygen, khí hiếm helium, khí carbon dioxit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39: Sinh sản vô tính ở sinh vật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99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16: Sự phản xạ ánh sáng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16: Sự phản xạ ánh sáng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5: Phân tử - Đơn chất - Hợp chất (Tiết 4)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F12D0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Mô hình hạt của đồng, muối ăn ở thể rắn, khí oxygen, khí hiếm helium, khí carbon dioxit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39: Sinh sản vô tính ở sinh vật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16: Sự phản xạ ánh sáng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giữa kì II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E671E9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giữa kì 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giữa kì 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  <w:r w:rsidRPr="00764719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lastRenderedPageBreak/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lastRenderedPageBreak/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giữa kì 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giữa kì 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B25128" w:rsidRPr="007320CA" w:rsidRDefault="00B25128" w:rsidP="00B25128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109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6: Giới thiệu về liên kết hóa học (Tiết 1)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Phiếu học tập</w:t>
                  </w:r>
                </w:p>
                <w:p w:rsidR="00B25128" w:rsidRPr="00604393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Hình ảnh, video về liên kết hóa học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39: Sinh sản vô tính ở sinh vật (Tiết 3)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2833CE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17: Ảnh của vật qua gương phẳng (Tiết 1)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2833CE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TN HS khảo sát ảnh của vật qua gương phẳng.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17: Ảnh của vật qua gương phẳng (Tiết 2)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TN HS khảo sát ảnh của vật qua gương phẳng.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6: Giới thiệu về liên kết hóa học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Phiếu học tập</w:t>
                  </w:r>
                </w:p>
                <w:p w:rsidR="00B25128" w:rsidRPr="00604393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Hình ảnh, video về liên kết hóa học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40: Sinh sản hữu tính ở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17: Ảnh của vật qua gương phẳng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Bộ TN HS khảo sát ảnh của vật qua gương phẳng.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18: Nam châm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46852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thực hành: 2 nam châm thẳng, 1 nam châm chữ U, 1 kim nam châm, 1 số vật nhỏ bằng sắt, thép, đồng, gỗ, giá TN.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117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6: Giới thiệu về liên kết hóa học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F12D0" w:rsidRPr="00604393" w:rsidRDefault="006F12D0" w:rsidP="006F12D0">
                  <w:pPr>
                    <w:spacing w:after="0" w:line="240" w:lineRule="auto"/>
                    <w:jc w:val="both"/>
                    <w:rPr>
                      <w:rFonts w:eastAsia="Calibri"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Phiếu học tập</w:t>
                  </w:r>
                </w:p>
                <w:p w:rsidR="00B25128" w:rsidRPr="006F12D0" w:rsidRDefault="006F12D0" w:rsidP="006F12D0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vi-VN"/>
                    </w:rPr>
                    <w:t>- Hình ảnh, video về liên kết hóa học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40: Sinh sản hữu tính ở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119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18: Nam châm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thực hành: 2 nam châm thẳng, 1 nam châm chữ U, 1 kim nam châm, 1 số vật nhỏ bằng sắt, thép, đồng, gỗ, giá TN.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18: Nam châm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46852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thực hành: 2 nam châm thẳng, 1 nam châm chữ U, 1 kim nam châm, 1 số vật nhỏ bằng sắt, thép, đồng, gỗ, giá TN.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121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7: Hóa trị và công thức hóa học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646852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Phiếu học tập mẫu bảng 7.1 sgk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B25128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128" w:rsidRPr="00764719" w:rsidRDefault="00B25128" w:rsidP="00B25128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40: Sinh sản hữu tính ở sinh vật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764719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128" w:rsidRPr="00604393" w:rsidRDefault="00B25128" w:rsidP="00B25128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123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19: Từ trường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khảo sát về từ trường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19: Từ trường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khảo sát về từ trường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32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125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7: Hóa trị và công thức hóa học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Phiếu học tập mẫu bảng 7.1 sgk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41: Một số yếu tố ảnh hưởng và điều hòa, điều khiển sinh sản ở sinh vật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19: Từ trường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khảo sát về từ trường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19: Từ trường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khảo sát về từ trường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33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129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7: Hóa trị và công thức hóa học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Phiếu học tập mẫu bảng 7.1 sgk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41: Một số yếu tố ảnh hưởng và điều hòa, điều khiển sinh sản ở sinh vật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  <w:lang w:val="vi-VN"/>
                    </w:rPr>
                    <w:t xml:space="preserve">- </w:t>
                  </w:r>
                  <w:r w:rsidRPr="00604393">
                    <w:rPr>
                      <w:rFonts w:cs="Times New Roman"/>
                      <w:szCs w:val="28"/>
                    </w:rPr>
                    <w:t>Tranh ảnh, máy chiếu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131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20: Chế tạo nam châm điện đơn giản (Tiết 1)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46852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chế tạo nam châm điện đơn giản.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132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20: Chế tạo nam châm điện đơn giản (Tiết 2)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646852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chế tạo nam châm điện đơn giản.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34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133</w:t>
                  </w:r>
                </w:p>
              </w:tc>
              <w:tc>
                <w:tcPr>
                  <w:tcW w:w="64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7: Hóa trị và công thức hóa học (Tiết 4)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F12D0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Phiếu học tập mẫu bảng 7.1 sgk</w:t>
                  </w: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134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>Bài 42: Cơ thể sinh vật là một thể thống nhất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B25128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color w:val="000000" w:themeColor="text1"/>
                      <w:szCs w:val="28"/>
                      <w:lang w:val="vi-VN"/>
                    </w:rPr>
                    <w:t>- Sơ đồ mối quan hệ giữa tế bào - cơ thể và môi trường.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135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eastAsia="Times New Roman" w:cs="Times New Roman"/>
                      <w:sz w:val="26"/>
                      <w:szCs w:val="26"/>
                    </w:rPr>
                    <w:t>Bài 20: Chế tạo nam châm điện đơn giản (Tiết 3)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46852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eastAsia="Calibri" w:cs="Times New Roman"/>
                      <w:szCs w:val="28"/>
                      <w:lang w:val="pt-BR"/>
                    </w:rPr>
                    <w:t>- Bộ TN chế tạo nam châm điện đơn giản.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136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646852" w:rsidRPr="00604393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35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137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Hóa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646852" w:rsidRPr="00FF6D79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138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</w:rPr>
                    <w:t>Ôn tập HKI</w:t>
                  </w: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Sinh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Phiếu học tập</w:t>
                  </w:r>
                </w:p>
                <w:p w:rsidR="00646852" w:rsidRPr="005D3624" w:rsidRDefault="00646852" w:rsidP="00646852">
                  <w:pPr>
                    <w:spacing w:after="0" w:line="240" w:lineRule="auto"/>
                    <w:jc w:val="both"/>
                    <w:rPr>
                      <w:rFonts w:cs="Times New Roman"/>
                      <w:szCs w:val="28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Bảng phụ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139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</w:rPr>
                    <w:t>Đánh giá cuối kì I</w:t>
                  </w:r>
                  <w:r w:rsidRPr="00764719"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  <w:tr w:rsidR="00646852" w:rsidRPr="00604393" w:rsidTr="00E671E9">
              <w:tc>
                <w:tcPr>
                  <w:tcW w:w="81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vi-VN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1</w:t>
                  </w:r>
                  <w:r w:rsidRPr="00604393">
                    <w:rPr>
                      <w:rFonts w:cs="Times New Roman"/>
                      <w:szCs w:val="28"/>
                      <w:lang w:val="vi-VN"/>
                    </w:rPr>
                    <w:t>40</w:t>
                  </w:r>
                </w:p>
              </w:tc>
              <w:tc>
                <w:tcPr>
                  <w:tcW w:w="64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Đánh giá cuối kì II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64719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64719">
                    <w:rPr>
                      <w:rFonts w:cs="Times New Roman"/>
                      <w:sz w:val="26"/>
                      <w:szCs w:val="26"/>
                      <w:lang w:val="vi-VN"/>
                    </w:rPr>
                    <w:t>Lí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Ma trận đề, bản đặc tả</w:t>
                  </w:r>
                </w:p>
                <w:p w:rsidR="00646852" w:rsidRPr="007320CA" w:rsidRDefault="00646852" w:rsidP="00646852">
                  <w:pPr>
                    <w:spacing w:after="0" w:line="240" w:lineRule="auto"/>
                    <w:ind w:left="57" w:right="57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7320CA">
                    <w:rPr>
                      <w:rFonts w:cs="Times New Roman"/>
                      <w:sz w:val="26"/>
                      <w:szCs w:val="26"/>
                      <w:lang w:val="vi-VN"/>
                    </w:rPr>
                    <w:t>- Đề kiểm tra và đáp án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46852" w:rsidRPr="00604393" w:rsidRDefault="00646852" w:rsidP="00646852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04393">
                    <w:rPr>
                      <w:rFonts w:cs="Times New Roman"/>
                      <w:szCs w:val="28"/>
                    </w:rPr>
                    <w:t>Lớp học</w:t>
                  </w:r>
                </w:p>
              </w:tc>
            </w:tr>
          </w:tbl>
          <w:p w:rsidR="0025045D" w:rsidRPr="00856FBC" w:rsidRDefault="0025045D" w:rsidP="00604393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5045D" w:rsidRPr="00604393" w:rsidRDefault="0025045D" w:rsidP="00604393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/>
                <w:szCs w:val="28"/>
                <w:lang w:val="vi-VN"/>
              </w:rPr>
            </w:pPr>
          </w:p>
        </w:tc>
      </w:tr>
    </w:tbl>
    <w:p w:rsidR="0025045D" w:rsidRPr="00C0313D" w:rsidRDefault="0025045D" w:rsidP="00C0313D">
      <w:pPr>
        <w:spacing w:after="0" w:line="240" w:lineRule="auto"/>
        <w:rPr>
          <w:rFonts w:cs="Times New Roman"/>
          <w:szCs w:val="28"/>
          <w:lang w:val="vi-VN"/>
        </w:rPr>
      </w:pPr>
      <w:r w:rsidRPr="00C0313D">
        <w:rPr>
          <w:rFonts w:eastAsia="Times New Roman" w:cs="Times New Roman"/>
          <w:szCs w:val="28"/>
          <w:lang w:val="vi-VN"/>
        </w:rPr>
        <w:lastRenderedPageBreak/>
        <w:t xml:space="preserve">II. Nhiệm vụ khác (nếu có): (Bồi dưỡng học sinh giỏi; Tổ chức hoạt động giáo dục) </w:t>
      </w:r>
    </w:p>
    <w:p w:rsidR="00C0313D" w:rsidRPr="00C0313D" w:rsidRDefault="00C0313D" w:rsidP="00C0313D">
      <w:pPr>
        <w:tabs>
          <w:tab w:val="center" w:pos="2594"/>
          <w:tab w:val="center" w:pos="6984"/>
          <w:tab w:val="center" w:pos="11402"/>
        </w:tabs>
        <w:spacing w:after="0" w:line="240" w:lineRule="auto"/>
        <w:rPr>
          <w:rFonts w:eastAsia="Times New Roman" w:cs="Times New Roman"/>
          <w:szCs w:val="28"/>
          <w:lang w:val="vi-VN"/>
        </w:rPr>
      </w:pPr>
      <w:r w:rsidRPr="00C0313D">
        <w:rPr>
          <w:rFonts w:eastAsia="Times New Roman" w:cs="Times New Roman"/>
          <w:szCs w:val="28"/>
          <w:lang w:val="vi-VN"/>
        </w:rPr>
        <w:t>-Tổ chức các hoạt động giáo dục theo kế hoạch đã được nhà trường phê duyệt.</w:t>
      </w:r>
    </w:p>
    <w:p w:rsidR="0025045D" w:rsidRPr="00AC487F" w:rsidRDefault="0025045D" w:rsidP="00604393">
      <w:pPr>
        <w:tabs>
          <w:tab w:val="center" w:pos="2594"/>
          <w:tab w:val="center" w:pos="6984"/>
          <w:tab w:val="center" w:pos="11402"/>
        </w:tabs>
        <w:spacing w:after="0" w:line="240" w:lineRule="auto"/>
        <w:rPr>
          <w:rFonts w:cs="Times New Roman"/>
          <w:b/>
          <w:i/>
          <w:szCs w:val="28"/>
          <w:lang w:val="vi-VN"/>
        </w:rPr>
      </w:pPr>
      <w:r w:rsidRPr="00C0313D">
        <w:rPr>
          <w:rFonts w:cs="Times New Roman"/>
          <w:b/>
          <w:i/>
          <w:szCs w:val="28"/>
          <w:lang w:val="vi-VN"/>
        </w:rPr>
        <w:tab/>
      </w:r>
      <w:r w:rsidRPr="00C0313D">
        <w:rPr>
          <w:rFonts w:eastAsia="Times New Roman" w:cs="Times New Roman"/>
          <w:b/>
          <w:i/>
          <w:szCs w:val="28"/>
          <w:lang w:val="vi-VN"/>
        </w:rPr>
        <w:t xml:space="preserve"> </w:t>
      </w:r>
      <w:r w:rsidRPr="00C0313D">
        <w:rPr>
          <w:rFonts w:eastAsia="Times New Roman" w:cs="Times New Roman"/>
          <w:b/>
          <w:i/>
          <w:szCs w:val="28"/>
          <w:lang w:val="vi-VN"/>
        </w:rPr>
        <w:tab/>
        <w:t xml:space="preserve">                                                                                                   </w:t>
      </w:r>
      <w:r w:rsidR="0042421A">
        <w:rPr>
          <w:rFonts w:eastAsia="Times New Roman" w:cs="Times New Roman"/>
          <w:b/>
          <w:i/>
          <w:szCs w:val="28"/>
          <w:lang w:val="vi-VN"/>
        </w:rPr>
        <w:t xml:space="preserve">           </w:t>
      </w:r>
      <w:r w:rsidRPr="00AC487F">
        <w:rPr>
          <w:rFonts w:eastAsia="Times New Roman" w:cs="Times New Roman"/>
          <w:b/>
          <w:i/>
          <w:szCs w:val="28"/>
          <w:lang w:val="vi-VN"/>
        </w:rPr>
        <w:t xml:space="preserve">Ea Hồ, ngày </w:t>
      </w:r>
      <w:r w:rsidR="005F3DC9" w:rsidRPr="00AC487F">
        <w:rPr>
          <w:rFonts w:eastAsia="Times New Roman" w:cs="Times New Roman"/>
          <w:b/>
          <w:i/>
          <w:szCs w:val="28"/>
          <w:lang w:val="vi-VN"/>
        </w:rPr>
        <w:t xml:space="preserve"> </w:t>
      </w:r>
      <w:r w:rsidR="009356A9">
        <w:rPr>
          <w:rFonts w:eastAsia="Times New Roman" w:cs="Times New Roman"/>
          <w:b/>
          <w:i/>
          <w:szCs w:val="28"/>
          <w:lang w:val="vi-VN"/>
        </w:rPr>
        <w:t>26</w:t>
      </w:r>
      <w:r w:rsidRPr="00AC487F">
        <w:rPr>
          <w:rFonts w:eastAsia="Times New Roman" w:cs="Times New Roman"/>
          <w:b/>
          <w:i/>
          <w:szCs w:val="28"/>
          <w:lang w:val="vi-VN"/>
        </w:rPr>
        <w:t xml:space="preserve">  </w:t>
      </w:r>
      <w:r w:rsidR="009356A9">
        <w:rPr>
          <w:rFonts w:eastAsia="Times New Roman" w:cs="Times New Roman"/>
          <w:b/>
          <w:i/>
          <w:szCs w:val="28"/>
          <w:lang w:val="vi-VN"/>
        </w:rPr>
        <w:t>tháng 8  năm 2023</w:t>
      </w:r>
    </w:p>
    <w:p w:rsidR="0025045D" w:rsidRPr="00604393" w:rsidRDefault="0025045D" w:rsidP="00604393">
      <w:pPr>
        <w:pStyle w:val="Heading1"/>
        <w:tabs>
          <w:tab w:val="center" w:pos="2597"/>
          <w:tab w:val="center" w:pos="11401"/>
        </w:tabs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  <w:r w:rsidRPr="00604393">
        <w:rPr>
          <w:rFonts w:eastAsia="Calibri"/>
          <w:b/>
          <w:sz w:val="28"/>
          <w:szCs w:val="28"/>
        </w:rPr>
        <w:lastRenderedPageBreak/>
        <w:tab/>
      </w:r>
      <w:r w:rsidR="0042421A">
        <w:rPr>
          <w:rFonts w:eastAsia="Calibri"/>
          <w:b/>
          <w:sz w:val="28"/>
          <w:szCs w:val="28"/>
        </w:rPr>
        <w:t xml:space="preserve">                CHUYÊN MÔN    </w:t>
      </w:r>
      <w:r w:rsidR="00C0313D">
        <w:rPr>
          <w:rFonts w:eastAsia="Calibri"/>
          <w:b/>
          <w:sz w:val="28"/>
          <w:szCs w:val="28"/>
        </w:rPr>
        <w:t xml:space="preserve">                         </w:t>
      </w:r>
      <w:r w:rsidRPr="00604393">
        <w:rPr>
          <w:b/>
          <w:sz w:val="28"/>
          <w:szCs w:val="28"/>
        </w:rPr>
        <w:t xml:space="preserve">TỔ TRƯỞNG </w:t>
      </w:r>
      <w:r w:rsidRPr="00604393">
        <w:rPr>
          <w:b/>
          <w:sz w:val="28"/>
          <w:szCs w:val="28"/>
        </w:rPr>
        <w:tab/>
      </w:r>
      <w:r w:rsidR="0042421A">
        <w:rPr>
          <w:b/>
          <w:sz w:val="28"/>
          <w:szCs w:val="28"/>
        </w:rPr>
        <w:t xml:space="preserve">                             </w:t>
      </w:r>
      <w:r w:rsidRPr="00604393">
        <w:rPr>
          <w:b/>
          <w:sz w:val="28"/>
          <w:szCs w:val="28"/>
        </w:rPr>
        <w:t xml:space="preserve">GIÁO VIÊN </w:t>
      </w:r>
    </w:p>
    <w:p w:rsidR="0025045D" w:rsidRPr="00C0313D" w:rsidRDefault="0025045D" w:rsidP="00C0313D">
      <w:pPr>
        <w:tabs>
          <w:tab w:val="center" w:pos="2597"/>
          <w:tab w:val="center" w:pos="11399"/>
        </w:tabs>
        <w:spacing w:after="0" w:line="240" w:lineRule="auto"/>
        <w:rPr>
          <w:rFonts w:cs="Times New Roman"/>
          <w:b/>
          <w:szCs w:val="28"/>
          <w:lang w:val="vi-VN"/>
        </w:rPr>
      </w:pPr>
      <w:r w:rsidRPr="00604393">
        <w:rPr>
          <w:rFonts w:cs="Times New Roman"/>
          <w:b/>
          <w:szCs w:val="28"/>
          <w:lang w:val="vi-VN"/>
        </w:rPr>
        <w:tab/>
      </w:r>
      <w:r w:rsidR="0042421A">
        <w:rPr>
          <w:rFonts w:cs="Times New Roman"/>
          <w:b/>
          <w:szCs w:val="28"/>
          <w:lang w:val="vi-VN"/>
        </w:rPr>
        <w:t xml:space="preserve">                                            </w:t>
      </w:r>
      <w:r w:rsidR="00C0313D">
        <w:rPr>
          <w:rFonts w:cs="Times New Roman"/>
          <w:b/>
          <w:szCs w:val="28"/>
          <w:lang w:val="vi-VN"/>
        </w:rPr>
        <w:t xml:space="preserve">                     </w:t>
      </w:r>
      <w:r w:rsidRPr="00604393">
        <w:rPr>
          <w:rFonts w:eastAsia="Times New Roman" w:cs="Times New Roman"/>
          <w:b/>
          <w:szCs w:val="28"/>
          <w:lang w:val="vi-VN"/>
        </w:rPr>
        <w:t xml:space="preserve">(Ký và ghi rõ họ tên) </w:t>
      </w:r>
      <w:r w:rsidRPr="00604393">
        <w:rPr>
          <w:rFonts w:eastAsia="Times New Roman" w:cs="Times New Roman"/>
          <w:b/>
          <w:szCs w:val="28"/>
          <w:lang w:val="vi-VN"/>
        </w:rPr>
        <w:tab/>
      </w:r>
      <w:r w:rsidR="0042421A">
        <w:rPr>
          <w:rFonts w:eastAsia="Times New Roman" w:cs="Times New Roman"/>
          <w:b/>
          <w:szCs w:val="28"/>
          <w:lang w:val="vi-VN"/>
        </w:rPr>
        <w:t xml:space="preserve">                              </w:t>
      </w:r>
      <w:r w:rsidRPr="00604393">
        <w:rPr>
          <w:rFonts w:eastAsia="Times New Roman" w:cs="Times New Roman"/>
          <w:b/>
          <w:szCs w:val="28"/>
          <w:lang w:val="vi-VN"/>
        </w:rPr>
        <w:t xml:space="preserve">(Ký và ghi rõ họ tên) </w:t>
      </w:r>
    </w:p>
    <w:p w:rsidR="0025045D" w:rsidRPr="00604393" w:rsidRDefault="0025045D" w:rsidP="00604393">
      <w:pPr>
        <w:spacing w:after="0" w:line="240" w:lineRule="auto"/>
        <w:rPr>
          <w:rFonts w:eastAsia="Times New Roman" w:cs="Times New Roman"/>
          <w:b/>
          <w:szCs w:val="28"/>
          <w:lang w:val="vi-VN"/>
        </w:rPr>
      </w:pPr>
    </w:p>
    <w:p w:rsidR="0025045D" w:rsidRPr="00604393" w:rsidRDefault="00AC487F" w:rsidP="00604393">
      <w:pPr>
        <w:spacing w:after="0" w:line="240" w:lineRule="auto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 xml:space="preserve">             Trần Thị Phương</w:t>
      </w:r>
      <w:r w:rsidR="0042421A">
        <w:rPr>
          <w:rFonts w:eastAsia="Times New Roman" w:cs="Times New Roman"/>
          <w:b/>
          <w:szCs w:val="28"/>
          <w:lang w:val="vi-VN"/>
        </w:rPr>
        <w:t xml:space="preserve">                        </w:t>
      </w:r>
      <w:r>
        <w:rPr>
          <w:rFonts w:eastAsia="Times New Roman" w:cs="Times New Roman"/>
          <w:b/>
          <w:szCs w:val="28"/>
          <w:lang w:val="vi-VN"/>
        </w:rPr>
        <w:t xml:space="preserve">  </w:t>
      </w:r>
      <w:r w:rsidR="0025045D" w:rsidRPr="00604393">
        <w:rPr>
          <w:rFonts w:eastAsia="Times New Roman" w:cs="Times New Roman"/>
          <w:b/>
          <w:szCs w:val="28"/>
          <w:lang w:val="vi-VN"/>
        </w:rPr>
        <w:t xml:space="preserve">Lê Thị Thanh Vân           </w:t>
      </w:r>
      <w:r w:rsidR="00C0313D">
        <w:rPr>
          <w:rFonts w:eastAsia="Times New Roman" w:cs="Times New Roman"/>
          <w:b/>
          <w:szCs w:val="28"/>
          <w:lang w:val="vi-VN"/>
        </w:rPr>
        <w:t xml:space="preserve">        </w:t>
      </w:r>
      <w:r w:rsidR="0025045D" w:rsidRPr="00604393">
        <w:rPr>
          <w:rFonts w:eastAsia="Times New Roman" w:cs="Times New Roman"/>
          <w:b/>
          <w:szCs w:val="28"/>
          <w:lang w:val="vi-VN"/>
        </w:rPr>
        <w:t>Phan Tấ</w:t>
      </w:r>
      <w:r w:rsidR="00C0313D">
        <w:rPr>
          <w:rFonts w:eastAsia="Times New Roman" w:cs="Times New Roman"/>
          <w:b/>
          <w:szCs w:val="28"/>
          <w:lang w:val="vi-VN"/>
        </w:rPr>
        <w:t xml:space="preserve">n Đạt       </w:t>
      </w:r>
      <w:r w:rsidR="0025045D" w:rsidRPr="00604393">
        <w:rPr>
          <w:rFonts w:eastAsia="Times New Roman" w:cs="Times New Roman"/>
          <w:b/>
          <w:szCs w:val="28"/>
          <w:lang w:val="vi-VN"/>
        </w:rPr>
        <w:t>Nguyễn Viết Lộc</w:t>
      </w:r>
      <w:r w:rsidR="00C0313D">
        <w:rPr>
          <w:rFonts w:eastAsia="Times New Roman" w:cs="Times New Roman"/>
          <w:b/>
          <w:szCs w:val="28"/>
          <w:lang w:val="vi-VN"/>
        </w:rPr>
        <w:t xml:space="preserve">     </w:t>
      </w:r>
      <w:r w:rsidR="00C0313D" w:rsidRPr="00604393">
        <w:rPr>
          <w:rFonts w:eastAsia="Times New Roman" w:cs="Times New Roman"/>
          <w:b/>
          <w:szCs w:val="28"/>
          <w:lang w:val="vi-VN"/>
        </w:rPr>
        <w:t xml:space="preserve">Lê </w:t>
      </w:r>
      <w:r w:rsidR="00FF6D79">
        <w:rPr>
          <w:rFonts w:eastAsia="Times New Roman" w:cs="Times New Roman"/>
          <w:b/>
          <w:szCs w:val="28"/>
          <w:lang w:val="vi-VN"/>
        </w:rPr>
        <w:t>Đình Tuyến</w:t>
      </w:r>
    </w:p>
    <w:p w:rsidR="0025045D" w:rsidRPr="00604393" w:rsidRDefault="0025045D" w:rsidP="00604393">
      <w:pPr>
        <w:spacing w:after="0" w:line="240" w:lineRule="auto"/>
        <w:rPr>
          <w:rFonts w:cs="Times New Roman"/>
          <w:b/>
          <w:szCs w:val="28"/>
          <w:lang w:val="vi-VN"/>
        </w:rPr>
      </w:pPr>
    </w:p>
    <w:p w:rsidR="0025045D" w:rsidRPr="00604393" w:rsidRDefault="0025045D" w:rsidP="00604393">
      <w:pPr>
        <w:spacing w:after="0" w:line="240" w:lineRule="auto"/>
        <w:rPr>
          <w:rFonts w:cs="Times New Roman"/>
          <w:vanish/>
          <w:szCs w:val="28"/>
          <w:lang w:val="vi-VN"/>
        </w:rPr>
      </w:pPr>
    </w:p>
    <w:p w:rsidR="0025045D" w:rsidRPr="00604393" w:rsidRDefault="0025045D" w:rsidP="00604393">
      <w:pPr>
        <w:spacing w:after="0" w:line="240" w:lineRule="auto"/>
        <w:rPr>
          <w:rFonts w:cs="Times New Roman"/>
          <w:szCs w:val="28"/>
          <w:lang w:val="vi-VN"/>
        </w:rPr>
      </w:pPr>
    </w:p>
    <w:p w:rsidR="00670BF8" w:rsidRPr="00604393" w:rsidRDefault="00670BF8" w:rsidP="00604393">
      <w:pPr>
        <w:spacing w:after="0" w:line="240" w:lineRule="auto"/>
        <w:rPr>
          <w:rFonts w:cs="Times New Roman"/>
          <w:szCs w:val="28"/>
          <w:lang w:val="vi-VN"/>
        </w:rPr>
      </w:pPr>
    </w:p>
    <w:sectPr w:rsidR="00670BF8" w:rsidRPr="00604393" w:rsidSect="00C0313D">
      <w:pgSz w:w="16840" w:h="11907" w:orient="landscape" w:code="9"/>
      <w:pgMar w:top="567" w:right="538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7FA"/>
    <w:multiLevelType w:val="hybridMultilevel"/>
    <w:tmpl w:val="FFFFFFFF"/>
    <w:lvl w:ilvl="0" w:tplc="EE746EDE">
      <w:start w:val="1"/>
      <w:numFmt w:val="decimal"/>
      <w:lvlText w:val="(%1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76A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66A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F0D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CA1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4E98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564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56C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A64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90D38"/>
    <w:multiLevelType w:val="hybridMultilevel"/>
    <w:tmpl w:val="2CBEF4AA"/>
    <w:lvl w:ilvl="0" w:tplc="9CA85486">
      <w:start w:val="2"/>
      <w:numFmt w:val="decimal"/>
      <w:lvlText w:val="%1."/>
      <w:lvlJc w:val="left"/>
      <w:pPr>
        <w:ind w:left="1041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61" w:hanging="360"/>
      </w:pPr>
    </w:lvl>
    <w:lvl w:ilvl="2" w:tplc="042A001B" w:tentative="1">
      <w:start w:val="1"/>
      <w:numFmt w:val="lowerRoman"/>
      <w:lvlText w:val="%3."/>
      <w:lvlJc w:val="right"/>
      <w:pPr>
        <w:ind w:left="2481" w:hanging="180"/>
      </w:pPr>
    </w:lvl>
    <w:lvl w:ilvl="3" w:tplc="042A000F" w:tentative="1">
      <w:start w:val="1"/>
      <w:numFmt w:val="decimal"/>
      <w:lvlText w:val="%4."/>
      <w:lvlJc w:val="left"/>
      <w:pPr>
        <w:ind w:left="3201" w:hanging="360"/>
      </w:pPr>
    </w:lvl>
    <w:lvl w:ilvl="4" w:tplc="042A0019" w:tentative="1">
      <w:start w:val="1"/>
      <w:numFmt w:val="lowerLetter"/>
      <w:lvlText w:val="%5."/>
      <w:lvlJc w:val="left"/>
      <w:pPr>
        <w:ind w:left="3921" w:hanging="360"/>
      </w:pPr>
    </w:lvl>
    <w:lvl w:ilvl="5" w:tplc="042A001B" w:tentative="1">
      <w:start w:val="1"/>
      <w:numFmt w:val="lowerRoman"/>
      <w:lvlText w:val="%6."/>
      <w:lvlJc w:val="right"/>
      <w:pPr>
        <w:ind w:left="4641" w:hanging="180"/>
      </w:pPr>
    </w:lvl>
    <w:lvl w:ilvl="6" w:tplc="042A000F" w:tentative="1">
      <w:start w:val="1"/>
      <w:numFmt w:val="decimal"/>
      <w:lvlText w:val="%7."/>
      <w:lvlJc w:val="left"/>
      <w:pPr>
        <w:ind w:left="5361" w:hanging="360"/>
      </w:pPr>
    </w:lvl>
    <w:lvl w:ilvl="7" w:tplc="042A0019" w:tentative="1">
      <w:start w:val="1"/>
      <w:numFmt w:val="lowerLetter"/>
      <w:lvlText w:val="%8."/>
      <w:lvlJc w:val="left"/>
      <w:pPr>
        <w:ind w:left="6081" w:hanging="360"/>
      </w:pPr>
    </w:lvl>
    <w:lvl w:ilvl="8" w:tplc="042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" w15:restartNumberingAfterBreak="0">
    <w:nsid w:val="4CA46A17"/>
    <w:multiLevelType w:val="hybridMultilevel"/>
    <w:tmpl w:val="FFFFFFFF"/>
    <w:lvl w:ilvl="0" w:tplc="91921016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82DB92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C06560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96A8D0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66699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EC0C68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401FA4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40CA16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3E527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7F"/>
    <w:rsid w:val="0002063D"/>
    <w:rsid w:val="00047BA3"/>
    <w:rsid w:val="000A403B"/>
    <w:rsid w:val="000D0304"/>
    <w:rsid w:val="001313D0"/>
    <w:rsid w:val="001B053C"/>
    <w:rsid w:val="0025045D"/>
    <w:rsid w:val="00264FA0"/>
    <w:rsid w:val="002833CE"/>
    <w:rsid w:val="002D01A9"/>
    <w:rsid w:val="00394273"/>
    <w:rsid w:val="0042421A"/>
    <w:rsid w:val="00582905"/>
    <w:rsid w:val="005940DE"/>
    <w:rsid w:val="005D3624"/>
    <w:rsid w:val="005F3DC9"/>
    <w:rsid w:val="00604393"/>
    <w:rsid w:val="00646852"/>
    <w:rsid w:val="00670BF8"/>
    <w:rsid w:val="006F12D0"/>
    <w:rsid w:val="007B3C57"/>
    <w:rsid w:val="007C1B66"/>
    <w:rsid w:val="00856FBC"/>
    <w:rsid w:val="00912A4C"/>
    <w:rsid w:val="009356A9"/>
    <w:rsid w:val="00943C5C"/>
    <w:rsid w:val="009978D8"/>
    <w:rsid w:val="00AC487F"/>
    <w:rsid w:val="00AE11B2"/>
    <w:rsid w:val="00B25128"/>
    <w:rsid w:val="00C0313D"/>
    <w:rsid w:val="00CC307F"/>
    <w:rsid w:val="00DE551B"/>
    <w:rsid w:val="00E52941"/>
    <w:rsid w:val="00E61FC1"/>
    <w:rsid w:val="00E671E9"/>
    <w:rsid w:val="00EF0BB8"/>
    <w:rsid w:val="00F96E9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3998A"/>
  <w15:chartTrackingRefBased/>
  <w15:docId w15:val="{12D5B483-4C49-4088-AC27-7F7B17C0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5D"/>
    <w:pPr>
      <w:spacing w:after="200" w:line="276" w:lineRule="auto"/>
    </w:pPr>
    <w:rPr>
      <w:rFonts w:ascii="Times New Roman" w:hAnsi="Times New Roman"/>
      <w:sz w:val="28"/>
      <w:lang w:val="en-US"/>
    </w:rPr>
  </w:style>
  <w:style w:type="paragraph" w:styleId="Heading1">
    <w:name w:val="heading 1"/>
    <w:next w:val="Normal"/>
    <w:link w:val="Heading1Char"/>
    <w:uiPriority w:val="9"/>
    <w:qFormat/>
    <w:rsid w:val="0025045D"/>
    <w:pPr>
      <w:keepNext/>
      <w:keepLines/>
      <w:spacing w:after="85"/>
      <w:ind w:left="10" w:right="1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45D"/>
    <w:rPr>
      <w:rFonts w:ascii="Times New Roman" w:eastAsia="Times New Roman" w:hAnsi="Times New Roman" w:cs="Times New Roman"/>
      <w:color w:val="000000"/>
      <w:sz w:val="26"/>
      <w:lang w:eastAsia="vi-VN"/>
    </w:rPr>
  </w:style>
  <w:style w:type="paragraph" w:styleId="ListParagraph">
    <w:name w:val="List Paragraph"/>
    <w:basedOn w:val="Normal"/>
    <w:uiPriority w:val="34"/>
    <w:qFormat/>
    <w:rsid w:val="00250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4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5D"/>
    <w:rPr>
      <w:rFonts w:ascii="Tahoma" w:eastAsia="Calibri" w:hAnsi="Tahoma" w:cs="Tahoma"/>
      <w:sz w:val="16"/>
      <w:szCs w:val="16"/>
      <w:lang w:val="en-US"/>
    </w:rPr>
  </w:style>
  <w:style w:type="character" w:customStyle="1" w:styleId="Vnbnnidung">
    <w:name w:val="Văn bản nội dung_"/>
    <w:link w:val="Vnbnnidung0"/>
    <w:rsid w:val="0025045D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25045D"/>
    <w:pPr>
      <w:widowControl w:val="0"/>
      <w:spacing w:after="80" w:line="300" w:lineRule="auto"/>
      <w:ind w:firstLine="400"/>
    </w:pPr>
    <w:rPr>
      <w:rFonts w:asciiTheme="minorHAnsi" w:eastAsia="Times New Roman" w:hAnsiTheme="minorHAnsi"/>
      <w:sz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5045D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5045D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45D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5045D"/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basedOn w:val="TableNormal"/>
    <w:uiPriority w:val="59"/>
    <w:rsid w:val="0025045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5045D"/>
    <w:pPr>
      <w:spacing w:after="0" w:line="240" w:lineRule="auto"/>
    </w:pPr>
    <w:rPr>
      <w:rFonts w:eastAsiaTheme="minorEastAsia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B907-5339-40AC-8EF9-FB1992E2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2023-04-22T08:26:00Z</cp:lastPrinted>
  <dcterms:created xsi:type="dcterms:W3CDTF">2022-08-08T13:37:00Z</dcterms:created>
  <dcterms:modified xsi:type="dcterms:W3CDTF">2023-08-15T07:45:00Z</dcterms:modified>
</cp:coreProperties>
</file>