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7B5" w:rsidRDefault="003117B5" w:rsidP="003117B5">
      <w:pPr>
        <w:widowControl w:val="0"/>
        <w:tabs>
          <w:tab w:val="left" w:pos="3402"/>
        </w:tabs>
        <w:spacing w:after="0" w:line="300" w:lineRule="auto"/>
        <w:jc w:val="center"/>
        <w:rPr>
          <w:rFonts w:eastAsia="Times New Roman" w:cs="Times New Roman"/>
          <w:b/>
          <w:iCs/>
          <w:szCs w:val="28"/>
        </w:rPr>
      </w:pPr>
      <w:r>
        <w:rPr>
          <w:rFonts w:eastAsia="Times New Roman" w:cs="Times New Roman"/>
          <w:b/>
          <w:iCs/>
          <w:szCs w:val="28"/>
        </w:rPr>
        <w:t>BẢNG ĐẶC TẢ</w:t>
      </w:r>
    </w:p>
    <w:p w:rsidR="003117B5" w:rsidRDefault="003117B5" w:rsidP="003117B5">
      <w:pPr>
        <w:widowControl w:val="0"/>
        <w:tabs>
          <w:tab w:val="left" w:pos="3402"/>
        </w:tabs>
        <w:spacing w:after="0" w:line="300" w:lineRule="auto"/>
        <w:jc w:val="center"/>
        <w:rPr>
          <w:rFonts w:eastAsia="Times New Roman" w:cs="Times New Roman"/>
          <w:b/>
          <w:iCs/>
          <w:szCs w:val="28"/>
        </w:rPr>
      </w:pPr>
      <w:r>
        <w:rPr>
          <w:rFonts w:eastAsia="Times New Roman" w:cs="Times New Roman"/>
          <w:b/>
          <w:iCs/>
          <w:szCs w:val="28"/>
        </w:rPr>
        <w:t xml:space="preserve"> ĐỀ KIỂM TRA CUỐI HKII  MÔN KHTN </w:t>
      </w:r>
      <w:r>
        <w:rPr>
          <w:rFonts w:eastAsia="Times New Roman" w:cs="Times New Roman"/>
          <w:b/>
          <w:iCs/>
          <w:szCs w:val="28"/>
        </w:rPr>
        <w:t>6</w:t>
      </w:r>
    </w:p>
    <w:p w:rsidR="003117B5" w:rsidRPr="00C12B82" w:rsidRDefault="003117B5" w:rsidP="003117B5">
      <w:pPr>
        <w:spacing w:after="0" w:line="240" w:lineRule="auto"/>
        <w:rPr>
          <w:rFonts w:cs="Times New Roman"/>
          <w:b/>
          <w:iCs/>
          <w:sz w:val="16"/>
          <w:szCs w:val="28"/>
          <w:lang w:val="nl-NL"/>
        </w:rPr>
      </w:pPr>
    </w:p>
    <w:tbl>
      <w:tblPr>
        <w:tblpPr w:leftFromText="180" w:rightFromText="180" w:vertAnchor="text" w:tblpX="-176" w:tblpY="1"/>
        <w:tblOverlap w:val="neve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6"/>
        <w:gridCol w:w="912"/>
        <w:gridCol w:w="5369"/>
        <w:gridCol w:w="560"/>
        <w:gridCol w:w="745"/>
        <w:gridCol w:w="450"/>
        <w:gridCol w:w="536"/>
      </w:tblGrid>
      <w:tr w:rsidR="003117B5" w:rsidRPr="00E7319A" w:rsidTr="00600851">
        <w:tc>
          <w:tcPr>
            <w:tcW w:w="603" w:type="pct"/>
            <w:vMerge w:val="restart"/>
            <w:tcBorders>
              <w:top w:val="single" w:sz="4" w:space="0" w:color="auto"/>
              <w:left w:val="single" w:sz="4" w:space="0" w:color="auto"/>
              <w:right w:val="single" w:sz="4" w:space="0" w:color="auto"/>
            </w:tcBorders>
            <w:shd w:val="clear" w:color="auto" w:fill="FFFFFF"/>
            <w:vAlign w:val="center"/>
          </w:tcPr>
          <w:p w:rsidR="003117B5" w:rsidRPr="00E7319A" w:rsidRDefault="003117B5" w:rsidP="00600851">
            <w:pPr>
              <w:spacing w:after="0" w:line="240" w:lineRule="auto"/>
              <w:jc w:val="center"/>
              <w:rPr>
                <w:rFonts w:cs="Times New Roman"/>
                <w:b/>
                <w:szCs w:val="28"/>
              </w:rPr>
            </w:pPr>
            <w:r w:rsidRPr="00E7319A">
              <w:rPr>
                <w:rFonts w:cs="Times New Roman"/>
                <w:b/>
                <w:szCs w:val="28"/>
                <w:lang w:val="fr-FR"/>
              </w:rPr>
              <w:br w:type="page"/>
            </w:r>
            <w:r w:rsidRPr="00E7319A">
              <w:rPr>
                <w:rFonts w:cs="Times New Roman"/>
                <w:b/>
                <w:szCs w:val="28"/>
              </w:rPr>
              <w:t>Nội dung</w:t>
            </w:r>
          </w:p>
        </w:tc>
        <w:tc>
          <w:tcPr>
            <w:tcW w:w="468" w:type="pct"/>
            <w:vMerge w:val="restart"/>
            <w:tcBorders>
              <w:top w:val="single" w:sz="4" w:space="0" w:color="auto"/>
              <w:left w:val="single" w:sz="4" w:space="0" w:color="auto"/>
              <w:right w:val="single" w:sz="4" w:space="0" w:color="auto"/>
            </w:tcBorders>
            <w:shd w:val="clear" w:color="auto" w:fill="FFFFFF"/>
            <w:vAlign w:val="center"/>
          </w:tcPr>
          <w:p w:rsidR="003117B5" w:rsidRPr="00E7319A" w:rsidRDefault="003117B5" w:rsidP="00600851">
            <w:pPr>
              <w:spacing w:after="0" w:line="240" w:lineRule="auto"/>
              <w:jc w:val="center"/>
              <w:rPr>
                <w:rFonts w:cs="Times New Roman"/>
                <w:b/>
                <w:szCs w:val="28"/>
              </w:rPr>
            </w:pPr>
            <w:r w:rsidRPr="00E7319A">
              <w:rPr>
                <w:rFonts w:cs="Times New Roman"/>
                <w:b/>
                <w:szCs w:val="28"/>
              </w:rPr>
              <w:t>Mức độ</w:t>
            </w:r>
          </w:p>
        </w:tc>
        <w:tc>
          <w:tcPr>
            <w:tcW w:w="2754" w:type="pct"/>
            <w:vMerge w:val="restart"/>
            <w:tcBorders>
              <w:top w:val="single" w:sz="4" w:space="0" w:color="auto"/>
              <w:left w:val="single" w:sz="4" w:space="0" w:color="auto"/>
              <w:right w:val="single" w:sz="4" w:space="0" w:color="auto"/>
            </w:tcBorders>
            <w:shd w:val="clear" w:color="auto" w:fill="FFFFFF"/>
            <w:vAlign w:val="center"/>
          </w:tcPr>
          <w:p w:rsidR="003117B5" w:rsidRPr="00E7319A" w:rsidRDefault="003117B5" w:rsidP="00600851">
            <w:pPr>
              <w:spacing w:after="0" w:line="240" w:lineRule="auto"/>
              <w:jc w:val="center"/>
              <w:rPr>
                <w:rFonts w:cs="Times New Roman"/>
                <w:b/>
                <w:szCs w:val="28"/>
              </w:rPr>
            </w:pPr>
            <w:r w:rsidRPr="00E7319A">
              <w:rPr>
                <w:rFonts w:cs="Times New Roman"/>
                <w:b/>
                <w:szCs w:val="28"/>
              </w:rPr>
              <w:t>Yêu cầu cần đạt</w:t>
            </w:r>
          </w:p>
        </w:tc>
        <w:tc>
          <w:tcPr>
            <w:tcW w:w="66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17B5" w:rsidRPr="00E7319A" w:rsidRDefault="003117B5" w:rsidP="00600851">
            <w:pPr>
              <w:spacing w:after="0" w:line="240" w:lineRule="auto"/>
              <w:jc w:val="center"/>
              <w:rPr>
                <w:rFonts w:cs="Times New Roman"/>
                <w:b/>
                <w:szCs w:val="28"/>
              </w:rPr>
            </w:pPr>
            <w:r w:rsidRPr="00E7319A">
              <w:rPr>
                <w:rFonts w:cs="Times New Roman"/>
                <w:b/>
                <w:szCs w:val="28"/>
              </w:rPr>
              <w:t>Số câu hỏi</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117B5" w:rsidRPr="00E7319A" w:rsidRDefault="003117B5" w:rsidP="00600851">
            <w:pPr>
              <w:spacing w:after="0" w:line="240" w:lineRule="auto"/>
              <w:jc w:val="center"/>
              <w:rPr>
                <w:rFonts w:cs="Times New Roman"/>
                <w:b/>
                <w:szCs w:val="28"/>
              </w:rPr>
            </w:pPr>
            <w:r w:rsidRPr="00E7319A">
              <w:rPr>
                <w:rFonts w:cs="Times New Roman"/>
                <w:b/>
                <w:szCs w:val="28"/>
              </w:rPr>
              <w:t>Câu hỏi</w:t>
            </w:r>
          </w:p>
        </w:tc>
      </w:tr>
      <w:tr w:rsidR="003117B5" w:rsidRPr="00E7319A" w:rsidTr="00600851">
        <w:tc>
          <w:tcPr>
            <w:tcW w:w="603" w:type="pct"/>
            <w:vMerge/>
            <w:tcBorders>
              <w:left w:val="single" w:sz="4" w:space="0" w:color="auto"/>
              <w:bottom w:val="single" w:sz="4" w:space="0" w:color="auto"/>
              <w:right w:val="single" w:sz="4" w:space="0" w:color="auto"/>
            </w:tcBorders>
            <w:shd w:val="clear" w:color="auto" w:fill="FFFFFF"/>
            <w:vAlign w:val="center"/>
          </w:tcPr>
          <w:p w:rsidR="003117B5" w:rsidRPr="00E7319A" w:rsidRDefault="003117B5" w:rsidP="00600851">
            <w:pPr>
              <w:spacing w:after="0" w:line="240" w:lineRule="auto"/>
              <w:jc w:val="both"/>
              <w:rPr>
                <w:rFonts w:cs="Times New Roman"/>
                <w:b/>
                <w:szCs w:val="28"/>
              </w:rPr>
            </w:pPr>
          </w:p>
        </w:tc>
        <w:tc>
          <w:tcPr>
            <w:tcW w:w="468" w:type="pct"/>
            <w:vMerge/>
            <w:tcBorders>
              <w:left w:val="single" w:sz="4" w:space="0" w:color="auto"/>
              <w:bottom w:val="single" w:sz="4" w:space="0" w:color="auto"/>
              <w:right w:val="single" w:sz="4" w:space="0" w:color="auto"/>
            </w:tcBorders>
            <w:shd w:val="clear" w:color="auto" w:fill="FFFFFF"/>
            <w:vAlign w:val="center"/>
          </w:tcPr>
          <w:p w:rsidR="003117B5" w:rsidRPr="00E7319A" w:rsidRDefault="003117B5" w:rsidP="00600851">
            <w:pPr>
              <w:spacing w:after="0" w:line="240" w:lineRule="auto"/>
              <w:jc w:val="center"/>
              <w:rPr>
                <w:rFonts w:cs="Times New Roman"/>
                <w:b/>
                <w:szCs w:val="28"/>
              </w:rPr>
            </w:pPr>
          </w:p>
        </w:tc>
        <w:tc>
          <w:tcPr>
            <w:tcW w:w="2754" w:type="pct"/>
            <w:vMerge/>
            <w:tcBorders>
              <w:left w:val="single" w:sz="4" w:space="0" w:color="auto"/>
              <w:bottom w:val="single" w:sz="4" w:space="0" w:color="auto"/>
              <w:right w:val="single" w:sz="4" w:space="0" w:color="auto"/>
            </w:tcBorders>
            <w:shd w:val="clear" w:color="auto" w:fill="FFFFFF"/>
            <w:vAlign w:val="center"/>
          </w:tcPr>
          <w:p w:rsidR="003117B5" w:rsidRPr="00E7319A" w:rsidRDefault="003117B5" w:rsidP="00600851">
            <w:pPr>
              <w:spacing w:after="0" w:line="240" w:lineRule="auto"/>
              <w:jc w:val="both"/>
              <w:rPr>
                <w:rFonts w:cs="Times New Roman"/>
                <w:b/>
                <w:szCs w:val="28"/>
              </w:rPr>
            </w:pP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rsidR="003117B5" w:rsidRDefault="003117B5" w:rsidP="00600851">
            <w:pPr>
              <w:spacing w:after="0" w:line="240" w:lineRule="auto"/>
              <w:jc w:val="center"/>
              <w:rPr>
                <w:rFonts w:cs="Times New Roman"/>
                <w:sz w:val="24"/>
                <w:szCs w:val="28"/>
              </w:rPr>
            </w:pPr>
            <w:r w:rsidRPr="00E7319A">
              <w:rPr>
                <w:rFonts w:cs="Times New Roman"/>
                <w:sz w:val="24"/>
                <w:szCs w:val="28"/>
              </w:rPr>
              <w:t>TL</w:t>
            </w:r>
          </w:p>
          <w:p w:rsidR="003117B5" w:rsidRPr="00E7319A" w:rsidRDefault="003117B5" w:rsidP="00600851">
            <w:pPr>
              <w:spacing w:after="0" w:line="240" w:lineRule="auto"/>
              <w:jc w:val="center"/>
              <w:rPr>
                <w:rFonts w:cs="Times New Roman"/>
                <w:sz w:val="24"/>
                <w:szCs w:val="28"/>
              </w:rPr>
            </w:pPr>
            <w:r w:rsidRPr="00E7319A">
              <w:rPr>
                <w:rFonts w:cs="Times New Roman"/>
                <w:sz w:val="24"/>
                <w:szCs w:val="28"/>
              </w:rPr>
              <w:t>(Số ý)</w:t>
            </w:r>
          </w:p>
        </w:tc>
        <w:tc>
          <w:tcPr>
            <w:tcW w:w="382" w:type="pct"/>
            <w:tcBorders>
              <w:top w:val="single" w:sz="4" w:space="0" w:color="auto"/>
              <w:left w:val="single" w:sz="4" w:space="0" w:color="auto"/>
              <w:bottom w:val="single" w:sz="4" w:space="0" w:color="auto"/>
              <w:right w:val="single" w:sz="4" w:space="0" w:color="auto"/>
            </w:tcBorders>
            <w:shd w:val="clear" w:color="auto" w:fill="FFFFFF"/>
            <w:vAlign w:val="center"/>
          </w:tcPr>
          <w:p w:rsidR="003117B5" w:rsidRPr="00E7319A" w:rsidRDefault="003117B5" w:rsidP="00600851">
            <w:pPr>
              <w:spacing w:after="0" w:line="240" w:lineRule="auto"/>
              <w:jc w:val="center"/>
              <w:rPr>
                <w:rFonts w:cs="Times New Roman"/>
                <w:sz w:val="24"/>
                <w:szCs w:val="28"/>
              </w:rPr>
            </w:pPr>
            <w:r w:rsidRPr="00E7319A">
              <w:rPr>
                <w:rFonts w:cs="Times New Roman"/>
                <w:sz w:val="24"/>
                <w:szCs w:val="28"/>
              </w:rPr>
              <w:t>TN</w:t>
            </w:r>
          </w:p>
          <w:p w:rsidR="003117B5" w:rsidRPr="00E7319A" w:rsidRDefault="003117B5" w:rsidP="00600851">
            <w:pPr>
              <w:spacing w:after="0" w:line="240" w:lineRule="auto"/>
              <w:jc w:val="center"/>
              <w:rPr>
                <w:rFonts w:cs="Times New Roman"/>
                <w:sz w:val="24"/>
                <w:szCs w:val="28"/>
              </w:rPr>
            </w:pPr>
            <w:r w:rsidRPr="00E7319A">
              <w:rPr>
                <w:rFonts w:cs="Times New Roman"/>
                <w:sz w:val="24"/>
                <w:szCs w:val="28"/>
              </w:rPr>
              <w:t>(Số</w:t>
            </w:r>
            <w:r>
              <w:rPr>
                <w:rFonts w:cs="Times New Roman"/>
                <w:sz w:val="24"/>
                <w:szCs w:val="28"/>
              </w:rPr>
              <w:t xml:space="preserve"> </w:t>
            </w:r>
            <w:r w:rsidRPr="00E7319A">
              <w:rPr>
                <w:rFonts w:cs="Times New Roman"/>
                <w:sz w:val="24"/>
                <w:szCs w:val="28"/>
              </w:rPr>
              <w:t>câu)</w:t>
            </w:r>
          </w:p>
        </w:tc>
        <w:tc>
          <w:tcPr>
            <w:tcW w:w="231" w:type="pct"/>
            <w:tcBorders>
              <w:top w:val="single" w:sz="4" w:space="0" w:color="auto"/>
              <w:left w:val="single" w:sz="4" w:space="0" w:color="auto"/>
              <w:bottom w:val="single" w:sz="4" w:space="0" w:color="auto"/>
              <w:right w:val="single" w:sz="4" w:space="0" w:color="auto"/>
            </w:tcBorders>
            <w:shd w:val="clear" w:color="auto" w:fill="FFFFFF"/>
            <w:vAlign w:val="center"/>
          </w:tcPr>
          <w:p w:rsidR="003117B5" w:rsidRPr="00E7319A" w:rsidRDefault="003117B5" w:rsidP="00600851">
            <w:pPr>
              <w:spacing w:after="0" w:line="240" w:lineRule="auto"/>
              <w:jc w:val="center"/>
              <w:rPr>
                <w:rFonts w:cs="Times New Roman"/>
                <w:sz w:val="24"/>
                <w:szCs w:val="28"/>
              </w:rPr>
            </w:pPr>
            <w:r w:rsidRPr="00E7319A">
              <w:rPr>
                <w:rFonts w:cs="Times New Roman"/>
                <w:sz w:val="24"/>
                <w:szCs w:val="28"/>
              </w:rPr>
              <w:t>TL</w:t>
            </w: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rsidR="003117B5" w:rsidRPr="00E7319A" w:rsidRDefault="003117B5" w:rsidP="00600851">
            <w:pPr>
              <w:spacing w:after="0" w:line="240" w:lineRule="auto"/>
              <w:jc w:val="center"/>
              <w:rPr>
                <w:rFonts w:cs="Times New Roman"/>
                <w:sz w:val="24"/>
                <w:szCs w:val="28"/>
              </w:rPr>
            </w:pPr>
            <w:r w:rsidRPr="00E7319A">
              <w:rPr>
                <w:rFonts w:cs="Times New Roman"/>
                <w:sz w:val="24"/>
                <w:szCs w:val="28"/>
              </w:rPr>
              <w:t>TN</w:t>
            </w:r>
          </w:p>
        </w:tc>
      </w:tr>
      <w:tr w:rsidR="003117B5" w:rsidRPr="00E7319A" w:rsidTr="00600851">
        <w:trPr>
          <w:trHeight w:val="377"/>
        </w:trPr>
        <w:tc>
          <w:tcPr>
            <w:tcW w:w="3825" w:type="pct"/>
            <w:gridSpan w:val="3"/>
            <w:tcBorders>
              <w:top w:val="single" w:sz="4" w:space="0" w:color="auto"/>
            </w:tcBorders>
            <w:vAlign w:val="center"/>
          </w:tcPr>
          <w:p w:rsidR="003117B5" w:rsidRPr="00E7319A" w:rsidRDefault="003117B5" w:rsidP="00600851">
            <w:pPr>
              <w:tabs>
                <w:tab w:val="left" w:pos="1669"/>
              </w:tabs>
              <w:spacing w:after="0" w:line="240" w:lineRule="auto"/>
              <w:jc w:val="both"/>
              <w:rPr>
                <w:rFonts w:cs="Times New Roman"/>
                <w:b/>
                <w:szCs w:val="28"/>
              </w:rPr>
            </w:pPr>
            <w:r w:rsidRPr="00E7319A">
              <w:rPr>
                <w:rFonts w:cs="Times New Roman"/>
                <w:b/>
                <w:i/>
                <w:color w:val="FF0000"/>
                <w:szCs w:val="28"/>
              </w:rPr>
              <w:t>1. Đa dạng thế giới sống (28 tiết)</w:t>
            </w:r>
          </w:p>
        </w:tc>
        <w:tc>
          <w:tcPr>
            <w:tcW w:w="287" w:type="pct"/>
            <w:tcBorders>
              <w:top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231"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rPr>
          <w:trHeight w:val="402"/>
        </w:trPr>
        <w:tc>
          <w:tcPr>
            <w:tcW w:w="603" w:type="pct"/>
            <w:vMerge w:val="restart"/>
            <w:tcBorders>
              <w:top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Sự đa dạng nguyên sinh vật, một số bệnh do nguyên sinh vật gây nên.</w:t>
            </w:r>
          </w:p>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Sự đa dạng nấm, vai trò của nấm, một số bệnh do nấm gây ra.</w:t>
            </w:r>
          </w:p>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Sự đa dạng của thực vật, động vật.</w:t>
            </w:r>
          </w:p>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xml:space="preserve">- Tìm hiểu các sinh vật ngoài </w:t>
            </w:r>
            <w:r w:rsidRPr="00E7319A">
              <w:rPr>
                <w:rFonts w:cs="Times New Roman"/>
                <w:color w:val="000000"/>
                <w:szCs w:val="28"/>
              </w:rPr>
              <w:lastRenderedPageBreak/>
              <w:t>thiên nhiên.</w:t>
            </w:r>
          </w:p>
          <w:p w:rsidR="003117B5" w:rsidRPr="00E7319A" w:rsidRDefault="003117B5" w:rsidP="00600851">
            <w:pPr>
              <w:spacing w:after="0" w:line="240" w:lineRule="auto"/>
              <w:jc w:val="both"/>
              <w:rPr>
                <w:rFonts w:cs="Times New Roman"/>
                <w:color w:val="000000"/>
                <w:szCs w:val="28"/>
              </w:rPr>
            </w:pPr>
          </w:p>
          <w:p w:rsidR="003117B5" w:rsidRPr="00E7319A" w:rsidRDefault="003117B5" w:rsidP="00600851">
            <w:pPr>
              <w:spacing w:after="0" w:line="240" w:lineRule="auto"/>
              <w:jc w:val="both"/>
              <w:rPr>
                <w:rFonts w:cs="Times New Roman"/>
                <w:color w:val="000000"/>
                <w:szCs w:val="28"/>
              </w:rPr>
            </w:pPr>
          </w:p>
          <w:p w:rsidR="003117B5" w:rsidRPr="00E7319A" w:rsidRDefault="003117B5" w:rsidP="00600851">
            <w:pPr>
              <w:spacing w:after="0" w:line="240" w:lineRule="auto"/>
              <w:jc w:val="both"/>
              <w:rPr>
                <w:rFonts w:cs="Times New Roman"/>
                <w:color w:val="000000"/>
                <w:szCs w:val="28"/>
              </w:rPr>
            </w:pPr>
          </w:p>
          <w:p w:rsidR="003117B5" w:rsidRPr="00E7319A" w:rsidRDefault="003117B5" w:rsidP="00600851">
            <w:pPr>
              <w:spacing w:after="0" w:line="240" w:lineRule="auto"/>
              <w:jc w:val="both"/>
              <w:rPr>
                <w:rFonts w:cs="Times New Roman"/>
                <w:color w:val="000000"/>
                <w:szCs w:val="28"/>
              </w:rPr>
            </w:pPr>
          </w:p>
          <w:p w:rsidR="003117B5" w:rsidRPr="00E7319A" w:rsidRDefault="003117B5" w:rsidP="00600851">
            <w:pPr>
              <w:spacing w:after="0" w:line="240" w:lineRule="auto"/>
              <w:jc w:val="both"/>
              <w:rPr>
                <w:rFonts w:cs="Times New Roman"/>
                <w:color w:val="000000"/>
                <w:szCs w:val="28"/>
              </w:rPr>
            </w:pPr>
          </w:p>
          <w:p w:rsidR="003117B5" w:rsidRPr="00E7319A" w:rsidRDefault="003117B5" w:rsidP="00600851">
            <w:pPr>
              <w:spacing w:after="0" w:line="240" w:lineRule="auto"/>
              <w:jc w:val="both"/>
              <w:rPr>
                <w:rFonts w:cs="Times New Roman"/>
                <w:color w:val="000000"/>
                <w:szCs w:val="28"/>
              </w:rPr>
            </w:pPr>
          </w:p>
          <w:p w:rsidR="003117B5" w:rsidRPr="00E7319A" w:rsidRDefault="003117B5" w:rsidP="00600851">
            <w:pPr>
              <w:spacing w:after="0" w:line="240" w:lineRule="auto"/>
              <w:jc w:val="both"/>
              <w:rPr>
                <w:rFonts w:cs="Times New Roman"/>
                <w:color w:val="000000"/>
                <w:szCs w:val="28"/>
              </w:rPr>
            </w:pPr>
          </w:p>
          <w:p w:rsidR="003117B5" w:rsidRPr="00E7319A" w:rsidRDefault="003117B5" w:rsidP="00600851">
            <w:pPr>
              <w:spacing w:after="0" w:line="240" w:lineRule="auto"/>
              <w:jc w:val="both"/>
              <w:rPr>
                <w:rFonts w:cs="Times New Roman"/>
                <w:color w:val="000000"/>
                <w:szCs w:val="28"/>
              </w:rPr>
            </w:pPr>
          </w:p>
          <w:p w:rsidR="003117B5" w:rsidRPr="00E7319A" w:rsidRDefault="003117B5" w:rsidP="00600851">
            <w:pPr>
              <w:spacing w:after="0" w:line="240" w:lineRule="auto"/>
              <w:jc w:val="both"/>
              <w:rPr>
                <w:rFonts w:cs="Times New Roman"/>
                <w:color w:val="000000"/>
                <w:szCs w:val="28"/>
              </w:rPr>
            </w:pPr>
          </w:p>
          <w:p w:rsidR="003117B5" w:rsidRPr="00E7319A" w:rsidRDefault="003117B5" w:rsidP="00600851">
            <w:pPr>
              <w:spacing w:after="0" w:line="240" w:lineRule="auto"/>
              <w:jc w:val="both"/>
              <w:rPr>
                <w:rFonts w:cs="Times New Roman"/>
                <w:color w:val="000000"/>
                <w:szCs w:val="28"/>
              </w:rPr>
            </w:pPr>
          </w:p>
          <w:p w:rsidR="003117B5" w:rsidRPr="00E7319A" w:rsidRDefault="003117B5" w:rsidP="00600851">
            <w:pPr>
              <w:spacing w:after="0" w:line="240" w:lineRule="auto"/>
              <w:jc w:val="both"/>
              <w:rPr>
                <w:rFonts w:cs="Times New Roman"/>
                <w:color w:val="000000"/>
                <w:szCs w:val="28"/>
              </w:rPr>
            </w:pPr>
          </w:p>
          <w:p w:rsidR="003117B5" w:rsidRPr="00E7319A" w:rsidRDefault="003117B5" w:rsidP="00600851">
            <w:pPr>
              <w:spacing w:after="0" w:line="240" w:lineRule="auto"/>
              <w:jc w:val="both"/>
              <w:rPr>
                <w:rFonts w:cs="Times New Roman"/>
                <w:color w:val="000000"/>
                <w:szCs w:val="28"/>
              </w:rPr>
            </w:pPr>
          </w:p>
          <w:p w:rsidR="003117B5" w:rsidRPr="00E7319A" w:rsidRDefault="003117B5" w:rsidP="00600851">
            <w:pPr>
              <w:spacing w:after="0" w:line="240" w:lineRule="auto"/>
              <w:jc w:val="both"/>
              <w:rPr>
                <w:rFonts w:cs="Times New Roman"/>
                <w:color w:val="000000"/>
                <w:szCs w:val="28"/>
              </w:rPr>
            </w:pPr>
          </w:p>
          <w:p w:rsidR="003117B5" w:rsidRPr="00E7319A" w:rsidRDefault="003117B5" w:rsidP="00600851">
            <w:pPr>
              <w:spacing w:after="0" w:line="240" w:lineRule="auto"/>
              <w:jc w:val="both"/>
              <w:rPr>
                <w:rFonts w:cs="Times New Roman"/>
                <w:color w:val="000000"/>
                <w:szCs w:val="28"/>
              </w:rPr>
            </w:pPr>
          </w:p>
          <w:p w:rsidR="003117B5" w:rsidRPr="00E7319A" w:rsidRDefault="003117B5" w:rsidP="00600851">
            <w:pPr>
              <w:spacing w:after="0" w:line="240" w:lineRule="auto"/>
              <w:jc w:val="both"/>
              <w:rPr>
                <w:rFonts w:cs="Times New Roman"/>
                <w:color w:val="000000"/>
                <w:szCs w:val="28"/>
              </w:rPr>
            </w:pPr>
          </w:p>
          <w:p w:rsidR="003117B5" w:rsidRPr="00E7319A" w:rsidRDefault="003117B5" w:rsidP="00600851">
            <w:pPr>
              <w:spacing w:after="0" w:line="240" w:lineRule="auto"/>
              <w:jc w:val="both"/>
              <w:rPr>
                <w:rFonts w:cs="Times New Roman"/>
                <w:color w:val="000000"/>
                <w:szCs w:val="28"/>
              </w:rPr>
            </w:pPr>
          </w:p>
          <w:p w:rsidR="003117B5" w:rsidRPr="00E7319A" w:rsidRDefault="003117B5" w:rsidP="00600851">
            <w:pPr>
              <w:spacing w:after="0" w:line="240" w:lineRule="auto"/>
              <w:jc w:val="both"/>
              <w:rPr>
                <w:rFonts w:cs="Times New Roman"/>
                <w:color w:val="000000"/>
                <w:szCs w:val="28"/>
              </w:rPr>
            </w:pPr>
          </w:p>
          <w:p w:rsidR="003117B5" w:rsidRPr="00E7319A" w:rsidRDefault="003117B5" w:rsidP="00600851">
            <w:pPr>
              <w:spacing w:after="0" w:line="240" w:lineRule="auto"/>
              <w:jc w:val="both"/>
              <w:rPr>
                <w:rFonts w:cs="Times New Roman"/>
                <w:color w:val="000000"/>
                <w:szCs w:val="28"/>
              </w:rPr>
            </w:pPr>
          </w:p>
          <w:p w:rsidR="003117B5" w:rsidRPr="00E7319A" w:rsidRDefault="003117B5" w:rsidP="00600851">
            <w:pPr>
              <w:spacing w:after="0" w:line="240" w:lineRule="auto"/>
              <w:jc w:val="both"/>
              <w:rPr>
                <w:rFonts w:cs="Times New Roman"/>
                <w:color w:val="000000"/>
                <w:szCs w:val="28"/>
              </w:rPr>
            </w:pPr>
          </w:p>
          <w:p w:rsidR="003117B5" w:rsidRPr="00E7319A" w:rsidRDefault="003117B5" w:rsidP="00600851">
            <w:pPr>
              <w:spacing w:after="0" w:line="240" w:lineRule="auto"/>
              <w:jc w:val="both"/>
              <w:rPr>
                <w:rFonts w:cs="Times New Roman"/>
                <w:color w:val="000000"/>
                <w:szCs w:val="28"/>
              </w:rPr>
            </w:pPr>
          </w:p>
          <w:p w:rsidR="003117B5" w:rsidRPr="00E7319A" w:rsidRDefault="003117B5" w:rsidP="00600851">
            <w:pPr>
              <w:spacing w:after="0" w:line="240" w:lineRule="auto"/>
              <w:jc w:val="both"/>
              <w:rPr>
                <w:rFonts w:cs="Times New Roman"/>
                <w:color w:val="000000"/>
                <w:szCs w:val="28"/>
              </w:rPr>
            </w:pPr>
          </w:p>
          <w:p w:rsidR="003117B5" w:rsidRPr="00E7319A" w:rsidRDefault="003117B5" w:rsidP="00600851">
            <w:pPr>
              <w:spacing w:after="0" w:line="240" w:lineRule="auto"/>
              <w:jc w:val="both"/>
              <w:rPr>
                <w:rFonts w:cs="Times New Roman"/>
                <w:color w:val="000000"/>
                <w:szCs w:val="28"/>
              </w:rPr>
            </w:pPr>
          </w:p>
          <w:p w:rsidR="003117B5" w:rsidRPr="00E7319A" w:rsidRDefault="003117B5" w:rsidP="00600851">
            <w:pPr>
              <w:spacing w:after="0" w:line="240" w:lineRule="auto"/>
              <w:jc w:val="both"/>
              <w:rPr>
                <w:rFonts w:cs="Times New Roman"/>
                <w:color w:val="000000"/>
                <w:szCs w:val="28"/>
              </w:rPr>
            </w:pPr>
          </w:p>
          <w:p w:rsidR="003117B5" w:rsidRPr="00E7319A" w:rsidRDefault="003117B5" w:rsidP="00600851">
            <w:pPr>
              <w:spacing w:after="0" w:line="240" w:lineRule="auto"/>
              <w:jc w:val="both"/>
              <w:rPr>
                <w:rFonts w:cs="Times New Roman"/>
                <w:color w:val="000000"/>
                <w:szCs w:val="28"/>
              </w:rPr>
            </w:pPr>
          </w:p>
          <w:p w:rsidR="003117B5" w:rsidRPr="00E7319A" w:rsidRDefault="003117B5" w:rsidP="00600851">
            <w:pPr>
              <w:spacing w:after="0" w:line="240" w:lineRule="auto"/>
              <w:jc w:val="both"/>
              <w:rPr>
                <w:rFonts w:cs="Times New Roman"/>
                <w:color w:val="000000"/>
                <w:szCs w:val="28"/>
              </w:rPr>
            </w:pPr>
          </w:p>
          <w:p w:rsidR="003117B5" w:rsidRPr="00E7319A" w:rsidRDefault="003117B5" w:rsidP="00600851">
            <w:pPr>
              <w:spacing w:after="0" w:line="240" w:lineRule="auto"/>
              <w:jc w:val="both"/>
              <w:rPr>
                <w:rFonts w:cs="Times New Roman"/>
                <w:color w:val="000000"/>
                <w:szCs w:val="28"/>
              </w:rPr>
            </w:pPr>
          </w:p>
          <w:p w:rsidR="003117B5" w:rsidRPr="00E7319A" w:rsidRDefault="003117B5" w:rsidP="00600851">
            <w:pPr>
              <w:spacing w:after="0" w:line="240" w:lineRule="auto"/>
              <w:jc w:val="both"/>
              <w:rPr>
                <w:rFonts w:cs="Times New Roman"/>
                <w:szCs w:val="28"/>
              </w:rPr>
            </w:pPr>
          </w:p>
        </w:tc>
        <w:tc>
          <w:tcPr>
            <w:tcW w:w="468" w:type="pct"/>
            <w:vMerge w:val="restart"/>
            <w:tcBorders>
              <w:top w:val="single" w:sz="4" w:space="0" w:color="auto"/>
            </w:tcBorders>
            <w:vAlign w:val="center"/>
          </w:tcPr>
          <w:p w:rsidR="003117B5" w:rsidRPr="00E7319A" w:rsidRDefault="003117B5" w:rsidP="00600851">
            <w:pPr>
              <w:spacing w:after="0" w:line="240" w:lineRule="auto"/>
              <w:jc w:val="center"/>
              <w:rPr>
                <w:rFonts w:cs="Times New Roman"/>
                <w:b/>
                <w:szCs w:val="28"/>
              </w:rPr>
            </w:pPr>
          </w:p>
          <w:p w:rsidR="003117B5" w:rsidRPr="00E7319A" w:rsidRDefault="003117B5" w:rsidP="00600851">
            <w:pPr>
              <w:spacing w:after="0" w:line="240" w:lineRule="auto"/>
              <w:jc w:val="center"/>
              <w:rPr>
                <w:rFonts w:cs="Times New Roman"/>
                <w:b/>
                <w:szCs w:val="28"/>
              </w:rPr>
            </w:pPr>
          </w:p>
          <w:p w:rsidR="003117B5" w:rsidRPr="00E7319A" w:rsidRDefault="003117B5" w:rsidP="00600851">
            <w:pPr>
              <w:spacing w:after="0" w:line="240" w:lineRule="auto"/>
              <w:jc w:val="center"/>
              <w:rPr>
                <w:rFonts w:cs="Times New Roman"/>
                <w:b/>
                <w:szCs w:val="28"/>
              </w:rPr>
            </w:pPr>
          </w:p>
          <w:p w:rsidR="003117B5" w:rsidRPr="00E7319A" w:rsidRDefault="003117B5" w:rsidP="00600851">
            <w:pPr>
              <w:spacing w:after="0" w:line="240" w:lineRule="auto"/>
              <w:jc w:val="center"/>
              <w:rPr>
                <w:rFonts w:cs="Times New Roman"/>
                <w:b/>
                <w:szCs w:val="28"/>
              </w:rPr>
            </w:pPr>
            <w:r w:rsidRPr="00E7319A">
              <w:rPr>
                <w:rFonts w:cs="Times New Roman"/>
                <w:b/>
                <w:szCs w:val="28"/>
              </w:rPr>
              <w:t>Nhận biết</w:t>
            </w:r>
          </w:p>
        </w:tc>
        <w:tc>
          <w:tcPr>
            <w:tcW w:w="2754" w:type="pct"/>
            <w:tcBorders>
              <w:top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Nêu được một số bệnh do nguyên sinh vật gây nên.</w:t>
            </w:r>
          </w:p>
        </w:tc>
        <w:tc>
          <w:tcPr>
            <w:tcW w:w="287" w:type="pct"/>
            <w:tcBorders>
              <w:top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tcBorders>
            <w:vAlign w:val="center"/>
          </w:tcPr>
          <w:p w:rsidR="003117B5" w:rsidRPr="00E7319A" w:rsidRDefault="003117B5" w:rsidP="00600851">
            <w:pPr>
              <w:spacing w:after="0" w:line="240" w:lineRule="auto"/>
              <w:jc w:val="center"/>
              <w:rPr>
                <w:rFonts w:cs="Times New Roman"/>
                <w:bCs/>
                <w:szCs w:val="28"/>
              </w:rPr>
            </w:pPr>
            <w:r w:rsidRPr="00E7319A">
              <w:rPr>
                <w:rFonts w:cs="Times New Roman"/>
                <w:bCs/>
                <w:szCs w:val="28"/>
              </w:rPr>
              <w:t>1</w:t>
            </w:r>
          </w:p>
        </w:tc>
        <w:tc>
          <w:tcPr>
            <w:tcW w:w="231"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r w:rsidRPr="00E7319A">
              <w:rPr>
                <w:rFonts w:cs="Times New Roman"/>
                <w:szCs w:val="28"/>
              </w:rPr>
              <w:t>C1</w:t>
            </w:r>
          </w:p>
        </w:tc>
      </w:tr>
      <w:tr w:rsidR="003117B5" w:rsidRPr="00E7319A" w:rsidTr="00600851">
        <w:trPr>
          <w:trHeight w:val="394"/>
        </w:trPr>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Nêu được một số bệnh do nấm gây ra.</w:t>
            </w:r>
          </w:p>
        </w:tc>
        <w:tc>
          <w:tcPr>
            <w:tcW w:w="287" w:type="pct"/>
            <w:tcBorders>
              <w:top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r w:rsidRPr="00E7319A">
              <w:rPr>
                <w:rFonts w:cs="Times New Roman"/>
                <w:szCs w:val="28"/>
              </w:rPr>
              <w:t>1</w:t>
            </w:r>
          </w:p>
        </w:tc>
        <w:tc>
          <w:tcPr>
            <w:tcW w:w="231"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r w:rsidRPr="00E7319A">
              <w:rPr>
                <w:rFonts w:cs="Times New Roman"/>
                <w:szCs w:val="28"/>
              </w:rPr>
              <w:t>C2</w:t>
            </w:r>
          </w:p>
        </w:tc>
      </w:tr>
      <w:tr w:rsidR="003117B5" w:rsidRPr="00E7319A" w:rsidTr="00600851">
        <w:trPr>
          <w:trHeight w:val="355"/>
        </w:trPr>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Nêu được một số tác hại của thực vật trong đời sống.</w:t>
            </w:r>
          </w:p>
        </w:tc>
        <w:tc>
          <w:tcPr>
            <w:tcW w:w="287" w:type="pct"/>
            <w:tcBorders>
              <w:top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rPr>
          <w:trHeight w:val="370"/>
        </w:trPr>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Nêu được một số tác hại của động vật trong đời sống.</w:t>
            </w:r>
          </w:p>
        </w:tc>
        <w:tc>
          <w:tcPr>
            <w:tcW w:w="287" w:type="pct"/>
            <w:tcBorders>
              <w:top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231"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rPr>
          <w:trHeight w:val="578"/>
        </w:trPr>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Nêu được vai trò của đa dạng sinh học trong tự nhiên và trong thực tiễn (làm thuốc, làm thức ăn, chỗ ở, bảo vệ môi trường, …</w:t>
            </w:r>
          </w:p>
        </w:tc>
        <w:tc>
          <w:tcPr>
            <w:tcW w:w="287" w:type="pct"/>
            <w:tcBorders>
              <w:top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tcBorders>
            <w:vAlign w:val="center"/>
          </w:tcPr>
          <w:p w:rsidR="003117B5" w:rsidRPr="00E7319A" w:rsidRDefault="003117B5" w:rsidP="00600851">
            <w:pPr>
              <w:spacing w:after="0" w:line="240" w:lineRule="auto"/>
              <w:jc w:val="center"/>
              <w:rPr>
                <w:rFonts w:cs="Times New Roman"/>
                <w:bCs/>
                <w:szCs w:val="28"/>
              </w:rPr>
            </w:pPr>
          </w:p>
        </w:tc>
        <w:tc>
          <w:tcPr>
            <w:tcW w:w="231"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restart"/>
            <w:vAlign w:val="center"/>
          </w:tcPr>
          <w:p w:rsidR="003117B5" w:rsidRPr="00E7319A" w:rsidRDefault="003117B5" w:rsidP="00600851">
            <w:pPr>
              <w:spacing w:after="0" w:line="240" w:lineRule="auto"/>
              <w:jc w:val="center"/>
              <w:rPr>
                <w:rFonts w:cs="Times New Roman"/>
                <w:b/>
                <w:szCs w:val="28"/>
              </w:rPr>
            </w:pPr>
          </w:p>
          <w:p w:rsidR="003117B5" w:rsidRPr="00E7319A" w:rsidRDefault="003117B5" w:rsidP="00600851">
            <w:pPr>
              <w:spacing w:after="0" w:line="240" w:lineRule="auto"/>
              <w:jc w:val="center"/>
              <w:rPr>
                <w:rFonts w:cs="Times New Roman"/>
                <w:b/>
                <w:szCs w:val="28"/>
              </w:rPr>
            </w:pPr>
          </w:p>
          <w:p w:rsidR="003117B5" w:rsidRPr="00E7319A" w:rsidRDefault="003117B5" w:rsidP="00600851">
            <w:pPr>
              <w:spacing w:after="0" w:line="240" w:lineRule="auto"/>
              <w:jc w:val="center"/>
              <w:rPr>
                <w:rFonts w:cs="Times New Roman"/>
                <w:b/>
                <w:szCs w:val="28"/>
              </w:rPr>
            </w:pPr>
          </w:p>
          <w:p w:rsidR="003117B5" w:rsidRPr="00E7319A" w:rsidRDefault="003117B5" w:rsidP="00600851">
            <w:pPr>
              <w:spacing w:after="0" w:line="240" w:lineRule="auto"/>
              <w:jc w:val="center"/>
              <w:rPr>
                <w:rFonts w:cs="Times New Roman"/>
                <w:b/>
                <w:szCs w:val="28"/>
              </w:rPr>
            </w:pPr>
          </w:p>
          <w:p w:rsidR="003117B5" w:rsidRPr="00E7319A" w:rsidRDefault="003117B5" w:rsidP="00600851">
            <w:pPr>
              <w:spacing w:after="0" w:line="240" w:lineRule="auto"/>
              <w:jc w:val="center"/>
              <w:rPr>
                <w:rFonts w:cs="Times New Roman"/>
                <w:b/>
                <w:szCs w:val="28"/>
              </w:rPr>
            </w:pPr>
          </w:p>
          <w:p w:rsidR="003117B5" w:rsidRPr="00E7319A" w:rsidRDefault="003117B5" w:rsidP="00600851">
            <w:pPr>
              <w:spacing w:after="0" w:line="240" w:lineRule="auto"/>
              <w:jc w:val="center"/>
              <w:rPr>
                <w:rFonts w:cs="Times New Roman"/>
                <w:b/>
                <w:szCs w:val="28"/>
              </w:rPr>
            </w:pPr>
          </w:p>
          <w:p w:rsidR="003117B5" w:rsidRPr="00E7319A" w:rsidRDefault="003117B5" w:rsidP="00600851">
            <w:pPr>
              <w:spacing w:after="0" w:line="240" w:lineRule="auto"/>
              <w:jc w:val="center"/>
              <w:rPr>
                <w:rFonts w:cs="Times New Roman"/>
                <w:b/>
                <w:szCs w:val="28"/>
              </w:rPr>
            </w:pPr>
            <w:r w:rsidRPr="00E7319A">
              <w:rPr>
                <w:rFonts w:cs="Times New Roman"/>
                <w:b/>
                <w:szCs w:val="28"/>
              </w:rPr>
              <w:t>Thông hiểu</w:t>
            </w:r>
          </w:p>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Nhận biết được một số đối tượng nguyên sinh vật thông qua quan sát hình ảnh, mẫu vật (ví dụ: trùng roi, trùng đế giày, trùng biến hình, tảo silic, tảo lục đơn bào, ...).</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color w:val="FF0000"/>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Dựa vào hình thái, nêu được sự đa dạng của nguyên sinh vật.</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color w:val="FF0000"/>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Trình bày được cách phòng và chống bệnh do nguyên sinh vật gây ra.</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Trình bày được vai trò của nấm trong tự nhiên và trong thực tiễn (nấm được trồng làm thức ăn, dùng làm thuốc,...).</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Trình bày được cách phòng và chống bệnh do nấm gây ra.</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Cs/>
                <w:szCs w:val="28"/>
              </w:rPr>
            </w:pPr>
            <w:r w:rsidRPr="00E7319A">
              <w:rPr>
                <w:rFonts w:cs="Times New Roman"/>
                <w:bCs/>
                <w:szCs w:val="28"/>
              </w:rPr>
              <w:t>1</w:t>
            </w: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r w:rsidRPr="00E7319A">
              <w:rPr>
                <w:rFonts w:cs="Times New Roman"/>
                <w:szCs w:val="28"/>
              </w:rPr>
              <w:t>C</w:t>
            </w:r>
            <w:r>
              <w:rPr>
                <w:rFonts w:cs="Times New Roman"/>
                <w:szCs w:val="28"/>
              </w:rPr>
              <w:t>3</w:t>
            </w: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Trình bày được vai trò của thực vật trong đời sống và trong tự nhiên: làm thực phẩm, đồ dùng, bảo vệ môi trường (trồng và bảo vệ cây xanh trong thành phố, trồng cây gây rừng, ...).</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Cs/>
                <w:szCs w:val="28"/>
              </w:rPr>
            </w:pPr>
            <w:r w:rsidRPr="00E7319A">
              <w:rPr>
                <w:rFonts w:cs="Times New Roman"/>
                <w:bCs/>
                <w:szCs w:val="28"/>
              </w:rPr>
              <w:t>1</w:t>
            </w: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231" w:type="pct"/>
            <w:tcBorders>
              <w:top w:val="single" w:sz="4" w:space="0" w:color="auto"/>
              <w:bottom w:val="single" w:sz="4" w:space="0" w:color="auto"/>
            </w:tcBorders>
            <w:vAlign w:val="center"/>
          </w:tcPr>
          <w:p w:rsidR="003117B5" w:rsidRPr="000B3F98" w:rsidRDefault="003117B5" w:rsidP="00600851">
            <w:pPr>
              <w:spacing w:after="0" w:line="240" w:lineRule="auto"/>
              <w:jc w:val="center"/>
              <w:rPr>
                <w:rFonts w:cs="Times New Roman"/>
                <w:color w:val="FF0000"/>
                <w:szCs w:val="28"/>
              </w:rPr>
            </w:pPr>
            <w:r w:rsidRPr="000B3F98">
              <w:rPr>
                <w:rFonts w:cs="Times New Roman"/>
                <w:color w:val="FF0000"/>
                <w:szCs w:val="28"/>
              </w:rPr>
              <w:t>C20</w:t>
            </w: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Phân biệt được hai nhóm động vật không xương sống và có xương sống. Lấy được ví dụ minh hoạ.</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Cs/>
                <w:szCs w:val="28"/>
              </w:rPr>
            </w:pPr>
            <w:r w:rsidRPr="00E7319A">
              <w:rPr>
                <w:rFonts w:cs="Times New Roman"/>
                <w:bCs/>
                <w:szCs w:val="28"/>
              </w:rPr>
              <w:t>1</w:t>
            </w: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r w:rsidRPr="00E7319A">
              <w:rPr>
                <w:rFonts w:cs="Times New Roman"/>
                <w:szCs w:val="28"/>
              </w:rPr>
              <w:t>C</w:t>
            </w:r>
            <w:r>
              <w:rPr>
                <w:rFonts w:cs="Times New Roman"/>
                <w:szCs w:val="28"/>
              </w:rPr>
              <w:t>4</w:t>
            </w: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Cs/>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Cs/>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restart"/>
            <w:vAlign w:val="center"/>
          </w:tcPr>
          <w:p w:rsidR="003117B5" w:rsidRPr="00E7319A" w:rsidRDefault="003117B5" w:rsidP="00600851">
            <w:pPr>
              <w:spacing w:after="0" w:line="240" w:lineRule="auto"/>
              <w:jc w:val="center"/>
              <w:rPr>
                <w:rFonts w:cs="Times New Roman"/>
                <w:b/>
                <w:szCs w:val="28"/>
              </w:rPr>
            </w:pPr>
          </w:p>
          <w:p w:rsidR="003117B5" w:rsidRPr="00E7319A" w:rsidRDefault="003117B5" w:rsidP="00600851">
            <w:pPr>
              <w:spacing w:after="0" w:line="240" w:lineRule="auto"/>
              <w:jc w:val="center"/>
              <w:rPr>
                <w:rFonts w:cs="Times New Roman"/>
                <w:b/>
                <w:szCs w:val="28"/>
              </w:rPr>
            </w:pPr>
          </w:p>
          <w:p w:rsidR="003117B5" w:rsidRPr="00E7319A" w:rsidRDefault="003117B5" w:rsidP="00600851">
            <w:pPr>
              <w:spacing w:after="0" w:line="240" w:lineRule="auto"/>
              <w:jc w:val="center"/>
              <w:rPr>
                <w:rFonts w:cs="Times New Roman"/>
                <w:b/>
                <w:szCs w:val="28"/>
              </w:rPr>
            </w:pPr>
          </w:p>
          <w:p w:rsidR="003117B5" w:rsidRPr="00E7319A" w:rsidRDefault="003117B5" w:rsidP="00600851">
            <w:pPr>
              <w:spacing w:after="0" w:line="240" w:lineRule="auto"/>
              <w:jc w:val="center"/>
              <w:rPr>
                <w:rFonts w:cs="Times New Roman"/>
                <w:b/>
                <w:szCs w:val="28"/>
              </w:rPr>
            </w:pPr>
            <w:r w:rsidRPr="00E7319A">
              <w:rPr>
                <w:rFonts w:cs="Times New Roman"/>
                <w:b/>
                <w:szCs w:val="28"/>
              </w:rPr>
              <w:t>Vận dụng</w:t>
            </w:r>
          </w:p>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tcBorders>
            <w:vAlign w:val="center"/>
          </w:tcPr>
          <w:p w:rsidR="003117B5" w:rsidRPr="00E7319A" w:rsidRDefault="003117B5" w:rsidP="00600851">
            <w:pPr>
              <w:spacing w:after="0" w:line="240" w:lineRule="auto"/>
              <w:jc w:val="both"/>
              <w:rPr>
                <w:rFonts w:cs="Times New Roman"/>
                <w:szCs w:val="28"/>
              </w:rPr>
            </w:pPr>
            <w:r w:rsidRPr="00E7319A">
              <w:rPr>
                <w:rFonts w:cs="Times New Roman"/>
                <w:color w:val="000000"/>
                <w:szCs w:val="28"/>
              </w:rPr>
              <w:t>- Thực hành quan sát và vẽ được hình nguyên sinh vật dưới kính lúp hoặc kính hiển vi.</w:t>
            </w:r>
          </w:p>
        </w:tc>
        <w:tc>
          <w:tcPr>
            <w:tcW w:w="287" w:type="pct"/>
            <w:tcBorders>
              <w:top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231"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tcBorders>
            <w:vAlign w:val="center"/>
          </w:tcPr>
          <w:p w:rsidR="003117B5" w:rsidRPr="00E7319A" w:rsidRDefault="003117B5" w:rsidP="00600851">
            <w:pPr>
              <w:spacing w:after="0" w:line="240" w:lineRule="auto"/>
              <w:contextualSpacing/>
              <w:jc w:val="both"/>
              <w:rPr>
                <w:rFonts w:cs="Times New Roman"/>
                <w:color w:val="000000"/>
                <w:szCs w:val="28"/>
              </w:rPr>
            </w:pPr>
            <w:r w:rsidRPr="00E7319A">
              <w:rPr>
                <w:rFonts w:cs="Times New Roman"/>
                <w:color w:val="000000"/>
                <w:szCs w:val="28"/>
              </w:rPr>
              <w:t>- Thông qua thực hành, quan sát và vẽ được hình nấm (quan sát bằng mắt thường hoặc kính lúp).</w:t>
            </w:r>
          </w:p>
        </w:tc>
        <w:tc>
          <w:tcPr>
            <w:tcW w:w="287" w:type="pct"/>
            <w:tcBorders>
              <w:top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231"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Quan sát hình ảnh, mẫu vật thực vật và phân chia được thành các nhóm thực vật theo các tiêu chí phân loại đã học.</w:t>
            </w:r>
          </w:p>
        </w:tc>
        <w:tc>
          <w:tcPr>
            <w:tcW w:w="287" w:type="pct"/>
            <w:tcBorders>
              <w:top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231"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Thực hành quan sát (hoặc chụp ảnh) và kể được tên một số động vật quan sát được ngoài thiên nhiên.</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szCs w:val="28"/>
              </w:rPr>
            </w:pPr>
            <w:r w:rsidRPr="00E7319A">
              <w:rPr>
                <w:rFonts w:cs="Times New Roman"/>
                <w:color w:val="000000"/>
                <w:szCs w:val="28"/>
              </w:rPr>
              <w:t>- Giải thích được vì sao cần bảo vệ đa dạng sinh học.</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restart"/>
            <w:vAlign w:val="center"/>
          </w:tcPr>
          <w:p w:rsidR="003117B5" w:rsidRPr="00E7319A" w:rsidRDefault="003117B5" w:rsidP="00600851">
            <w:pPr>
              <w:spacing w:after="0" w:line="240" w:lineRule="auto"/>
              <w:jc w:val="center"/>
              <w:rPr>
                <w:rFonts w:cs="Times New Roman"/>
                <w:b/>
                <w:color w:val="000000"/>
                <w:szCs w:val="28"/>
              </w:rPr>
            </w:pPr>
          </w:p>
          <w:p w:rsidR="003117B5" w:rsidRPr="00E7319A" w:rsidRDefault="003117B5" w:rsidP="00600851">
            <w:pPr>
              <w:spacing w:after="0" w:line="240" w:lineRule="auto"/>
              <w:jc w:val="center"/>
              <w:rPr>
                <w:rFonts w:cs="Times New Roman"/>
                <w:b/>
                <w:color w:val="000000"/>
                <w:szCs w:val="28"/>
              </w:rPr>
            </w:pPr>
          </w:p>
          <w:p w:rsidR="003117B5" w:rsidRPr="00E7319A" w:rsidRDefault="003117B5" w:rsidP="00600851">
            <w:pPr>
              <w:spacing w:after="0" w:line="240" w:lineRule="auto"/>
              <w:jc w:val="center"/>
              <w:rPr>
                <w:rFonts w:cs="Times New Roman"/>
                <w:b/>
                <w:color w:val="000000"/>
                <w:szCs w:val="28"/>
              </w:rPr>
            </w:pPr>
          </w:p>
          <w:p w:rsidR="003117B5" w:rsidRPr="00E7319A" w:rsidRDefault="003117B5" w:rsidP="00600851">
            <w:pPr>
              <w:spacing w:after="0" w:line="240" w:lineRule="auto"/>
              <w:jc w:val="center"/>
              <w:rPr>
                <w:rFonts w:cs="Times New Roman"/>
                <w:b/>
                <w:color w:val="000000"/>
                <w:szCs w:val="28"/>
              </w:rPr>
            </w:pPr>
            <w:r w:rsidRPr="00E7319A">
              <w:rPr>
                <w:rFonts w:cs="Times New Roman"/>
                <w:b/>
                <w:color w:val="000000"/>
                <w:szCs w:val="28"/>
              </w:rPr>
              <w:lastRenderedPageBreak/>
              <w:t>Vận dụ</w:t>
            </w:r>
            <w:r>
              <w:rPr>
                <w:rFonts w:cs="Times New Roman"/>
                <w:b/>
                <w:color w:val="000000"/>
                <w:szCs w:val="28"/>
              </w:rPr>
              <w:t>ng cao</w:t>
            </w:r>
          </w:p>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C15F76" w:rsidRDefault="003117B5" w:rsidP="00600851">
            <w:pPr>
              <w:spacing w:after="0" w:line="240" w:lineRule="auto"/>
              <w:jc w:val="both"/>
              <w:rPr>
                <w:rFonts w:cs="Times New Roman"/>
                <w:color w:val="000000"/>
                <w:szCs w:val="28"/>
              </w:rPr>
            </w:pPr>
            <w:r w:rsidRPr="00E7319A">
              <w:rPr>
                <w:rFonts w:cs="Times New Roman"/>
                <w:color w:val="000000"/>
                <w:szCs w:val="28"/>
              </w:rPr>
              <w:lastRenderedPageBreak/>
              <w:t>- Vận dụng được hiểu biết về nấm vào giải thích một số hiện tượng trong đời sống như kĩ thuật trồng nấm, nấm ăn được, nấm độc, ...</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r w:rsidRPr="00E7319A">
              <w:rPr>
                <w:rFonts w:cs="Times New Roman"/>
                <w:b/>
                <w:szCs w:val="28"/>
              </w:rPr>
              <w:t>1</w:t>
            </w: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0B3F98" w:rsidRDefault="003117B5" w:rsidP="00600851">
            <w:pPr>
              <w:spacing w:after="0" w:line="240" w:lineRule="auto"/>
              <w:jc w:val="center"/>
              <w:rPr>
                <w:rFonts w:cs="Times New Roman"/>
                <w:color w:val="FF0000"/>
                <w:szCs w:val="28"/>
              </w:rPr>
            </w:pPr>
            <w:r w:rsidRPr="000B3F98">
              <w:rPr>
                <w:rFonts w:cs="Times New Roman"/>
                <w:color w:val="FF0000"/>
                <w:szCs w:val="28"/>
              </w:rPr>
              <w:t>C21</w:t>
            </w: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Thực hiện được một số phương pháp tìm hiểu sinh vật ngoài thiên nhiên: quan sát bằng mắt thường, kính lúp, ống nhòm; ghi chép, đo đếm, nhận xét và rút ra kết luận.</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Nhận biết được vai trò của sinh vật trong tự nhiên (Ví dụ, cây bóng mát, điều hòa khí hậu, làm sạch môi trường, làm thức ăn cho động vật, ...).</w:t>
            </w:r>
          </w:p>
          <w:p w:rsidR="003117B5" w:rsidRPr="00E7319A" w:rsidRDefault="003117B5" w:rsidP="00600851">
            <w:pPr>
              <w:spacing w:after="0" w:line="240" w:lineRule="auto"/>
              <w:jc w:val="both"/>
              <w:rPr>
                <w:rFonts w:cs="Times New Roman"/>
                <w:b/>
                <w:color w:val="000000"/>
                <w:szCs w:val="28"/>
              </w:rPr>
            </w:pPr>
            <w:r w:rsidRPr="00E7319A">
              <w:rPr>
                <w:rFonts w:cs="Times New Roman"/>
                <w:color w:val="000000"/>
                <w:szCs w:val="28"/>
                <w:lang w:val="vi-VN"/>
              </w:rPr>
              <w:t xml:space="preserve">- </w:t>
            </w:r>
            <w:r w:rsidRPr="00E7319A">
              <w:rPr>
                <w:rFonts w:cs="Times New Roman"/>
                <w:color w:val="000000"/>
                <w:szCs w:val="28"/>
              </w:rPr>
              <w:t>Làm và trình bày được báo cáo đơn giản về kết quả tìm hiểu sinh vật ngoài thiên nhiên.</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Sử dụng được khoá lưỡng phân để phân loại một số nhóm sinh vật.</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Quan sát và phân biệt được một số nhóm thực vật ngoài thiên nhiên.</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Chụp ảnh và làm được bộ sưu tập ảnh về các nhóm sinh vật (thực vật, động vật có xương sống, động vật không xương sống).</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3825" w:type="pct"/>
            <w:gridSpan w:val="3"/>
            <w:vAlign w:val="center"/>
          </w:tcPr>
          <w:p w:rsidR="003117B5" w:rsidRPr="00E7319A" w:rsidRDefault="003117B5" w:rsidP="00600851">
            <w:pPr>
              <w:spacing w:after="0" w:line="240" w:lineRule="auto"/>
              <w:jc w:val="both"/>
              <w:rPr>
                <w:rFonts w:cs="Times New Roman"/>
                <w:b/>
                <w:bCs/>
                <w:i/>
                <w:iCs/>
                <w:color w:val="000000"/>
                <w:szCs w:val="28"/>
              </w:rPr>
            </w:pPr>
            <w:r>
              <w:rPr>
                <w:rFonts w:cs="Times New Roman"/>
                <w:b/>
                <w:bCs/>
                <w:i/>
                <w:iCs/>
                <w:color w:val="FF0000"/>
                <w:szCs w:val="28"/>
              </w:rPr>
              <w:t>2.</w:t>
            </w:r>
            <w:bookmarkStart w:id="0" w:name="_GoBack"/>
            <w:bookmarkEnd w:id="0"/>
            <w:r w:rsidRPr="00E7319A">
              <w:rPr>
                <w:rFonts w:cs="Times New Roman"/>
                <w:b/>
                <w:bCs/>
                <w:i/>
                <w:iCs/>
                <w:color w:val="FF0000"/>
                <w:szCs w:val="28"/>
              </w:rPr>
              <w:t>Lực trong đời sống (11 tiết)</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restart"/>
            <w:vAlign w:val="center"/>
          </w:tcPr>
          <w:p w:rsidR="003117B5" w:rsidRPr="00E7319A" w:rsidRDefault="003117B5" w:rsidP="00600851">
            <w:pPr>
              <w:spacing w:after="0" w:line="240" w:lineRule="auto"/>
              <w:jc w:val="both"/>
              <w:rPr>
                <w:rFonts w:cs="Times New Roman"/>
                <w:bCs/>
                <w:color w:val="000000"/>
                <w:szCs w:val="28"/>
                <w:lang w:val="vi-VN"/>
              </w:rPr>
            </w:pPr>
            <w:r w:rsidRPr="00E7319A">
              <w:rPr>
                <w:rFonts w:cs="Times New Roman"/>
                <w:bCs/>
                <w:color w:val="000000"/>
                <w:szCs w:val="28"/>
                <w:lang w:val="vi-VN"/>
              </w:rPr>
              <w:t>– Lực và tác dụng của lực</w:t>
            </w:r>
          </w:p>
          <w:p w:rsidR="003117B5" w:rsidRPr="00E7319A" w:rsidRDefault="003117B5" w:rsidP="00600851">
            <w:pPr>
              <w:spacing w:after="0" w:line="240" w:lineRule="auto"/>
              <w:jc w:val="both"/>
              <w:rPr>
                <w:rFonts w:cs="Times New Roman"/>
                <w:bCs/>
                <w:color w:val="000000"/>
                <w:szCs w:val="28"/>
                <w:lang w:val="vi-VN"/>
              </w:rPr>
            </w:pPr>
            <w:r w:rsidRPr="00E7319A">
              <w:rPr>
                <w:rFonts w:cs="Times New Roman"/>
                <w:bCs/>
                <w:color w:val="000000"/>
                <w:szCs w:val="28"/>
                <w:lang w:val="vi-VN"/>
              </w:rPr>
              <w:t>– Lực tiếp xúc và lực không tiếp xúc</w:t>
            </w:r>
          </w:p>
          <w:p w:rsidR="003117B5" w:rsidRPr="00E7319A" w:rsidRDefault="003117B5" w:rsidP="00600851">
            <w:pPr>
              <w:spacing w:after="0" w:line="240" w:lineRule="auto"/>
              <w:jc w:val="both"/>
              <w:rPr>
                <w:rFonts w:cs="Times New Roman"/>
                <w:szCs w:val="28"/>
              </w:rPr>
            </w:pPr>
            <w:r w:rsidRPr="00E7319A">
              <w:rPr>
                <w:rFonts w:cs="Times New Roman"/>
                <w:bCs/>
                <w:color w:val="000000"/>
                <w:szCs w:val="28"/>
                <w:lang w:val="vi-VN"/>
              </w:rPr>
              <w:t>– Ma sát</w:t>
            </w:r>
          </w:p>
          <w:p w:rsidR="003117B5" w:rsidRPr="00E7319A" w:rsidRDefault="003117B5" w:rsidP="00600851">
            <w:pPr>
              <w:spacing w:after="0" w:line="240" w:lineRule="auto"/>
              <w:jc w:val="both"/>
              <w:rPr>
                <w:rFonts w:cs="Times New Roman"/>
                <w:szCs w:val="28"/>
              </w:rPr>
            </w:pPr>
            <w:r w:rsidRPr="00E7319A">
              <w:rPr>
                <w:rFonts w:cs="Times New Roman"/>
                <w:bCs/>
                <w:color w:val="000000"/>
                <w:szCs w:val="28"/>
                <w:lang w:val="vi-VN"/>
              </w:rPr>
              <w:t>–</w:t>
            </w:r>
            <w:r w:rsidRPr="00E7319A">
              <w:rPr>
                <w:rFonts w:cs="Times New Roman"/>
                <w:bCs/>
                <w:color w:val="000000"/>
                <w:szCs w:val="28"/>
              </w:rPr>
              <w:t xml:space="preserve"> Lực cản của nước</w:t>
            </w:r>
          </w:p>
          <w:p w:rsidR="003117B5" w:rsidRPr="00E7319A" w:rsidRDefault="003117B5" w:rsidP="00600851">
            <w:pPr>
              <w:spacing w:after="0" w:line="240" w:lineRule="auto"/>
              <w:jc w:val="both"/>
              <w:rPr>
                <w:rFonts w:cs="Times New Roman"/>
                <w:bCs/>
                <w:color w:val="000000"/>
                <w:szCs w:val="28"/>
                <w:lang w:val="vi-VN"/>
              </w:rPr>
            </w:pPr>
            <w:r w:rsidRPr="00E7319A">
              <w:rPr>
                <w:rFonts w:cs="Times New Roman"/>
                <w:bCs/>
                <w:color w:val="000000"/>
                <w:szCs w:val="28"/>
                <w:lang w:val="vi-VN"/>
              </w:rPr>
              <w:t>– Khối lượng và trọng lượng</w:t>
            </w:r>
          </w:p>
          <w:p w:rsidR="003117B5" w:rsidRPr="00E7319A" w:rsidRDefault="003117B5" w:rsidP="00600851">
            <w:pPr>
              <w:spacing w:after="0" w:line="240" w:lineRule="auto"/>
              <w:jc w:val="both"/>
              <w:rPr>
                <w:rFonts w:cs="Times New Roman"/>
                <w:szCs w:val="28"/>
              </w:rPr>
            </w:pPr>
            <w:r w:rsidRPr="00E7319A">
              <w:rPr>
                <w:rFonts w:cs="Times New Roman"/>
                <w:bCs/>
                <w:color w:val="000000"/>
                <w:szCs w:val="28"/>
                <w:lang w:val="vi-VN"/>
              </w:rPr>
              <w:t>– Biến dạng của lò xo</w:t>
            </w:r>
          </w:p>
        </w:tc>
        <w:tc>
          <w:tcPr>
            <w:tcW w:w="468" w:type="pct"/>
            <w:vMerge w:val="restart"/>
            <w:vAlign w:val="center"/>
          </w:tcPr>
          <w:p w:rsidR="003117B5" w:rsidRPr="00E7319A" w:rsidRDefault="003117B5" w:rsidP="00600851">
            <w:pPr>
              <w:spacing w:after="0" w:line="240" w:lineRule="auto"/>
              <w:jc w:val="center"/>
              <w:rPr>
                <w:rFonts w:cs="Times New Roman"/>
                <w:b/>
                <w:szCs w:val="28"/>
              </w:rPr>
            </w:pPr>
          </w:p>
          <w:p w:rsidR="003117B5" w:rsidRPr="00E7319A" w:rsidRDefault="003117B5" w:rsidP="00600851">
            <w:pPr>
              <w:spacing w:after="0" w:line="240" w:lineRule="auto"/>
              <w:jc w:val="center"/>
              <w:rPr>
                <w:rFonts w:cs="Times New Roman"/>
                <w:b/>
                <w:szCs w:val="28"/>
              </w:rPr>
            </w:pPr>
          </w:p>
          <w:p w:rsidR="003117B5" w:rsidRPr="00E7319A" w:rsidRDefault="003117B5" w:rsidP="00600851">
            <w:pPr>
              <w:spacing w:after="0" w:line="240" w:lineRule="auto"/>
              <w:jc w:val="center"/>
              <w:rPr>
                <w:rFonts w:cs="Times New Roman"/>
                <w:b/>
                <w:szCs w:val="28"/>
              </w:rPr>
            </w:pPr>
          </w:p>
          <w:p w:rsidR="003117B5" w:rsidRPr="00E7319A" w:rsidRDefault="003117B5" w:rsidP="00600851">
            <w:pPr>
              <w:spacing w:after="0" w:line="240" w:lineRule="auto"/>
              <w:jc w:val="center"/>
              <w:rPr>
                <w:rFonts w:cs="Times New Roman"/>
                <w:b/>
                <w:szCs w:val="28"/>
              </w:rPr>
            </w:pPr>
          </w:p>
          <w:p w:rsidR="003117B5" w:rsidRPr="00E7319A" w:rsidRDefault="003117B5" w:rsidP="00600851">
            <w:pPr>
              <w:spacing w:after="0" w:line="240" w:lineRule="auto"/>
              <w:jc w:val="center"/>
              <w:rPr>
                <w:rFonts w:cs="Times New Roman"/>
                <w:b/>
                <w:szCs w:val="28"/>
              </w:rPr>
            </w:pPr>
            <w:r w:rsidRPr="00E7319A">
              <w:rPr>
                <w:rFonts w:cs="Times New Roman"/>
                <w:b/>
                <w:szCs w:val="28"/>
              </w:rPr>
              <w:t>Nhận biết</w:t>
            </w: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lang w:val="vi-VN"/>
              </w:rPr>
            </w:pPr>
            <w:r w:rsidRPr="00E7319A">
              <w:rPr>
                <w:rFonts w:cs="Times New Roman"/>
                <w:color w:val="000000"/>
                <w:szCs w:val="28"/>
                <w:lang w:val="vi-VN"/>
              </w:rPr>
              <w:t>- Lấy được ví dụ để chứng tỏ lực là sự đẩy hoặc sự kéo.</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Nêu được đơn vị lực đo lực.</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r w:rsidRPr="00E7319A">
              <w:rPr>
                <w:rFonts w:cs="Times New Roman"/>
                <w:szCs w:val="28"/>
              </w:rPr>
              <w:t>1</w:t>
            </w: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r w:rsidRPr="00E7319A">
              <w:rPr>
                <w:rFonts w:cs="Times New Roman"/>
                <w:szCs w:val="28"/>
              </w:rPr>
              <w:t>C</w:t>
            </w:r>
            <w:r>
              <w:rPr>
                <w:rFonts w:cs="Times New Roman"/>
                <w:szCs w:val="28"/>
              </w:rPr>
              <w:t>5</w:t>
            </w: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lang w:val="vi-VN"/>
              </w:rPr>
            </w:pPr>
            <w:r w:rsidRPr="00E7319A">
              <w:rPr>
                <w:rFonts w:cs="Times New Roman"/>
                <w:color w:val="000000"/>
                <w:szCs w:val="28"/>
              </w:rPr>
              <w:t>- Kể tên được một số ứng dụng của vật đàn hồi.</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Nhận biết được dụng cụ đo lục là lực kế.</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r w:rsidRPr="00E7319A">
              <w:rPr>
                <w:rFonts w:cs="Times New Roman"/>
                <w:szCs w:val="28"/>
              </w:rPr>
              <w:t>1</w:t>
            </w: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r w:rsidRPr="00E7319A">
              <w:rPr>
                <w:rFonts w:cs="Times New Roman"/>
                <w:szCs w:val="28"/>
              </w:rPr>
              <w:t>C</w:t>
            </w:r>
            <w:r>
              <w:rPr>
                <w:rFonts w:cs="Times New Roman"/>
                <w:szCs w:val="28"/>
              </w:rPr>
              <w:t>6</w:t>
            </w: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lang w:val="vi-VN"/>
              </w:rPr>
              <w:t>- Lấy được ví dụ về tác dụng của lực làm thay đổi tốc độ</w:t>
            </w:r>
            <w:r w:rsidRPr="00E7319A">
              <w:rPr>
                <w:rFonts w:cs="Times New Roman"/>
                <w:color w:val="000000"/>
                <w:szCs w:val="28"/>
              </w:rPr>
              <w:t>.</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lang w:val="vi-VN"/>
              </w:rPr>
            </w:pPr>
            <w:r w:rsidRPr="00E7319A">
              <w:rPr>
                <w:rFonts w:cs="Times New Roman"/>
                <w:color w:val="000000"/>
                <w:szCs w:val="28"/>
              </w:rPr>
              <w:t xml:space="preserve">- </w:t>
            </w:r>
            <w:r w:rsidRPr="00E7319A">
              <w:rPr>
                <w:rFonts w:cs="Times New Roman"/>
                <w:color w:val="000000"/>
                <w:szCs w:val="28"/>
                <w:lang w:val="vi-VN"/>
              </w:rPr>
              <w:t>Lấy được ví dụ về tác dụng của lực làm thay đổi hướng chuyển độn</w:t>
            </w:r>
            <w:r w:rsidRPr="00E7319A">
              <w:rPr>
                <w:rFonts w:cs="Times New Roman"/>
                <w:color w:val="000000"/>
                <w:szCs w:val="28"/>
              </w:rPr>
              <w:t>g</w:t>
            </w:r>
            <w:r w:rsidRPr="00E7319A">
              <w:rPr>
                <w:rFonts w:cs="Times New Roman"/>
                <w:color w:val="000000"/>
                <w:szCs w:val="28"/>
                <w:lang w:val="vi-VN"/>
              </w:rPr>
              <w:t>.</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xml:space="preserve">- </w:t>
            </w:r>
            <w:r w:rsidRPr="00E7319A">
              <w:rPr>
                <w:rFonts w:cs="Times New Roman"/>
                <w:color w:val="000000"/>
                <w:szCs w:val="28"/>
                <w:lang w:val="vi-VN"/>
              </w:rPr>
              <w:t>Lấy được ví dụ về tác dụng của lực làmbiến dạng vật</w:t>
            </w:r>
            <w:r w:rsidRPr="00E7319A">
              <w:rPr>
                <w:rFonts w:cs="Times New Roman"/>
                <w:color w:val="000000"/>
                <w:szCs w:val="28"/>
              </w:rPr>
              <w:t>.</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Lấy được ví dụ về lực tiếp xúc.</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Lấy được vi dụ về lực không tiếp xúc.</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xml:space="preserve">- </w:t>
            </w:r>
            <w:r w:rsidRPr="00E7319A">
              <w:rPr>
                <w:rFonts w:cs="Times New Roman"/>
                <w:color w:val="000000"/>
                <w:szCs w:val="28"/>
                <w:lang w:val="vi-VN"/>
              </w:rPr>
              <w:t xml:space="preserve">Nêu được </w:t>
            </w:r>
            <w:r w:rsidRPr="00E7319A">
              <w:rPr>
                <w:rFonts w:cs="Times New Roman"/>
                <w:color w:val="000000"/>
                <w:szCs w:val="28"/>
              </w:rPr>
              <w:t>l</w:t>
            </w:r>
            <w:r w:rsidRPr="00E7319A">
              <w:rPr>
                <w:rFonts w:cs="Times New Roman"/>
                <w:color w:val="000000"/>
                <w:szCs w:val="28"/>
                <w:lang w:val="vi-VN"/>
              </w:rPr>
              <w:t>ực không tiếp xúc xuất hiện khi vật (hoặc đối tượng) gây ra lực không có sự tiếp xúc với vật (hoặc đối tượng) chịu tác dụng của lực.</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Kể tên được ba loại lực ma sát.</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Lấy được ví dụ về sự xuất hiện của lực ma sát nghỉ.</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Lấy được ví dụ về sự xuất hiện của lực ma sát lăn.</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Lấy được ví dụ về sự xuất hiện của lực ma sát trượt.</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r w:rsidRPr="00E7319A">
              <w:rPr>
                <w:rFonts w:cs="Times New Roman"/>
                <w:szCs w:val="28"/>
              </w:rPr>
              <w:t>1</w:t>
            </w: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r w:rsidRPr="00E7319A">
              <w:rPr>
                <w:rFonts w:cs="Times New Roman"/>
                <w:szCs w:val="28"/>
              </w:rPr>
              <w:t>C</w:t>
            </w:r>
            <w:r>
              <w:rPr>
                <w:rFonts w:cs="Times New Roman"/>
                <w:szCs w:val="28"/>
              </w:rPr>
              <w:t>7</w:t>
            </w: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szCs w:val="28"/>
              </w:rPr>
            </w:pPr>
            <w:r w:rsidRPr="00E7319A">
              <w:rPr>
                <w:rFonts w:cs="Times New Roman"/>
                <w:color w:val="000000"/>
                <w:szCs w:val="28"/>
              </w:rPr>
              <w:t xml:space="preserve">- Lấy được ví dụ </w:t>
            </w:r>
            <w:r w:rsidRPr="00E7319A">
              <w:rPr>
                <w:rFonts w:cs="Times New Roman"/>
                <w:color w:val="000000"/>
                <w:szCs w:val="28"/>
                <w:lang w:val="vi-VN"/>
              </w:rPr>
              <w:t>vật chịu tác dụng của lực cản khi chuyển động trong môi trường (nước hoặc không khí).</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Nêu được khái niệm về khối lượng.</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xml:space="preserve">- Nêu được khái niệm </w:t>
            </w:r>
            <w:r w:rsidRPr="00E7319A">
              <w:rPr>
                <w:rFonts w:cs="Times New Roman"/>
                <w:color w:val="000000"/>
                <w:szCs w:val="28"/>
                <w:lang w:val="vi-VN"/>
              </w:rPr>
              <w:t>lực hấp dẫn</w:t>
            </w:r>
            <w:r w:rsidRPr="00E7319A">
              <w:rPr>
                <w:rFonts w:cs="Times New Roman"/>
                <w:color w:val="000000"/>
                <w:szCs w:val="28"/>
              </w:rPr>
              <w:t>.</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xml:space="preserve">- Nêu được khái niệm </w:t>
            </w:r>
            <w:r w:rsidRPr="00E7319A">
              <w:rPr>
                <w:rFonts w:cs="Times New Roman"/>
                <w:color w:val="000000"/>
                <w:szCs w:val="28"/>
                <w:lang w:val="vi-VN"/>
              </w:rPr>
              <w:t>trọng lượng</w:t>
            </w:r>
            <w:r w:rsidRPr="00E7319A">
              <w:rPr>
                <w:rFonts w:cs="Times New Roman"/>
                <w:color w:val="000000"/>
                <w:szCs w:val="28"/>
              </w:rPr>
              <w:t>.</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r w:rsidRPr="00E7319A">
              <w:rPr>
                <w:rFonts w:cs="Times New Roman"/>
                <w:szCs w:val="28"/>
              </w:rPr>
              <w:t>1</w:t>
            </w: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r w:rsidRPr="00E7319A">
              <w:rPr>
                <w:rFonts w:cs="Times New Roman"/>
                <w:szCs w:val="28"/>
              </w:rPr>
              <w:t>C8</w:t>
            </w: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Nhận biết được khi nào lực đàn hồi xuất hiện.</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r w:rsidRPr="00E7319A">
              <w:rPr>
                <w:rFonts w:cs="Times New Roman"/>
                <w:szCs w:val="28"/>
              </w:rPr>
              <w:t>1</w:t>
            </w: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r w:rsidRPr="00E7319A">
              <w:rPr>
                <w:rFonts w:cs="Times New Roman"/>
                <w:szCs w:val="28"/>
              </w:rPr>
              <w:t>C14</w:t>
            </w: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Lấy được một số ví dụ về vật có khả năng đàn hồi tốt, kém.</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restart"/>
            <w:vAlign w:val="center"/>
          </w:tcPr>
          <w:p w:rsidR="003117B5" w:rsidRPr="00E7319A" w:rsidRDefault="003117B5" w:rsidP="00600851">
            <w:pPr>
              <w:spacing w:after="0" w:line="240" w:lineRule="auto"/>
              <w:rPr>
                <w:rFonts w:cs="Times New Roman"/>
                <w:b/>
                <w:szCs w:val="28"/>
              </w:rPr>
            </w:pPr>
          </w:p>
          <w:p w:rsidR="003117B5" w:rsidRPr="00E7319A" w:rsidRDefault="003117B5" w:rsidP="00600851">
            <w:pPr>
              <w:spacing w:after="0" w:line="240" w:lineRule="auto"/>
              <w:jc w:val="center"/>
              <w:rPr>
                <w:rFonts w:cs="Times New Roman"/>
                <w:b/>
                <w:szCs w:val="28"/>
              </w:rPr>
            </w:pPr>
            <w:r w:rsidRPr="00E7319A">
              <w:rPr>
                <w:rFonts w:cs="Times New Roman"/>
                <w:b/>
                <w:szCs w:val="28"/>
              </w:rPr>
              <w:t>Thông hiểu</w:t>
            </w: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lang w:val="vi-VN"/>
              </w:rPr>
            </w:pPr>
            <w:r w:rsidRPr="00E7319A">
              <w:rPr>
                <w:rFonts w:cs="Times New Roman"/>
                <w:color w:val="000000"/>
                <w:szCs w:val="28"/>
                <w:lang w:val="vi-VN"/>
              </w:rPr>
              <w:t>- Biểu diễn được một lực bằng một mũi tên có điểm đặt tại vật chịu tác dụng lực, có độ lớn và theo hướng của sự kéo hoặc đẩy.</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Biết cách sử dụng lực kế để đo lực (ước lượng độ lớn lực tác dụng lên vật, chọn lực kế thích hợp, tiến hành đúng thao tác đo, đọc giá trị của lực trên lực kế).</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Chỉ ra được lực tiếp xúc và lực không tiếp xúc.</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r w:rsidRPr="00E7319A">
              <w:rPr>
                <w:rFonts w:cs="Times New Roman"/>
                <w:szCs w:val="28"/>
              </w:rPr>
              <w:t>1</w:t>
            </w: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r w:rsidRPr="00E7319A">
              <w:rPr>
                <w:rFonts w:cs="Times New Roman"/>
                <w:szCs w:val="28"/>
              </w:rPr>
              <w:t>C9</w:t>
            </w: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lang w:val="vi-VN"/>
              </w:rPr>
            </w:pPr>
            <w:r w:rsidRPr="00E7319A">
              <w:rPr>
                <w:rFonts w:cs="Times New Roman"/>
                <w:color w:val="000000"/>
                <w:szCs w:val="28"/>
              </w:rPr>
              <w:t>-</w:t>
            </w:r>
            <w:r w:rsidRPr="00E7319A">
              <w:rPr>
                <w:rFonts w:cs="Times New Roman"/>
                <w:color w:val="000000"/>
                <w:szCs w:val="28"/>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Chỉ ra được nguyên nhân gây ra lực ma sát.</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Nêu được khái niệm về lực ma sát trượt (ma sát lăn, ma sát nghỉ). Cho ví dụ.</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Cs/>
                <w:szCs w:val="28"/>
              </w:rPr>
            </w:pPr>
            <w:r w:rsidRPr="00E7319A">
              <w:rPr>
                <w:rFonts w:cs="Times New Roman"/>
                <w:bCs/>
                <w:szCs w:val="28"/>
              </w:rPr>
              <w:t>1</w:t>
            </w: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r w:rsidRPr="00E7319A">
              <w:rPr>
                <w:rFonts w:cs="Times New Roman"/>
                <w:color w:val="FF0000"/>
                <w:szCs w:val="28"/>
              </w:rPr>
              <w:t>C18</w:t>
            </w: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color w:val="FF0000"/>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Phân biệt được lực ma sát nghỉ, lực ma sát trượt, lực ma sát lăn.</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Chỉ ra được chiều của lực cản tác dụng lên vật chuyển động trong môi trường.</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Đọc và giải thích được số chỉ về trọng lượng, khối lượng ghi trên các nhãn hiệu của sản phẩm tên thị trường.</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Giải thích được một số hiện tượng thực tế liên quan đến lực hấp dẫn, trọng lực.</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Chỉ ra được phương, chiều của lực đàn hồi khi vật chịu lực tác dụng.</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xml:space="preserve">- Chứng tỏ được độ giãn của lò </w:t>
            </w:r>
            <w:r w:rsidRPr="00E7319A">
              <w:rPr>
                <w:rFonts w:cs="Times New Roman"/>
                <w:color w:val="000000"/>
                <w:szCs w:val="28"/>
                <w:lang w:val="vi-VN"/>
              </w:rPr>
              <w:t>xo treo thẳng đứng tỉ lệ với khối lượng của vật treo.</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restart"/>
            <w:vAlign w:val="center"/>
          </w:tcPr>
          <w:p w:rsidR="003117B5" w:rsidRPr="00E7319A" w:rsidRDefault="003117B5" w:rsidP="00600851">
            <w:pPr>
              <w:spacing w:after="0" w:line="240" w:lineRule="auto"/>
              <w:jc w:val="center"/>
              <w:rPr>
                <w:rFonts w:cs="Times New Roman"/>
                <w:b/>
                <w:szCs w:val="28"/>
              </w:rPr>
            </w:pPr>
          </w:p>
          <w:p w:rsidR="003117B5" w:rsidRPr="00E7319A" w:rsidRDefault="003117B5" w:rsidP="00600851">
            <w:pPr>
              <w:spacing w:after="0" w:line="240" w:lineRule="auto"/>
              <w:jc w:val="center"/>
              <w:rPr>
                <w:rFonts w:cs="Times New Roman"/>
                <w:b/>
                <w:szCs w:val="28"/>
              </w:rPr>
            </w:pPr>
            <w:r w:rsidRPr="00E7319A">
              <w:rPr>
                <w:rFonts w:cs="Times New Roman"/>
                <w:b/>
                <w:szCs w:val="28"/>
              </w:rPr>
              <w:t>Vận dụng</w:t>
            </w: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Biểu diễn được lực tác dụng lên 1 vật trong thực tế và chỉ ra tác dụng của lực trong trường hợp đó.</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xml:space="preserve">- Chỉ ra được </w:t>
            </w:r>
            <w:r w:rsidRPr="00E7319A">
              <w:rPr>
                <w:rFonts w:cs="Times New Roman"/>
                <w:color w:val="000000"/>
                <w:szCs w:val="28"/>
                <w:lang w:val="vi-VN"/>
              </w:rPr>
              <w:t>tác dụng cản trở hay tác dụng thúc đẩy chuyển động của lực ma</w:t>
            </w:r>
            <w:r w:rsidRPr="00E7319A">
              <w:rPr>
                <w:rFonts w:cs="Times New Roman"/>
                <w:color w:val="000000"/>
                <w:szCs w:val="28"/>
              </w:rPr>
              <w:t xml:space="preserve"> sát nghỉ (trượt, lăn) trong trường hợp thực tế.</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lang w:val="vi-VN"/>
              </w:rPr>
            </w:pPr>
            <w:r w:rsidRPr="00E7319A">
              <w:rPr>
                <w:rFonts w:cs="Times New Roman"/>
                <w:b/>
                <w:color w:val="000000"/>
                <w:szCs w:val="28"/>
              </w:rPr>
              <w:t xml:space="preserve">- </w:t>
            </w:r>
            <w:r w:rsidRPr="00E7319A">
              <w:rPr>
                <w:rFonts w:cs="Times New Roman"/>
                <w:color w:val="000000"/>
                <w:szCs w:val="28"/>
                <w:lang w:val="vi-VN"/>
              </w:rPr>
              <w:t>Lấy được ví dụ về một số ảnh hưởng của lực ma sát trong an toàn giao thôngđường bộ.</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Lấy được ví dụ thực tế và giải thích được khi vật chuyển động trong môi trường nào thì vật chịu tác dụng của lực cản môi trường đó.</w:t>
            </w:r>
          </w:p>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Xác định được trọng lượng của vật khi biết khối lượng của vật hoặc ngược lại.</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rPr>
          <w:trHeight w:val="1246"/>
        </w:trPr>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Giải thích được một số hiện tượng thực tế về: nguyên nhân biến dạng của vật rắn; lò xo mất khả năng trở lại hình dạng ban đầu; ứng dụng của lực đàn hồi trong kĩ thuật.</w:t>
            </w:r>
          </w:p>
        </w:tc>
        <w:tc>
          <w:tcPr>
            <w:tcW w:w="287" w:type="pct"/>
            <w:tcBorders>
              <w:top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3825" w:type="pct"/>
            <w:gridSpan w:val="3"/>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b/>
                <w:bCs/>
                <w:i/>
                <w:iCs/>
                <w:color w:val="000000"/>
                <w:szCs w:val="28"/>
              </w:rPr>
              <w:t>3. Năng lượng (11 tiết)</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restart"/>
            <w:vAlign w:val="center"/>
          </w:tcPr>
          <w:p w:rsidR="003117B5" w:rsidRPr="00E7319A" w:rsidRDefault="003117B5" w:rsidP="00600851">
            <w:pPr>
              <w:spacing w:after="0" w:line="240" w:lineRule="auto"/>
              <w:jc w:val="both"/>
              <w:rPr>
                <w:rFonts w:cs="Times New Roman"/>
                <w:bCs/>
                <w:color w:val="000000"/>
                <w:szCs w:val="28"/>
                <w:lang w:val="vi-VN"/>
              </w:rPr>
            </w:pPr>
            <w:r w:rsidRPr="00E7319A">
              <w:rPr>
                <w:rFonts w:cs="Times New Roman"/>
                <w:bCs/>
                <w:color w:val="000000"/>
                <w:szCs w:val="28"/>
                <w:lang w:val="vi-VN"/>
              </w:rPr>
              <w:t>–Khái niệm về năng lượng</w:t>
            </w:r>
          </w:p>
          <w:p w:rsidR="003117B5" w:rsidRPr="00E7319A" w:rsidRDefault="003117B5" w:rsidP="00600851">
            <w:pPr>
              <w:spacing w:after="0" w:line="240" w:lineRule="auto"/>
              <w:jc w:val="both"/>
              <w:rPr>
                <w:rFonts w:cs="Times New Roman"/>
                <w:bCs/>
                <w:color w:val="000000"/>
                <w:szCs w:val="28"/>
                <w:lang w:val="vi-VN"/>
              </w:rPr>
            </w:pPr>
            <w:r w:rsidRPr="00E7319A">
              <w:rPr>
                <w:rFonts w:cs="Times New Roman"/>
                <w:bCs/>
                <w:color w:val="000000"/>
                <w:szCs w:val="28"/>
                <w:lang w:val="vi-VN"/>
              </w:rPr>
              <w:t>– Một số dạng năng lượng</w:t>
            </w:r>
          </w:p>
          <w:p w:rsidR="003117B5" w:rsidRPr="00E7319A" w:rsidRDefault="003117B5" w:rsidP="00600851">
            <w:pPr>
              <w:spacing w:after="0" w:line="240" w:lineRule="auto"/>
              <w:jc w:val="both"/>
              <w:rPr>
                <w:rFonts w:cs="Times New Roman"/>
                <w:bCs/>
                <w:color w:val="000000"/>
                <w:szCs w:val="28"/>
                <w:lang w:val="vi-VN"/>
              </w:rPr>
            </w:pPr>
            <w:r w:rsidRPr="00E7319A">
              <w:rPr>
                <w:rFonts w:cs="Times New Roman"/>
                <w:bCs/>
                <w:color w:val="000000"/>
                <w:szCs w:val="28"/>
                <w:lang w:val="vi-VN"/>
              </w:rPr>
              <w:t xml:space="preserve">– Sự chuyển </w:t>
            </w:r>
            <w:r w:rsidRPr="00E7319A">
              <w:rPr>
                <w:rFonts w:cs="Times New Roman"/>
                <w:bCs/>
                <w:color w:val="000000"/>
                <w:szCs w:val="28"/>
                <w:lang w:val="vi-VN"/>
              </w:rPr>
              <w:lastRenderedPageBreak/>
              <w:t>hoá năng lượng</w:t>
            </w:r>
          </w:p>
          <w:p w:rsidR="003117B5" w:rsidRPr="00E7319A" w:rsidRDefault="003117B5" w:rsidP="00600851">
            <w:pPr>
              <w:spacing w:after="0" w:line="240" w:lineRule="auto"/>
              <w:jc w:val="both"/>
              <w:rPr>
                <w:rFonts w:cs="Times New Roman"/>
                <w:bCs/>
                <w:color w:val="000000"/>
                <w:szCs w:val="28"/>
                <w:lang w:val="vi-VN"/>
              </w:rPr>
            </w:pPr>
            <w:r w:rsidRPr="00E7319A">
              <w:rPr>
                <w:rFonts w:cs="Times New Roman"/>
                <w:bCs/>
                <w:color w:val="000000"/>
                <w:szCs w:val="28"/>
                <w:lang w:val="vi-VN"/>
              </w:rPr>
              <w:t>– Năng lượng hao phí</w:t>
            </w:r>
          </w:p>
          <w:p w:rsidR="003117B5" w:rsidRPr="00E7319A" w:rsidRDefault="003117B5" w:rsidP="00600851">
            <w:pPr>
              <w:spacing w:after="0" w:line="240" w:lineRule="auto"/>
              <w:jc w:val="both"/>
              <w:rPr>
                <w:rFonts w:cs="Times New Roman"/>
                <w:bCs/>
                <w:color w:val="000000"/>
                <w:szCs w:val="28"/>
                <w:lang w:val="vi-VN"/>
              </w:rPr>
            </w:pPr>
            <w:r w:rsidRPr="00E7319A">
              <w:rPr>
                <w:rFonts w:cs="Times New Roman"/>
                <w:bCs/>
                <w:color w:val="000000"/>
                <w:szCs w:val="28"/>
                <w:lang w:val="vi-VN"/>
              </w:rPr>
              <w:t>– Năng lượng tái tạo</w:t>
            </w:r>
          </w:p>
          <w:p w:rsidR="003117B5" w:rsidRPr="00E7319A" w:rsidRDefault="003117B5" w:rsidP="00600851">
            <w:pPr>
              <w:spacing w:after="0" w:line="240" w:lineRule="auto"/>
              <w:jc w:val="both"/>
              <w:rPr>
                <w:rFonts w:cs="Times New Roman"/>
                <w:szCs w:val="28"/>
              </w:rPr>
            </w:pPr>
            <w:r w:rsidRPr="00E7319A">
              <w:rPr>
                <w:rFonts w:cs="Times New Roman"/>
                <w:bCs/>
                <w:color w:val="000000"/>
                <w:szCs w:val="28"/>
                <w:lang w:val="vi-VN"/>
              </w:rPr>
              <w:t>– Tiết kiệm năng lượng</w:t>
            </w:r>
          </w:p>
        </w:tc>
        <w:tc>
          <w:tcPr>
            <w:tcW w:w="468" w:type="pct"/>
            <w:vMerge w:val="restart"/>
            <w:vAlign w:val="center"/>
          </w:tcPr>
          <w:p w:rsidR="003117B5" w:rsidRPr="00E7319A" w:rsidRDefault="003117B5" w:rsidP="00600851">
            <w:pPr>
              <w:spacing w:after="0" w:line="240" w:lineRule="auto"/>
              <w:jc w:val="center"/>
              <w:rPr>
                <w:rFonts w:cs="Times New Roman"/>
                <w:b/>
                <w:szCs w:val="28"/>
              </w:rPr>
            </w:pPr>
            <w:r w:rsidRPr="00E7319A">
              <w:rPr>
                <w:rFonts w:cs="Times New Roman"/>
                <w:b/>
                <w:szCs w:val="28"/>
              </w:rPr>
              <w:lastRenderedPageBreak/>
              <w:t>Nhận biết</w:t>
            </w: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Chỉ ra được một số hiện tượng trong tự nhiên hay một số ứng dụng khoa học kĩ thuật thể hiện năng lượng đặc trưng cho khả năng tác dụng lực.</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Kể tên được một số nhiên liệu thường dùng trong thực tế.</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r w:rsidRPr="00E7319A">
              <w:rPr>
                <w:rFonts w:cs="Times New Roman"/>
                <w:szCs w:val="28"/>
              </w:rPr>
              <w:t>1</w:t>
            </w: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r w:rsidRPr="00E7319A">
              <w:rPr>
                <w:rFonts w:cs="Times New Roman"/>
                <w:szCs w:val="28"/>
              </w:rPr>
              <w:t>C10</w:t>
            </w: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Kể tên được một số loại năng lượng.</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r w:rsidRPr="00E7319A">
              <w:rPr>
                <w:rFonts w:cs="Times New Roman"/>
                <w:szCs w:val="28"/>
              </w:rPr>
              <w:t>1</w:t>
            </w: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r w:rsidRPr="00E7319A">
              <w:rPr>
                <w:rFonts w:cs="Times New Roman"/>
                <w:szCs w:val="28"/>
              </w:rPr>
              <w:t>C15</w:t>
            </w: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Chỉ ra được một số ví dụ trong thực tế về sự truyền năng lượng giữa các vật.</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r w:rsidRPr="00E7319A">
              <w:rPr>
                <w:rFonts w:cs="Times New Roman"/>
                <w:szCs w:val="28"/>
              </w:rPr>
              <w:t>1</w:t>
            </w: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r w:rsidRPr="00E7319A">
              <w:rPr>
                <w:rFonts w:cs="Times New Roman"/>
                <w:szCs w:val="28"/>
              </w:rPr>
              <w:t>C12</w:t>
            </w: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Phát biểu được định luật bảo toàn và chuyển hóa năng lượng.</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Cs/>
                <w:szCs w:val="28"/>
              </w:rPr>
            </w:pPr>
            <w:r w:rsidRPr="00E7319A">
              <w:rPr>
                <w:rFonts w:cs="Times New Roman"/>
                <w:bCs/>
                <w:szCs w:val="28"/>
              </w:rPr>
              <w:t>1</w:t>
            </w: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r w:rsidRPr="000B3F98">
              <w:rPr>
                <w:rFonts w:cs="Times New Roman"/>
                <w:color w:val="FF0000"/>
                <w:szCs w:val="28"/>
              </w:rPr>
              <w:t>C17</w:t>
            </w:r>
          </w:p>
        </w:tc>
        <w:tc>
          <w:tcPr>
            <w:tcW w:w="275" w:type="pct"/>
            <w:tcBorders>
              <w:top w:val="single" w:sz="4" w:space="0" w:color="auto"/>
              <w:bottom w:val="single" w:sz="4" w:space="0" w:color="auto"/>
            </w:tcBorders>
            <w:vAlign w:val="center"/>
          </w:tcPr>
          <w:p w:rsidR="003117B5" w:rsidRPr="000B3F98" w:rsidRDefault="003117B5" w:rsidP="00600851">
            <w:pPr>
              <w:spacing w:after="0" w:line="240" w:lineRule="auto"/>
              <w:jc w:val="center"/>
              <w:rPr>
                <w:rFonts w:cs="Times New Roman"/>
                <w:color w:val="FF0000"/>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r w:rsidRPr="00E7319A">
              <w:rPr>
                <w:rFonts w:cs="Times New Roman"/>
                <w:szCs w:val="28"/>
              </w:rPr>
              <w:t>1</w:t>
            </w: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p w:rsidR="003117B5" w:rsidRPr="00E7319A" w:rsidRDefault="003117B5" w:rsidP="00600851">
            <w:pPr>
              <w:spacing w:after="0" w:line="240" w:lineRule="auto"/>
              <w:jc w:val="center"/>
              <w:rPr>
                <w:rFonts w:cs="Times New Roman"/>
                <w:szCs w:val="28"/>
              </w:rPr>
            </w:pPr>
            <w:r w:rsidRPr="00E7319A">
              <w:rPr>
                <w:rFonts w:cs="Times New Roman"/>
                <w:szCs w:val="28"/>
              </w:rPr>
              <w:t>C16</w:t>
            </w: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Chỉ ra được một số ví dụ về sử dụng năng lượng tái tạo thường dùng trong thực tế.</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r w:rsidRPr="00E7319A">
              <w:rPr>
                <w:rFonts w:cs="Times New Roman"/>
                <w:szCs w:val="28"/>
              </w:rPr>
              <w:t>1</w:t>
            </w: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p w:rsidR="003117B5" w:rsidRPr="00E7319A" w:rsidRDefault="003117B5" w:rsidP="00600851">
            <w:pPr>
              <w:spacing w:after="0" w:line="240" w:lineRule="auto"/>
              <w:jc w:val="center"/>
              <w:rPr>
                <w:rFonts w:cs="Times New Roman"/>
                <w:szCs w:val="28"/>
              </w:rPr>
            </w:pPr>
            <w:r w:rsidRPr="00E7319A">
              <w:rPr>
                <w:rFonts w:cs="Times New Roman"/>
                <w:szCs w:val="28"/>
              </w:rPr>
              <w:t>C11</w:t>
            </w: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restart"/>
            <w:vAlign w:val="center"/>
          </w:tcPr>
          <w:p w:rsidR="003117B5" w:rsidRPr="00E7319A" w:rsidRDefault="003117B5" w:rsidP="00600851">
            <w:pPr>
              <w:spacing w:after="0" w:line="240" w:lineRule="auto"/>
              <w:jc w:val="center"/>
              <w:rPr>
                <w:rFonts w:cs="Times New Roman"/>
                <w:b/>
                <w:szCs w:val="28"/>
              </w:rPr>
            </w:pPr>
          </w:p>
          <w:p w:rsidR="003117B5" w:rsidRPr="00E7319A" w:rsidRDefault="003117B5" w:rsidP="00600851">
            <w:pPr>
              <w:spacing w:after="0" w:line="240" w:lineRule="auto"/>
              <w:jc w:val="center"/>
              <w:rPr>
                <w:rFonts w:cs="Times New Roman"/>
                <w:b/>
                <w:szCs w:val="28"/>
              </w:rPr>
            </w:pPr>
            <w:r w:rsidRPr="00E7319A">
              <w:rPr>
                <w:rFonts w:cs="Times New Roman"/>
                <w:b/>
                <w:szCs w:val="28"/>
              </w:rPr>
              <w:t>Thông hiểu</w:t>
            </w: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Nêu được nhiên liệu là vật liệu</w:t>
            </w:r>
            <w:r w:rsidRPr="00E7319A">
              <w:rPr>
                <w:rFonts w:cs="Times New Roman"/>
                <w:color w:val="000000"/>
                <w:szCs w:val="28"/>
                <w:lang w:val="vi-VN"/>
              </w:rPr>
              <w:t>giải phóng năng lượng, tạo ra nhiệt và ánh sáng khi bị đốt cháy</w:t>
            </w:r>
            <w:r w:rsidRPr="00E7319A">
              <w:rPr>
                <w:rFonts w:cs="Times New Roman"/>
                <w:color w:val="000000"/>
                <w:szCs w:val="28"/>
              </w:rPr>
              <w:t>. Lấy được ví dụ minh họa.</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Phân biệt được các dạng năng lượng.</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b/>
                <w:color w:val="000000"/>
                <w:szCs w:val="28"/>
              </w:rPr>
            </w:pPr>
            <w:r w:rsidRPr="00E7319A">
              <w:rPr>
                <w:rFonts w:cs="Times New Roman"/>
                <w:color w:val="000000"/>
                <w:szCs w:val="28"/>
              </w:rPr>
              <w:t>- Chứng minh được năng lượng đặc trưng cho khả năng tác dụng lực.</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lang w:val="vi-VN"/>
              </w:rPr>
            </w:pPr>
            <w:r w:rsidRPr="00E7319A">
              <w:rPr>
                <w:rFonts w:cs="Times New Roman"/>
                <w:color w:val="000000"/>
                <w:szCs w:val="28"/>
              </w:rPr>
              <w:t xml:space="preserve">- </w:t>
            </w:r>
            <w:r w:rsidRPr="00E7319A">
              <w:rPr>
                <w:rFonts w:cs="Times New Roman"/>
                <w:color w:val="000000"/>
                <w:szCs w:val="28"/>
                <w:lang w:val="vi-VN"/>
              </w:rPr>
              <w:t>Nêu được định luật bảo toàn năng lượng và lấy được ví dụ minh hoạ.</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b/>
                <w:color w:val="000000"/>
                <w:szCs w:val="28"/>
              </w:rPr>
            </w:pPr>
            <w:r w:rsidRPr="00E7319A">
              <w:rPr>
                <w:rFonts w:cs="Times New Roman"/>
                <w:b/>
                <w:color w:val="000000"/>
                <w:szCs w:val="28"/>
              </w:rPr>
              <w:t xml:space="preserve">- </w:t>
            </w:r>
            <w:r w:rsidRPr="00E7319A">
              <w:rPr>
                <w:rFonts w:cs="Times New Roman"/>
                <w:color w:val="000000"/>
                <w:szCs w:val="28"/>
              </w:rPr>
              <w:t>Giải thích được các hiện tượng trong thực tế có sự chuyển hóa n</w:t>
            </w:r>
            <w:r w:rsidRPr="00E7319A">
              <w:rPr>
                <w:rFonts w:cs="Times New Roman"/>
                <w:color w:val="000000"/>
                <w:szCs w:val="28"/>
                <w:lang w:val="vi-VN"/>
              </w:rPr>
              <w:t>ăng lượng chuyển từ dạng này sang dạng khác, từ vật này sang vật khác.</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r w:rsidRPr="00E7319A">
              <w:rPr>
                <w:rFonts w:cs="Times New Roman"/>
                <w:szCs w:val="28"/>
              </w:rPr>
              <w:t>1</w:t>
            </w: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p w:rsidR="003117B5" w:rsidRPr="00E7319A" w:rsidRDefault="003117B5" w:rsidP="00600851">
            <w:pPr>
              <w:spacing w:after="0" w:line="240" w:lineRule="auto"/>
              <w:jc w:val="center"/>
              <w:rPr>
                <w:rFonts w:cs="Times New Roman"/>
                <w:szCs w:val="28"/>
              </w:rPr>
            </w:pPr>
            <w:r w:rsidRPr="00E7319A">
              <w:rPr>
                <w:rFonts w:cs="Times New Roman"/>
                <w:szCs w:val="28"/>
              </w:rPr>
              <w:t>C13</w:t>
            </w: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restart"/>
            <w:vAlign w:val="center"/>
          </w:tcPr>
          <w:p w:rsidR="003117B5" w:rsidRPr="00E7319A" w:rsidRDefault="003117B5" w:rsidP="00600851">
            <w:pPr>
              <w:spacing w:after="0" w:line="240" w:lineRule="auto"/>
              <w:jc w:val="center"/>
              <w:rPr>
                <w:rFonts w:cs="Times New Roman"/>
                <w:b/>
                <w:szCs w:val="28"/>
              </w:rPr>
            </w:pPr>
            <w:r w:rsidRPr="00E7319A">
              <w:rPr>
                <w:rFonts w:cs="Times New Roman"/>
                <w:b/>
                <w:szCs w:val="28"/>
              </w:rPr>
              <w:t>Vận dụng</w:t>
            </w: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Giải thích được một số vật liệu trong thực tế có khả năng giải phóng năng lượng lớn, nhỏ.</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So sánh và phân tích được vật có năng lượng lớn sẽ có khả năng sinh ra lực tác dụng mạnh lên vật khác.</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Vận dụng được định luật bảo toàn và chuyển hóa năng lượng để giải thích một số hiện tượng trong tự nhiên và ứng dụng của định luật trong khoa học kĩ thuật.</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Lấy được ví dụ thực tế về ứng dụng trong kĩ thuật về sự truyền nhiệt và giải thích được.</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rPr>
          <w:trHeight w:val="867"/>
        </w:trPr>
        <w:tc>
          <w:tcPr>
            <w:tcW w:w="603" w:type="pct"/>
            <w:vMerge/>
            <w:tcBorders>
              <w:bottom w:val="single" w:sz="4" w:space="0" w:color="auto"/>
            </w:tcBorders>
            <w:vAlign w:val="center"/>
          </w:tcPr>
          <w:p w:rsidR="003117B5" w:rsidRPr="00E7319A" w:rsidRDefault="003117B5" w:rsidP="00600851">
            <w:pPr>
              <w:spacing w:after="0" w:line="240" w:lineRule="auto"/>
              <w:jc w:val="both"/>
              <w:rPr>
                <w:rFonts w:cs="Times New Roman"/>
                <w:szCs w:val="28"/>
              </w:rPr>
            </w:pPr>
          </w:p>
        </w:tc>
        <w:tc>
          <w:tcPr>
            <w:tcW w:w="468" w:type="pct"/>
            <w:vMerge/>
            <w:tcBorders>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Đề xuất biện pháp và vận dụng thực tế việc sử dụng nguồn năng lượng tiết kiệm và hiệu quả.</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3825" w:type="pct"/>
            <w:gridSpan w:val="3"/>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b/>
                <w:bCs/>
                <w:i/>
                <w:iCs/>
                <w:color w:val="FF0000"/>
                <w:szCs w:val="28"/>
              </w:rPr>
              <w:t>4. Trái đất và bầu trời (10 tiết).</w:t>
            </w:r>
          </w:p>
        </w:tc>
        <w:tc>
          <w:tcPr>
            <w:tcW w:w="287" w:type="pct"/>
            <w:tcBorders>
              <w:top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restart"/>
            <w:vAlign w:val="center"/>
          </w:tcPr>
          <w:p w:rsidR="003117B5" w:rsidRPr="00E7319A" w:rsidRDefault="003117B5" w:rsidP="00600851">
            <w:pPr>
              <w:spacing w:after="0" w:line="240" w:lineRule="auto"/>
              <w:jc w:val="both"/>
              <w:rPr>
                <w:rFonts w:cs="Times New Roman"/>
                <w:bCs/>
                <w:color w:val="000000"/>
                <w:szCs w:val="28"/>
                <w:lang w:val="vi-VN"/>
              </w:rPr>
            </w:pPr>
            <w:r w:rsidRPr="00E7319A">
              <w:rPr>
                <w:rFonts w:cs="Times New Roman"/>
                <w:bCs/>
                <w:color w:val="000000"/>
                <w:szCs w:val="28"/>
                <w:lang w:val="vi-VN"/>
              </w:rPr>
              <w:t>– Chuyển động nhìn thấy của Mặt Trời</w:t>
            </w:r>
          </w:p>
          <w:p w:rsidR="003117B5" w:rsidRPr="00E7319A" w:rsidRDefault="003117B5" w:rsidP="00600851">
            <w:pPr>
              <w:spacing w:after="0" w:line="240" w:lineRule="auto"/>
              <w:jc w:val="both"/>
              <w:rPr>
                <w:rFonts w:cs="Times New Roman"/>
                <w:szCs w:val="28"/>
              </w:rPr>
            </w:pPr>
            <w:r w:rsidRPr="00E7319A">
              <w:rPr>
                <w:rFonts w:cs="Times New Roman"/>
                <w:bCs/>
                <w:color w:val="000000"/>
                <w:szCs w:val="28"/>
                <w:lang w:val="vi-VN"/>
              </w:rPr>
              <w:t>– Chuyển động nhìn thấy của Mặt Trăng</w:t>
            </w:r>
          </w:p>
          <w:p w:rsidR="003117B5" w:rsidRPr="00E7319A" w:rsidRDefault="003117B5" w:rsidP="00600851">
            <w:pPr>
              <w:spacing w:after="0" w:line="240" w:lineRule="auto"/>
              <w:jc w:val="both"/>
              <w:rPr>
                <w:rFonts w:cs="Times New Roman"/>
                <w:bCs/>
                <w:color w:val="000000"/>
                <w:szCs w:val="28"/>
                <w:lang w:val="vi-VN"/>
              </w:rPr>
            </w:pPr>
            <w:r w:rsidRPr="00E7319A">
              <w:rPr>
                <w:rFonts w:cs="Times New Roman"/>
                <w:bCs/>
                <w:color w:val="000000"/>
                <w:szCs w:val="28"/>
                <w:lang w:val="vi-VN"/>
              </w:rPr>
              <w:t>– Hệ Mặt Trời</w:t>
            </w:r>
          </w:p>
          <w:p w:rsidR="003117B5" w:rsidRPr="00E7319A" w:rsidRDefault="003117B5" w:rsidP="00600851">
            <w:pPr>
              <w:spacing w:after="0" w:line="240" w:lineRule="auto"/>
              <w:jc w:val="both"/>
              <w:rPr>
                <w:rFonts w:cs="Times New Roman"/>
                <w:szCs w:val="28"/>
              </w:rPr>
            </w:pPr>
            <w:r w:rsidRPr="00E7319A">
              <w:rPr>
                <w:rFonts w:cs="Times New Roman"/>
                <w:bCs/>
                <w:color w:val="000000"/>
                <w:szCs w:val="28"/>
                <w:lang w:val="vi-VN"/>
              </w:rPr>
              <w:t>– Ngân Hà</w:t>
            </w:r>
            <w:r w:rsidRPr="00E7319A">
              <w:rPr>
                <w:rFonts w:cs="Times New Roman"/>
                <w:bCs/>
                <w:color w:val="000000"/>
                <w:szCs w:val="28"/>
              </w:rPr>
              <w:t>.</w:t>
            </w:r>
          </w:p>
        </w:tc>
        <w:tc>
          <w:tcPr>
            <w:tcW w:w="468" w:type="pct"/>
            <w:vMerge w:val="restart"/>
            <w:vAlign w:val="center"/>
          </w:tcPr>
          <w:p w:rsidR="003117B5" w:rsidRPr="00E7319A" w:rsidRDefault="003117B5" w:rsidP="00600851">
            <w:pPr>
              <w:spacing w:after="0" w:line="240" w:lineRule="auto"/>
              <w:jc w:val="center"/>
              <w:rPr>
                <w:rFonts w:cs="Times New Roman"/>
                <w:b/>
                <w:szCs w:val="28"/>
              </w:rPr>
            </w:pPr>
            <w:r w:rsidRPr="00E7319A">
              <w:rPr>
                <w:rFonts w:cs="Times New Roman"/>
                <w:b/>
                <w:szCs w:val="28"/>
              </w:rPr>
              <w:t>Nhận biết</w:t>
            </w:r>
          </w:p>
        </w:tc>
        <w:tc>
          <w:tcPr>
            <w:tcW w:w="2754" w:type="pct"/>
            <w:tcBorders>
              <w:top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Mô tả được quy luật chuyển động của Mặt Trời hằng ngày quan sát thấy.</w:t>
            </w:r>
          </w:p>
        </w:tc>
        <w:tc>
          <w:tcPr>
            <w:tcW w:w="287" w:type="pct"/>
            <w:tcBorders>
              <w:top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tcBorders>
            <w:vAlign w:val="center"/>
          </w:tcPr>
          <w:p w:rsidR="003117B5" w:rsidRPr="00E7319A" w:rsidRDefault="003117B5" w:rsidP="00600851">
            <w:pPr>
              <w:spacing w:after="0" w:line="240" w:lineRule="auto"/>
              <w:jc w:val="both"/>
              <w:rPr>
                <w:rFonts w:cs="Times New Roman"/>
                <w:szCs w:val="28"/>
              </w:rPr>
            </w:pPr>
            <w:r w:rsidRPr="00E7319A">
              <w:rPr>
                <w:rFonts w:cs="Times New Roman"/>
                <w:color w:val="000000"/>
                <w:szCs w:val="28"/>
              </w:rPr>
              <w:t>- Nêu được các pha của Mặt Trăng trong Tuần Trăng.</w:t>
            </w:r>
          </w:p>
        </w:tc>
        <w:tc>
          <w:tcPr>
            <w:tcW w:w="287" w:type="pct"/>
            <w:tcBorders>
              <w:top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tcBorders>
            <w:vAlign w:val="center"/>
          </w:tcPr>
          <w:p w:rsidR="003117B5" w:rsidRPr="00E7319A" w:rsidRDefault="003117B5" w:rsidP="00600851">
            <w:pPr>
              <w:spacing w:after="0" w:line="240" w:lineRule="auto"/>
              <w:jc w:val="both"/>
              <w:rPr>
                <w:rFonts w:cs="Times New Roman"/>
                <w:color w:val="000000"/>
                <w:szCs w:val="28"/>
                <w:lang w:val="vi-VN"/>
              </w:rPr>
            </w:pPr>
            <w:r w:rsidRPr="00E7319A">
              <w:rPr>
                <w:rFonts w:cs="Times New Roman"/>
                <w:color w:val="000000"/>
                <w:szCs w:val="28"/>
              </w:rPr>
              <w:t xml:space="preserve">- </w:t>
            </w:r>
            <w:r w:rsidRPr="00E7319A">
              <w:rPr>
                <w:rFonts w:cs="Times New Roman"/>
                <w:color w:val="000000"/>
                <w:szCs w:val="28"/>
                <w:lang w:val="vi-VN"/>
              </w:rPr>
              <w:t>Nêu được Mặt Trời và sao là các thiên thể phát sáng; Mặt Trăng, các hành tinh và sao chổi phản xạ ánh sáng Mặt Trời.</w:t>
            </w:r>
          </w:p>
        </w:tc>
        <w:tc>
          <w:tcPr>
            <w:tcW w:w="287" w:type="pct"/>
            <w:tcBorders>
              <w:top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xml:space="preserve">- Nêu được </w:t>
            </w:r>
            <w:r w:rsidRPr="00E7319A">
              <w:rPr>
                <w:rFonts w:cs="Times New Roman"/>
                <w:color w:val="000000"/>
                <w:szCs w:val="28"/>
                <w:lang w:val="vi-VN"/>
              </w:rPr>
              <w:t>hệ Mặt Trời là một phần nhỏ của Ngân Hà</w:t>
            </w:r>
            <w:r w:rsidRPr="00E7319A">
              <w:rPr>
                <w:rFonts w:cs="Times New Roman"/>
                <w:color w:val="000000"/>
                <w:szCs w:val="28"/>
              </w:rPr>
              <w:t>.</w:t>
            </w:r>
          </w:p>
        </w:tc>
        <w:tc>
          <w:tcPr>
            <w:tcW w:w="287" w:type="pct"/>
            <w:tcBorders>
              <w:top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restart"/>
            <w:vAlign w:val="center"/>
          </w:tcPr>
          <w:p w:rsidR="003117B5" w:rsidRPr="00E7319A" w:rsidRDefault="003117B5" w:rsidP="00600851">
            <w:pPr>
              <w:spacing w:after="0" w:line="240" w:lineRule="auto"/>
              <w:jc w:val="center"/>
              <w:rPr>
                <w:rFonts w:cs="Times New Roman"/>
                <w:b/>
                <w:szCs w:val="28"/>
              </w:rPr>
            </w:pPr>
          </w:p>
          <w:p w:rsidR="003117B5" w:rsidRPr="00E7319A" w:rsidRDefault="003117B5" w:rsidP="00600851">
            <w:pPr>
              <w:spacing w:after="0" w:line="240" w:lineRule="auto"/>
              <w:jc w:val="center"/>
              <w:rPr>
                <w:rFonts w:cs="Times New Roman"/>
                <w:b/>
                <w:szCs w:val="28"/>
              </w:rPr>
            </w:pPr>
            <w:r w:rsidRPr="00E7319A">
              <w:rPr>
                <w:rFonts w:cs="Times New Roman"/>
                <w:b/>
                <w:szCs w:val="28"/>
              </w:rPr>
              <w:t>Thông hiểu</w:t>
            </w:r>
          </w:p>
        </w:tc>
        <w:tc>
          <w:tcPr>
            <w:tcW w:w="2754" w:type="pct"/>
            <w:tcBorders>
              <w:top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Giải thích được quy luật chuyển động mọc, lặn của Mặt Trời.</w:t>
            </w:r>
          </w:p>
        </w:tc>
        <w:tc>
          <w:tcPr>
            <w:tcW w:w="287" w:type="pct"/>
            <w:tcBorders>
              <w:top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Giải thích được các pha của Mặt Trăng trong Tuần Trăng.</w:t>
            </w:r>
          </w:p>
        </w:tc>
        <w:tc>
          <w:tcPr>
            <w:tcW w:w="287" w:type="pct"/>
            <w:tcBorders>
              <w:top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tcBorders>
            <w:vAlign w:val="center"/>
          </w:tcPr>
          <w:p w:rsidR="003117B5" w:rsidRPr="00E7319A" w:rsidRDefault="003117B5" w:rsidP="00600851">
            <w:pPr>
              <w:spacing w:after="0" w:line="240" w:lineRule="auto"/>
              <w:jc w:val="both"/>
              <w:rPr>
                <w:rFonts w:cs="Times New Roman"/>
                <w:color w:val="000000"/>
                <w:szCs w:val="28"/>
                <w:lang w:val="vi-VN"/>
              </w:rPr>
            </w:pPr>
            <w:r w:rsidRPr="00E7319A">
              <w:rPr>
                <w:rFonts w:cs="Times New Roman"/>
                <w:color w:val="000000"/>
                <w:szCs w:val="28"/>
              </w:rPr>
              <w:t xml:space="preserve">- </w:t>
            </w:r>
            <w:r w:rsidRPr="00E7319A">
              <w:rPr>
                <w:rFonts w:cs="Times New Roman"/>
                <w:color w:val="000000"/>
                <w:szCs w:val="28"/>
                <w:lang w:val="vi-VN"/>
              </w:rPr>
              <w:t>Mô tả được sơ lược cấu trúc của hệ Mặt Trời, nêu được các hành tinh cách Mặt Trời các khoảng cách khác nhau và có chu kì quay khác nhau.</w:t>
            </w:r>
          </w:p>
        </w:tc>
        <w:tc>
          <w:tcPr>
            <w:tcW w:w="287" w:type="pct"/>
            <w:tcBorders>
              <w:top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Giải thích được hình ảnh quan sát thấy về sao chổi.</w:t>
            </w:r>
          </w:p>
        </w:tc>
        <w:tc>
          <w:tcPr>
            <w:tcW w:w="287" w:type="pct"/>
            <w:tcBorders>
              <w:top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tcBorders>
            <w:vAlign w:val="center"/>
          </w:tcPr>
          <w:p w:rsidR="003117B5" w:rsidRPr="00E7319A" w:rsidRDefault="003117B5" w:rsidP="00600851">
            <w:pPr>
              <w:spacing w:after="0" w:line="240" w:lineRule="auto"/>
              <w:jc w:val="both"/>
              <w:rPr>
                <w:rFonts w:cs="Times New Roman"/>
                <w:color w:val="000000"/>
                <w:szCs w:val="28"/>
                <w:lang w:val="vi-VN"/>
              </w:rPr>
            </w:pPr>
            <w:r w:rsidRPr="00E7319A">
              <w:rPr>
                <w:rFonts w:cs="Times New Roman"/>
                <w:color w:val="000000"/>
                <w:szCs w:val="28"/>
              </w:rPr>
              <w:t xml:space="preserve">- Giải thích được </w:t>
            </w:r>
            <w:r w:rsidRPr="00E7319A">
              <w:rPr>
                <w:rFonts w:cs="Times New Roman"/>
                <w:color w:val="000000"/>
                <w:szCs w:val="28"/>
                <w:lang w:val="vi-VN"/>
              </w:rPr>
              <w:t>hệ Mặt Trời là một phần nhỏ của Ngân Hà.</w:t>
            </w:r>
          </w:p>
        </w:tc>
        <w:tc>
          <w:tcPr>
            <w:tcW w:w="287" w:type="pct"/>
            <w:tcBorders>
              <w:top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restart"/>
            <w:vAlign w:val="center"/>
          </w:tcPr>
          <w:p w:rsidR="003117B5" w:rsidRPr="00E7319A" w:rsidRDefault="003117B5" w:rsidP="00600851">
            <w:pPr>
              <w:spacing w:after="0" w:line="240" w:lineRule="auto"/>
              <w:jc w:val="center"/>
              <w:rPr>
                <w:rFonts w:cs="Times New Roman"/>
                <w:b/>
                <w:szCs w:val="28"/>
              </w:rPr>
            </w:pPr>
          </w:p>
          <w:p w:rsidR="003117B5" w:rsidRPr="00E7319A" w:rsidRDefault="003117B5" w:rsidP="00600851">
            <w:pPr>
              <w:spacing w:after="0" w:line="240" w:lineRule="auto"/>
              <w:jc w:val="center"/>
              <w:rPr>
                <w:rFonts w:cs="Times New Roman"/>
                <w:b/>
                <w:szCs w:val="28"/>
              </w:rPr>
            </w:pPr>
            <w:r w:rsidRPr="00E7319A">
              <w:rPr>
                <w:rFonts w:cs="Times New Roman"/>
                <w:b/>
                <w:szCs w:val="28"/>
              </w:rPr>
              <w:t>Vận dụng</w:t>
            </w:r>
          </w:p>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bottom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rPr>
              <w:t>- Giải thích quy luật chuyển động của Trái Đất, Mặt Trời, Mặt Trăng.</w:t>
            </w:r>
          </w:p>
        </w:tc>
        <w:tc>
          <w:tcPr>
            <w:tcW w:w="287"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bCs/>
                <w:szCs w:val="28"/>
              </w:rPr>
            </w:pPr>
            <w:r w:rsidRPr="00E7319A">
              <w:rPr>
                <w:rFonts w:cs="Times New Roman"/>
                <w:bCs/>
                <w:szCs w:val="28"/>
              </w:rPr>
              <w:t>1</w:t>
            </w:r>
          </w:p>
        </w:tc>
        <w:tc>
          <w:tcPr>
            <w:tcW w:w="382"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szCs w:val="28"/>
              </w:rPr>
            </w:pPr>
            <w:r w:rsidRPr="00E7319A">
              <w:rPr>
                <w:rFonts w:cs="Times New Roman"/>
                <w:color w:val="FF0000"/>
                <w:szCs w:val="28"/>
              </w:rPr>
              <w:t>C19</w:t>
            </w:r>
          </w:p>
        </w:tc>
        <w:tc>
          <w:tcPr>
            <w:tcW w:w="275" w:type="pct"/>
            <w:tcBorders>
              <w:top w:val="single" w:sz="4" w:space="0" w:color="auto"/>
              <w:bottom w:val="single" w:sz="4" w:space="0" w:color="auto"/>
            </w:tcBorders>
            <w:vAlign w:val="center"/>
          </w:tcPr>
          <w:p w:rsidR="003117B5" w:rsidRPr="00E7319A" w:rsidRDefault="003117B5" w:rsidP="00600851">
            <w:pPr>
              <w:spacing w:after="0" w:line="240" w:lineRule="auto"/>
              <w:jc w:val="center"/>
              <w:rPr>
                <w:rFonts w:cs="Times New Roman"/>
                <w:color w:val="FF0000"/>
                <w:szCs w:val="28"/>
              </w:rPr>
            </w:pPr>
          </w:p>
        </w:tc>
      </w:tr>
      <w:tr w:rsidR="003117B5" w:rsidRPr="00E7319A" w:rsidTr="00600851">
        <w:tc>
          <w:tcPr>
            <w:tcW w:w="603" w:type="pct"/>
            <w:vMerge/>
            <w:vAlign w:val="center"/>
          </w:tcPr>
          <w:p w:rsidR="003117B5" w:rsidRPr="00E7319A" w:rsidRDefault="003117B5" w:rsidP="00600851">
            <w:pPr>
              <w:spacing w:after="0" w:line="240" w:lineRule="auto"/>
              <w:jc w:val="both"/>
              <w:rPr>
                <w:rFonts w:cs="Times New Roman"/>
                <w:szCs w:val="28"/>
              </w:rPr>
            </w:pPr>
          </w:p>
        </w:tc>
        <w:tc>
          <w:tcPr>
            <w:tcW w:w="468" w:type="pct"/>
            <w:vMerge/>
            <w:vAlign w:val="center"/>
          </w:tcPr>
          <w:p w:rsidR="003117B5" w:rsidRPr="00E7319A" w:rsidRDefault="003117B5" w:rsidP="00600851">
            <w:pPr>
              <w:spacing w:after="0" w:line="240" w:lineRule="auto"/>
              <w:jc w:val="center"/>
              <w:rPr>
                <w:rFonts w:cs="Times New Roman"/>
                <w:b/>
                <w:szCs w:val="28"/>
              </w:rPr>
            </w:pPr>
          </w:p>
        </w:tc>
        <w:tc>
          <w:tcPr>
            <w:tcW w:w="2754" w:type="pct"/>
            <w:tcBorders>
              <w:top w:val="single" w:sz="4" w:space="0" w:color="auto"/>
            </w:tcBorders>
            <w:vAlign w:val="center"/>
          </w:tcPr>
          <w:p w:rsidR="003117B5" w:rsidRPr="00E7319A" w:rsidRDefault="003117B5" w:rsidP="00600851">
            <w:pPr>
              <w:spacing w:after="0" w:line="240" w:lineRule="auto"/>
              <w:jc w:val="both"/>
              <w:rPr>
                <w:rFonts w:cs="Times New Roman"/>
                <w:color w:val="000000"/>
                <w:szCs w:val="28"/>
              </w:rPr>
            </w:pPr>
            <w:r w:rsidRPr="00E7319A">
              <w:rPr>
                <w:rFonts w:cs="Times New Roman"/>
                <w:color w:val="000000"/>
                <w:szCs w:val="28"/>
                <w:lang w:val="vi-VN"/>
              </w:rPr>
              <w:t>-  Thiết kế mô hình thực tế bằng vẽ hình, phần mền thông dụng để giải thích được một số hình dạng nhìn thấy của Mặt Trăng trong Tuần Trăng.</w:t>
            </w:r>
          </w:p>
        </w:tc>
        <w:tc>
          <w:tcPr>
            <w:tcW w:w="287" w:type="pct"/>
            <w:tcBorders>
              <w:top w:val="single" w:sz="4" w:space="0" w:color="auto"/>
            </w:tcBorders>
            <w:vAlign w:val="center"/>
          </w:tcPr>
          <w:p w:rsidR="003117B5" w:rsidRPr="00E7319A" w:rsidRDefault="003117B5" w:rsidP="00600851">
            <w:pPr>
              <w:spacing w:after="0" w:line="240" w:lineRule="auto"/>
              <w:jc w:val="center"/>
              <w:rPr>
                <w:rFonts w:cs="Times New Roman"/>
                <w:b/>
                <w:szCs w:val="28"/>
              </w:rPr>
            </w:pPr>
          </w:p>
        </w:tc>
        <w:tc>
          <w:tcPr>
            <w:tcW w:w="382"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31"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c>
          <w:tcPr>
            <w:tcW w:w="275" w:type="pct"/>
            <w:tcBorders>
              <w:top w:val="single" w:sz="4" w:space="0" w:color="auto"/>
            </w:tcBorders>
            <w:vAlign w:val="center"/>
          </w:tcPr>
          <w:p w:rsidR="003117B5" w:rsidRPr="00E7319A" w:rsidRDefault="003117B5" w:rsidP="00600851">
            <w:pPr>
              <w:spacing w:after="0" w:line="240" w:lineRule="auto"/>
              <w:jc w:val="center"/>
              <w:rPr>
                <w:rFonts w:cs="Times New Roman"/>
                <w:szCs w:val="28"/>
              </w:rPr>
            </w:pPr>
          </w:p>
        </w:tc>
      </w:tr>
    </w:tbl>
    <w:p w:rsidR="003C68CF" w:rsidRPr="003117B5" w:rsidRDefault="003117B5">
      <w:pPr>
        <w:rPr>
          <w:rFonts w:cs="Times New Roman"/>
          <w:szCs w:val="28"/>
        </w:rPr>
      </w:pPr>
      <w:r w:rsidRPr="00E7319A">
        <w:rPr>
          <w:rFonts w:eastAsia="Times New Roman" w:cs="Times New Roman"/>
          <w:b/>
          <w:szCs w:val="28"/>
        </w:rPr>
        <w:br w:type="page"/>
      </w:r>
    </w:p>
    <w:sectPr w:rsidR="003C68CF" w:rsidRPr="003117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00007843"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7B5"/>
    <w:rsid w:val="003117B5"/>
    <w:rsid w:val="003C6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E2940"/>
  <w15:chartTrackingRefBased/>
  <w15:docId w15:val="{5183AFE8-F422-4718-96F3-38AF21A4E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7B5"/>
    <w:rPr>
      <w:rFonts w:ascii="Times New Roman" w:eastAsia="Calibri" w:hAnsi="Times New Roman" w:cs="SimSu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1577</Words>
  <Characters>8989</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2024-03-26T09:50:00Z</dcterms:created>
  <dcterms:modified xsi:type="dcterms:W3CDTF">2024-03-26T09:53:00Z</dcterms:modified>
</cp:coreProperties>
</file>