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71" w:rsidRPr="007C0B71" w:rsidRDefault="007C0B71" w:rsidP="007C0B71">
      <w:pPr>
        <w:rPr>
          <w:rFonts w:ascii="Times New Roman" w:hAnsi="Times New Roman" w:cs="Times New Roman"/>
          <w:sz w:val="30"/>
          <w:szCs w:val="30"/>
        </w:rPr>
      </w:pPr>
      <w:r w:rsidRPr="007C0B71">
        <w:rPr>
          <w:rFonts w:ascii="Times New Roman" w:hAnsi="Times New Roman" w:cs="Times New Roman"/>
          <w:b/>
          <w:sz w:val="30"/>
          <w:szCs w:val="30"/>
        </w:rPr>
        <w:t>VÌ SAO KHI HOÀNG HÔN, BẦU TRỜI CÓ MÀU VÀNG?</w:t>
      </w:r>
      <w:r w:rsidRPr="007C0B71">
        <w:rPr>
          <w:rFonts w:ascii="Times New Roman" w:hAnsi="Times New Roman" w:cs="Times New Roman"/>
          <w:sz w:val="30"/>
          <w:szCs w:val="30"/>
        </w:rPr>
        <w:br/>
        <w:t>Làm thí nghiệm này để giải thích nhé!</w:t>
      </w:r>
      <w:r w:rsidRPr="007C0B71">
        <w:rPr>
          <w:rFonts w:ascii="Times New Roman" w:hAnsi="Times New Roman" w:cs="Times New Roman"/>
          <w:sz w:val="30"/>
          <w:szCs w:val="30"/>
        </w:rPr>
        <w:br/>
      </w:r>
      <w:r w:rsidRPr="007C0B71">
        <w:rPr>
          <w:rFonts w:ascii="Times New Roman" w:hAnsi="Times New Roman" w:cs="Times New Roman"/>
          <w:b/>
          <w:sz w:val="30"/>
          <w:szCs w:val="30"/>
        </w:rPr>
        <w:t>VẬT LIỆU:</w:t>
      </w:r>
      <w:r w:rsidRPr="007C0B71">
        <w:rPr>
          <w:rFonts w:ascii="Times New Roman" w:hAnsi="Times New Roman" w:cs="Times New Roman"/>
          <w:sz w:val="30"/>
          <w:szCs w:val="30"/>
        </w:rPr>
        <w:t xml:space="preserve"> Hộp thủy tinh, nước, đèn pin phát ra ánh sáng trắng, xà phòng</w:t>
      </w:r>
    </w:p>
    <w:p w:rsidR="007C0B71" w:rsidRPr="007C0B71" w:rsidRDefault="007C0B71" w:rsidP="007C0B71">
      <w:pPr>
        <w:rPr>
          <w:rFonts w:ascii="Times New Roman" w:hAnsi="Times New Roman" w:cs="Times New Roman"/>
          <w:sz w:val="30"/>
          <w:szCs w:val="30"/>
        </w:rPr>
      </w:pPr>
      <w:r w:rsidRPr="007C0B71">
        <w:rPr>
          <w:rFonts w:ascii="Times New Roman" w:hAnsi="Times New Roman" w:cs="Times New Roman"/>
          <w:b/>
          <w:sz w:val="30"/>
          <w:szCs w:val="30"/>
        </w:rPr>
        <w:t>THỰC HIỆN:</w:t>
      </w:r>
      <w:r w:rsidRPr="007C0B71">
        <w:rPr>
          <w:rFonts w:ascii="Times New Roman" w:hAnsi="Times New Roman" w:cs="Times New Roman"/>
          <w:sz w:val="30"/>
          <w:szCs w:val="30"/>
        </w:rPr>
        <w:t xml:space="preserve"> Đổ nước đầy vào trong hộp. Pha xà phòng vào nước. Tắt hết đèn trong phòng (hoặc kéo rèm để phòng tối), rọi đèn pin từ đầu hộp thủy tinh tới cuối hộp. Lúc đầu, bạn cảm giác nước xà phòng có màu xanh. Sau khi đưa đèn pin ra xa, nước dường như chuyển màu vàng.</w:t>
      </w:r>
    </w:p>
    <w:p w:rsidR="007C0B71" w:rsidRPr="007C0B71" w:rsidRDefault="007C0B71" w:rsidP="007C0B71">
      <w:pPr>
        <w:rPr>
          <w:rFonts w:ascii="Times New Roman" w:hAnsi="Times New Roman" w:cs="Times New Roman"/>
          <w:sz w:val="30"/>
          <w:szCs w:val="30"/>
        </w:rPr>
      </w:pPr>
      <w:r w:rsidRPr="007C0B71">
        <w:rPr>
          <w:rFonts w:ascii="Times New Roman" w:hAnsi="Times New Roman" w:cs="Times New Roman"/>
          <w:b/>
          <w:sz w:val="30"/>
          <w:szCs w:val="30"/>
        </w:rPr>
        <w:t>GIẢI THÍCH:</w:t>
      </w:r>
      <w:r w:rsidRPr="007C0B71">
        <w:rPr>
          <w:rFonts w:ascii="Times New Roman" w:hAnsi="Times New Roman" w:cs="Times New Roman"/>
          <w:sz w:val="30"/>
          <w:szCs w:val="30"/>
        </w:rPr>
        <w:t xml:space="preserve"> Khi ánh sáng (tượng trưng cho Mặt trời) xuyên qua một dung dịch trong suốt (tượng trưng không khí) có chứa các hạt nhỏ (tượng trưng các hạt bụi), ánh sáng màu xanh sẽ bị phân tán nhiều hơn các màu khác. Đó là lý do khi chúng ta nhìn lên bầu trời ban ngày, ta sẽ thấy bầu trời màu xanh.</w:t>
      </w:r>
      <w:r w:rsidRPr="007C0B71">
        <w:rPr>
          <w:rFonts w:ascii="Times New Roman" w:hAnsi="Times New Roman" w:cs="Times New Roman"/>
          <w:sz w:val="30"/>
          <w:szCs w:val="30"/>
        </w:rPr>
        <w:br/>
        <w:t>Khi ánh sáng di chuyển trên một quãng đường dài (Mặt trời đi xa dần khi nó lặn), ánh sáng xanh bị phân tán, chỉ còn ánh sáng vàng còn lại. Đó là lý do bầu trời khi hoàng hôn có màu vàng.</w:t>
      </w:r>
    </w:p>
    <w:p w:rsidR="00175F19" w:rsidRPr="007C0B71" w:rsidRDefault="007C0B71" w:rsidP="007C0B71">
      <w:pPr>
        <w:rPr>
          <w:rFonts w:ascii="Times New Roman" w:hAnsi="Times New Roman" w:cs="Times New Roman"/>
          <w:sz w:val="30"/>
          <w:szCs w:val="30"/>
        </w:rPr>
      </w:pPr>
      <w:r>
        <w:rPr>
          <w:rFonts w:ascii="Times New Roman" w:hAnsi="Times New Roman" w:cs="Times New Roman"/>
          <w:noProof/>
          <w:sz w:val="30"/>
          <w:szCs w:val="30"/>
        </w:rPr>
        <w:lastRenderedPageBreak/>
        <w:drawing>
          <wp:inline distT="0" distB="0" distL="0" distR="0">
            <wp:extent cx="5200650" cy="414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545981_2283056641942877_3692116598182641664_n.jpg"/>
                    <pic:cNvPicPr/>
                  </pic:nvPicPr>
                  <pic:blipFill>
                    <a:blip r:embed="rId4">
                      <a:extLst>
                        <a:ext uri="{28A0092B-C50C-407E-A947-70E740481C1C}">
                          <a14:useLocalDpi xmlns:a14="http://schemas.microsoft.com/office/drawing/2010/main" val="0"/>
                        </a:ext>
                      </a:extLst>
                    </a:blip>
                    <a:stretch>
                      <a:fillRect/>
                    </a:stretch>
                  </pic:blipFill>
                  <pic:spPr>
                    <a:xfrm>
                      <a:off x="0" y="0"/>
                      <a:ext cx="5200650" cy="4143375"/>
                    </a:xfrm>
                    <a:prstGeom prst="rect">
                      <a:avLst/>
                    </a:prstGeom>
                  </pic:spPr>
                </pic:pic>
              </a:graphicData>
            </a:graphic>
          </wp:inline>
        </w:drawing>
      </w:r>
      <w:r>
        <w:rPr>
          <w:rFonts w:ascii="Times New Roman" w:hAnsi="Times New Roman" w:cs="Times New Roman"/>
          <w:noProof/>
          <w:sz w:val="30"/>
          <w:szCs w:val="30"/>
        </w:rPr>
        <w:drawing>
          <wp:inline distT="0" distB="0" distL="0" distR="0">
            <wp:extent cx="516255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734663_2283056635276211_2754063756114788352_n.jpg"/>
                    <pic:cNvPicPr/>
                  </pic:nvPicPr>
                  <pic:blipFill>
                    <a:blip r:embed="rId5">
                      <a:extLst>
                        <a:ext uri="{28A0092B-C50C-407E-A947-70E740481C1C}">
                          <a14:useLocalDpi xmlns:a14="http://schemas.microsoft.com/office/drawing/2010/main" val="0"/>
                        </a:ext>
                      </a:extLst>
                    </a:blip>
                    <a:stretch>
                      <a:fillRect/>
                    </a:stretch>
                  </pic:blipFill>
                  <pic:spPr>
                    <a:xfrm>
                      <a:off x="0" y="0"/>
                      <a:ext cx="5162550" cy="3371850"/>
                    </a:xfrm>
                    <a:prstGeom prst="rect">
                      <a:avLst/>
                    </a:prstGeom>
                  </pic:spPr>
                </pic:pic>
              </a:graphicData>
            </a:graphic>
          </wp:inline>
        </w:drawing>
      </w:r>
      <w:r>
        <w:rPr>
          <w:rFonts w:ascii="Times New Roman" w:hAnsi="Times New Roman" w:cs="Times New Roman"/>
          <w:noProof/>
          <w:sz w:val="30"/>
          <w:szCs w:val="30"/>
        </w:rPr>
        <w:lastRenderedPageBreak/>
        <w:drawing>
          <wp:inline distT="0" distB="0" distL="0" distR="0">
            <wp:extent cx="5172075" cy="2876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802536_2283056621942879_858868784889331712_n.jpg"/>
                    <pic:cNvPicPr/>
                  </pic:nvPicPr>
                  <pic:blipFill>
                    <a:blip r:embed="rId6">
                      <a:extLst>
                        <a:ext uri="{28A0092B-C50C-407E-A947-70E740481C1C}">
                          <a14:useLocalDpi xmlns:a14="http://schemas.microsoft.com/office/drawing/2010/main" val="0"/>
                        </a:ext>
                      </a:extLst>
                    </a:blip>
                    <a:stretch>
                      <a:fillRect/>
                    </a:stretch>
                  </pic:blipFill>
                  <pic:spPr>
                    <a:xfrm>
                      <a:off x="0" y="0"/>
                      <a:ext cx="5172075" cy="2876550"/>
                    </a:xfrm>
                    <a:prstGeom prst="rect">
                      <a:avLst/>
                    </a:prstGeom>
                  </pic:spPr>
                </pic:pic>
              </a:graphicData>
            </a:graphic>
          </wp:inline>
        </w:drawing>
      </w:r>
      <w:bookmarkStart w:id="0" w:name="_GoBack"/>
      <w:r>
        <w:rPr>
          <w:rFonts w:ascii="Times New Roman" w:hAnsi="Times New Roman" w:cs="Times New Roman"/>
          <w:noProof/>
          <w:sz w:val="30"/>
          <w:szCs w:val="30"/>
        </w:rPr>
        <w:drawing>
          <wp:inline distT="0" distB="0" distL="0" distR="0">
            <wp:extent cx="5210175" cy="3457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941846_2283056661942875_6970793781821964288_n.jpg"/>
                    <pic:cNvPicPr/>
                  </pic:nvPicPr>
                  <pic:blipFill>
                    <a:blip r:embed="rId7">
                      <a:extLst>
                        <a:ext uri="{28A0092B-C50C-407E-A947-70E740481C1C}">
                          <a14:useLocalDpi xmlns:a14="http://schemas.microsoft.com/office/drawing/2010/main" val="0"/>
                        </a:ext>
                      </a:extLst>
                    </a:blip>
                    <a:stretch>
                      <a:fillRect/>
                    </a:stretch>
                  </pic:blipFill>
                  <pic:spPr>
                    <a:xfrm>
                      <a:off x="0" y="0"/>
                      <a:ext cx="5210175" cy="3457575"/>
                    </a:xfrm>
                    <a:prstGeom prst="rect">
                      <a:avLst/>
                    </a:prstGeom>
                  </pic:spPr>
                </pic:pic>
              </a:graphicData>
            </a:graphic>
          </wp:inline>
        </w:drawing>
      </w:r>
      <w:bookmarkEnd w:id="0"/>
    </w:p>
    <w:sectPr w:rsidR="00175F19" w:rsidRPr="007C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71"/>
    <w:rsid w:val="00175F19"/>
    <w:rsid w:val="007C0B7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CDA1-09C1-4A27-84BF-E5B01567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C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19057">
      <w:bodyDiv w:val="1"/>
      <w:marLeft w:val="0"/>
      <w:marRight w:val="0"/>
      <w:marTop w:val="0"/>
      <w:marBottom w:val="0"/>
      <w:divBdr>
        <w:top w:val="none" w:sz="0" w:space="0" w:color="auto"/>
        <w:left w:val="none" w:sz="0" w:space="0" w:color="auto"/>
        <w:bottom w:val="none" w:sz="0" w:space="0" w:color="auto"/>
        <w:right w:val="none" w:sz="0" w:space="0" w:color="auto"/>
      </w:divBdr>
      <w:divsChild>
        <w:div w:id="140464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Words>
  <Characters>777</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2019-05-10T08:02:00Z</dcterms:created>
  <dcterms:modified xsi:type="dcterms:W3CDTF">2019-05-10T08:04:00Z</dcterms:modified>
</cp:coreProperties>
</file>