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34"/>
        <w:gridCol w:w="6648"/>
      </w:tblGrid>
      <w:tr w14:paraId="1DD9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2434" w:type="dxa"/>
          </w:tcPr>
          <w:p w14:paraId="10970CB8">
            <w:pPr>
              <w:pStyle w:val="2"/>
              <w:ind w:left="0" w:leftChars="0" w:hanging="10" w:firstLineChars="0"/>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Tuần 25</w:t>
            </w:r>
          </w:p>
          <w:p w14:paraId="47907941">
            <w:pPr>
              <w:jc w:val="center"/>
              <w:rPr>
                <w:rFonts w:hint="default"/>
                <w:lang w:val="en-US"/>
              </w:rPr>
            </w:pPr>
            <w:r>
              <w:rPr>
                <w:rFonts w:hint="default" w:cs="Times New Roman"/>
                <w:b/>
                <w:bCs/>
                <w:color w:val="auto"/>
                <w:sz w:val="28"/>
                <w:szCs w:val="28"/>
                <w:vertAlign w:val="baseline"/>
                <w:lang w:val="en-US"/>
              </w:rPr>
              <w:t>Tiết 73 -74 -75</w:t>
            </w:r>
          </w:p>
        </w:tc>
        <w:tc>
          <w:tcPr>
            <w:tcW w:w="6648" w:type="dxa"/>
          </w:tcPr>
          <w:p w14:paraId="3006CA28">
            <w:pPr>
              <w:pStyle w:val="2"/>
              <w:shd w:val="clear" w:fill="FFFFFF" w:themeFill="background1"/>
              <w:ind w:left="6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VIỆT NAM – TỔ QUỐC TÔI </w:t>
            </w:r>
          </w:p>
          <w:p w14:paraId="3DBBF28F">
            <w:pPr>
              <w:keepNext w:val="0"/>
              <w:keepLines w:val="0"/>
              <w:pageBreakBefore w:val="0"/>
              <w:widowControl/>
              <w:shd w:val="clear" w:fill="FFFFFF" w:themeFill="background1"/>
              <w:kinsoku/>
              <w:wordWrap/>
              <w:overflowPunct/>
              <w:topLinePunct w:val="0"/>
              <w:autoSpaceDE/>
              <w:autoSpaceDN/>
              <w:bidi w:val="0"/>
              <w:adjustRightInd/>
              <w:snapToGrid/>
              <w:spacing w:after="0" w:line="250" w:lineRule="auto"/>
              <w:ind w:left="283" w:right="0" w:firstLine="6"/>
              <w:jc w:val="center"/>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 tiếp )</w:t>
            </w:r>
          </w:p>
        </w:tc>
      </w:tr>
    </w:tbl>
    <w:p w14:paraId="6EA0E92C">
      <w:pPr>
        <w:numPr>
          <w:ilvl w:val="0"/>
          <w:numId w:val="1"/>
        </w:numPr>
        <w:shd w:val="clear" w:fill="FFFFFF" w:themeFill="background1"/>
        <w:spacing w:after="4" w:line="255" w:lineRule="auto"/>
        <w:ind w:left="576" w:right="284"/>
        <w:jc w:val="center"/>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32"/>
          <w:szCs w:val="32"/>
        </w:rPr>
        <w:t>HOẠT ĐỘNG GIÁO DỤC THEO CHỦ ĐỀ</w:t>
      </w:r>
      <w:r>
        <w:rPr>
          <w:rFonts w:hint="default" w:ascii="Times New Roman" w:hAnsi="Times New Roman" w:eastAsia="Calibri" w:cs="Times New Roman"/>
          <w:b/>
          <w:color w:val="auto"/>
          <w:sz w:val="28"/>
          <w:szCs w:val="28"/>
        </w:rPr>
        <w:t xml:space="preserve"> </w:t>
      </w:r>
      <w:r>
        <w:rPr>
          <w:rFonts w:hint="default" w:ascii="Times New Roman" w:hAnsi="Times New Roman" w:eastAsia="Calibri" w:cs="Times New Roman"/>
          <w:b/>
          <w:color w:val="auto"/>
          <w:sz w:val="28"/>
          <w:szCs w:val="28"/>
          <w:lang w:val="en-US"/>
        </w:rPr>
        <w:t>( Tiếp)</w:t>
      </w:r>
    </w:p>
    <w:p w14:paraId="4AEEBCE0">
      <w:pPr>
        <w:numPr>
          <w:ilvl w:val="0"/>
          <w:numId w:val="0"/>
        </w:numPr>
        <w:shd w:val="clear" w:fill="FFFFFF" w:themeFill="background1"/>
        <w:spacing w:after="4" w:line="255" w:lineRule="auto"/>
        <w:ind w:left="566" w:leftChars="0" w:right="284" w:rightChars="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(Quy mô lớp)</w:t>
      </w:r>
    </w:p>
    <w:p w14:paraId="5B966605">
      <w:pPr>
        <w:shd w:val="clear" w:fill="FFFFFF" w:themeFill="background1"/>
        <w:spacing w:after="59" w:line="312" w:lineRule="auto"/>
        <w:ind w:left="577" w:right="3"/>
        <w:rPr>
          <w:rFonts w:hint="default" w:ascii="Times New Roman" w:hAnsi="Times New Roman" w:cs="Times New Roman"/>
          <w:b/>
          <w:color w:val="auto"/>
          <w:sz w:val="28"/>
          <w:szCs w:val="28"/>
        </w:rPr>
      </w:pPr>
    </w:p>
    <w:p w14:paraId="08EE7E42">
      <w:pPr>
        <w:pStyle w:val="3"/>
        <w:shd w:val="clear" w:fill="FFFFFF" w:themeFill="background1"/>
        <w:spacing w:after="75" w:line="259" w:lineRule="auto"/>
        <w:ind w:left="294"/>
        <w:jc w:val="center"/>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THỰC HÀNH</w:t>
      </w:r>
    </w:p>
    <w:p w14:paraId="05DA9576">
      <w:pPr>
        <w:shd w:val="clear" w:fill="FFFFFF" w:themeFill="background1"/>
        <w:spacing w:after="59" w:line="312" w:lineRule="auto"/>
        <w:ind w:left="577" w:right="3"/>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Hoạt động 3. Xây dựng kế hoạch tổ chức sự kiện để quảng bá danh lam thắng cảnh, cảnh quan thiên nhiên của đất nước</w:t>
      </w:r>
    </w:p>
    <w:p w14:paraId="5095D403">
      <w:pPr>
        <w:shd w:val="clear" w:fill="FFFFFF" w:themeFill="background1"/>
        <w:spacing w:after="59" w:line="312" w:lineRule="auto"/>
        <w:ind w:left="0" w:leftChars="0" w:right="3" w:hanging="10" w:firstLineChars="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w:t>
      </w:r>
      <w:r>
        <w:rPr>
          <w:rFonts w:hint="default" w:ascii="Times New Roman" w:hAnsi="Times New Roman" w:cs="Times New Roman"/>
          <w:i/>
          <w:color w:val="auto"/>
          <w:sz w:val="28"/>
          <w:szCs w:val="28"/>
        </w:rPr>
        <w:t>a) Mục tiêu</w:t>
      </w:r>
    </w:p>
    <w:p w14:paraId="49F33EFA">
      <w:pPr>
        <w:shd w:val="clear" w:fill="FFFFFF" w:themeFill="background1"/>
        <w:ind w:left="260" w:leftChars="0" w:right="4" w:firstLine="24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xây dựng được kế hoạch tổ chức sự kiện quảng bá danh lam thắng cảnh, cảnh quan thiên nhiên của đất nước. </w:t>
      </w:r>
    </w:p>
    <w:p w14:paraId="1CB1AFD1">
      <w:pPr>
        <w:shd w:val="clear" w:fill="FFFFFF" w:themeFill="background1"/>
        <w:spacing w:after="4" w:line="259" w:lineRule="auto"/>
        <w:ind w:left="0" w:leftChars="0" w:hanging="10" w:firstLineChars="0"/>
        <w:jc w:val="left"/>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 Tổ chức thực hiện</w:t>
      </w:r>
    </w:p>
    <w:tbl>
      <w:tblPr>
        <w:tblStyle w:val="10"/>
        <w:tblW w:w="8737"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3132"/>
        <w:gridCol w:w="3043"/>
        <w:gridCol w:w="2562"/>
      </w:tblGrid>
      <w:tr w14:paraId="3A2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677" w:hRule="atLeast"/>
        </w:trPr>
        <w:tc>
          <w:tcPr>
            <w:tcW w:w="3132" w:type="dxa"/>
            <w:shd w:val="clear" w:color="auto" w:fill="FFFFFF" w:themeFill="background1"/>
            <w:vAlign w:val="center"/>
          </w:tcPr>
          <w:p w14:paraId="0FAD84CA">
            <w:pPr>
              <w:shd w:val="clear" w:fill="FFFFFF" w:themeFill="background1"/>
              <w:spacing w:after="0" w:line="259" w:lineRule="auto"/>
              <w:ind w:left="0" w:right="37"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w:t>
            </w:r>
            <w:r>
              <w:rPr>
                <w:rFonts w:hint="default" w:ascii="Times New Roman" w:hAnsi="Times New Roman" w:eastAsia="Calibri" w:cs="Times New Roman"/>
                <w:b/>
                <w:color w:val="auto"/>
                <w:sz w:val="28"/>
                <w:szCs w:val="28"/>
                <w:lang w:val="en-US"/>
              </w:rPr>
              <w:t xml:space="preserve"> G</w:t>
            </w:r>
            <w:r>
              <w:rPr>
                <w:rFonts w:hint="default" w:ascii="Times New Roman" w:hAnsi="Times New Roman" w:eastAsia="Calibri" w:cs="Times New Roman"/>
                <w:b/>
                <w:color w:val="auto"/>
                <w:sz w:val="28"/>
                <w:szCs w:val="28"/>
              </w:rPr>
              <w:t>v</w:t>
            </w:r>
          </w:p>
        </w:tc>
        <w:tc>
          <w:tcPr>
            <w:tcW w:w="3043" w:type="dxa"/>
            <w:shd w:val="clear" w:color="auto" w:fill="FFFFFF" w:themeFill="background1"/>
            <w:vAlign w:val="center"/>
          </w:tcPr>
          <w:p w14:paraId="69F84042">
            <w:pPr>
              <w:shd w:val="clear" w:fill="FFFFFF" w:themeFill="background1"/>
              <w:spacing w:after="0" w:line="259" w:lineRule="auto"/>
              <w:ind w:left="0" w:right="37"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 xml:space="preserve">oạt động của </w:t>
            </w: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S</w:t>
            </w:r>
          </w:p>
        </w:tc>
        <w:tc>
          <w:tcPr>
            <w:tcW w:w="2562" w:type="dxa"/>
            <w:shd w:val="clear" w:color="auto" w:fill="FFFFFF" w:themeFill="background1"/>
          </w:tcPr>
          <w:p w14:paraId="3B18A562">
            <w:pPr>
              <w:shd w:val="clear" w:fill="FFFFFF" w:themeFill="background1"/>
              <w:spacing w:after="0" w:line="259" w:lineRule="auto"/>
              <w:ind w:left="234" w:right="195"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2A2C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2992" w:hRule="atLeast"/>
        </w:trPr>
        <w:tc>
          <w:tcPr>
            <w:tcW w:w="3132" w:type="dxa"/>
            <w:shd w:val="clear" w:color="auto" w:fill="FFFFFF" w:themeFill="background1"/>
          </w:tcPr>
          <w:p w14:paraId="450DB0C1">
            <w:pPr>
              <w:shd w:val="clear" w:fill="FFFFFF" w:themeFill="background1"/>
              <w:spacing w:after="57" w:line="22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Giao nhiệm vụ cho mỗi nhóm HS: Lựa chọn và xây dựng kế hoạch tổ chức một sự kiện để quảng bá danh lam thắng cảnh, cảnh quan thiên nhiên của đất nước. </w:t>
            </w:r>
          </w:p>
          <w:p w14:paraId="0955509D">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Hướng dẫn HS nghiên cứu bản kế hoạch minh hoạ trong SGK, trang 43. Có thể giới thiệu cho HS tham khảo thêm một bản kế hoạch khác mà GV đã chuẩn bị.  </w:t>
            </w:r>
          </w:p>
        </w:tc>
        <w:tc>
          <w:tcPr>
            <w:tcW w:w="3043" w:type="dxa"/>
            <w:shd w:val="clear" w:color="auto" w:fill="FFFFFF" w:themeFill="background1"/>
          </w:tcPr>
          <w:p w14:paraId="20FC0F3D">
            <w:pPr>
              <w:shd w:val="clear" w:fill="FFFFFF" w:themeFill="background1"/>
              <w:spacing w:after="0" w:line="259" w:lineRule="auto"/>
              <w:ind w:left="0" w:right="426"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Lắng nghe GV giao nhiệm vụ. – Hỏi lại GV nếu chưa rõ.</w:t>
            </w:r>
          </w:p>
        </w:tc>
        <w:tc>
          <w:tcPr>
            <w:tcW w:w="2562" w:type="dxa"/>
            <w:shd w:val="clear" w:color="auto" w:fill="FFFFFF" w:themeFill="background1"/>
          </w:tcPr>
          <w:p w14:paraId="1578DBDA">
            <w:pPr>
              <w:shd w:val="clear" w:fill="FFFFFF" w:themeFill="background1"/>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bản kế hoạch được xây dựng phải:</w:t>
            </w:r>
          </w:p>
          <w:p w14:paraId="58CE3DE2">
            <w:pPr>
              <w:shd w:val="clear" w:fill="FFFFFF" w:themeFill="background1"/>
              <w:spacing w:after="57" w:line="229" w:lineRule="auto"/>
              <w:ind w:left="0" w:right="492"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Đầy đủ các mục như ví dụ minh hoạ trong SGK.</w:t>
            </w:r>
          </w:p>
          <w:p w14:paraId="66F4AA32">
            <w:pPr>
              <w:shd w:val="clear" w:fill="FFFFFF" w:themeFill="background1"/>
              <w:spacing w:after="0" w:line="259" w:lineRule="auto"/>
              <w:ind w:left="0" w:right="492"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Cụ thể, rõ ràng.– Có tính khả thi.</w:t>
            </w:r>
          </w:p>
        </w:tc>
      </w:tr>
      <w:tr w14:paraId="4DC2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967" w:hRule="atLeast"/>
        </w:trPr>
        <w:tc>
          <w:tcPr>
            <w:tcW w:w="3132" w:type="dxa"/>
            <w:shd w:val="clear" w:color="auto" w:fill="FFFFFF" w:themeFill="background1"/>
          </w:tcPr>
          <w:p w14:paraId="5ABCEC1B">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Quan sát các nhóm HS thực hiện nhiệm vụ và hỗ trợ các em khi cần thiết.</w:t>
            </w:r>
          </w:p>
        </w:tc>
        <w:tc>
          <w:tcPr>
            <w:tcW w:w="3043" w:type="dxa"/>
            <w:shd w:val="clear" w:color="auto" w:fill="FFFFFF" w:themeFill="background1"/>
          </w:tcPr>
          <w:p w14:paraId="1D9DEB57">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nhóm HS nghiên cứu bản kế hoạch minh hoạ trong SGK, trang 43 và thảo luận thực hiện nhiệm vụ.</w:t>
            </w:r>
          </w:p>
        </w:tc>
        <w:tc>
          <w:tcPr>
            <w:tcW w:w="2562" w:type="dxa"/>
            <w:shd w:val="clear" w:color="auto" w:fill="FFFFFF" w:themeFill="background1"/>
          </w:tcPr>
          <w:p w14:paraId="461C4AF6">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r w14:paraId="0F05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304" w:hRule="atLeast"/>
        </w:trPr>
        <w:tc>
          <w:tcPr>
            <w:tcW w:w="3132" w:type="dxa"/>
            <w:shd w:val="clear" w:color="auto" w:fill="FFFFFF" w:themeFill="background1"/>
          </w:tcPr>
          <w:p w14:paraId="5E9B4C83">
            <w:pPr>
              <w:shd w:val="clear" w:fill="FFFFFF" w:themeFill="background1"/>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Tổ chức cho HS báo cáo kế hoạch đã xây dựng.</w:t>
            </w:r>
          </w:p>
          <w:p w14:paraId="0E8D8FD6">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Hướng dẫn cả lớp cùng thảo luận, nhận xét kế hoạch của nhóm bạn.</w:t>
            </w:r>
          </w:p>
        </w:tc>
        <w:tc>
          <w:tcPr>
            <w:tcW w:w="3043" w:type="dxa"/>
            <w:shd w:val="clear" w:color="auto" w:fill="FFFFFF" w:themeFill="background1"/>
          </w:tcPr>
          <w:p w14:paraId="159FF293">
            <w:pPr>
              <w:shd w:val="clear" w:fill="FFFFFF" w:themeFill="background1"/>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Đại diện các nhóm HS lên trình bày dự thảo kế hoạch.</w:t>
            </w:r>
          </w:p>
          <w:p w14:paraId="1D1F1061">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Thảo luận chung, góp ý cho kế hoạch của các nhóm.</w:t>
            </w:r>
          </w:p>
        </w:tc>
        <w:tc>
          <w:tcPr>
            <w:tcW w:w="2562" w:type="dxa"/>
            <w:shd w:val="clear" w:color="auto" w:fill="FFFFFF" w:themeFill="background1"/>
          </w:tcPr>
          <w:p w14:paraId="061958C1">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r w14:paraId="6643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127" w:hRule="atLeast"/>
        </w:trPr>
        <w:tc>
          <w:tcPr>
            <w:tcW w:w="3132" w:type="dxa"/>
            <w:shd w:val="clear" w:color="auto" w:fill="FFFFFF" w:themeFill="background1"/>
          </w:tcPr>
          <w:p w14:paraId="642338F1">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Nhận xét về ưu điểm và những điểm cần điều chỉnh, hoàn thiện của mỗi bản kế hoạch.</w:t>
            </w:r>
          </w:p>
        </w:tc>
        <w:tc>
          <w:tcPr>
            <w:tcW w:w="3043" w:type="dxa"/>
            <w:shd w:val="clear" w:color="auto" w:fill="FFFFFF" w:themeFill="background1"/>
          </w:tcPr>
          <w:p w14:paraId="1146D336">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nhóm hoàn thiện kế hoạch dựa trên góp ý của thầy cô giáo và các bạn trong lớp.</w:t>
            </w:r>
          </w:p>
        </w:tc>
        <w:tc>
          <w:tcPr>
            <w:tcW w:w="2562" w:type="dxa"/>
            <w:shd w:val="clear" w:color="auto" w:fill="FFFFFF" w:themeFill="background1"/>
          </w:tcPr>
          <w:p w14:paraId="41E1D8E5">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bl>
    <w:p w14:paraId="00D6AE4A">
      <w:pPr>
        <w:pStyle w:val="3"/>
        <w:shd w:val="clear" w:fill="FFFFFF" w:themeFill="background1"/>
        <w:spacing w:after="75" w:line="259" w:lineRule="auto"/>
        <w:ind w:left="-5"/>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VẬN DỤNG</w:t>
      </w:r>
    </w:p>
    <w:p w14:paraId="6DC99427">
      <w:pPr>
        <w:shd w:val="clear" w:fill="FFFFFF" w:themeFill="background1"/>
        <w:spacing w:after="27" w:line="312" w:lineRule="auto"/>
        <w:ind w:left="280" w:right="272"/>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Hoạt động 4. Tổ chức sự kiện quảng bá danh lam thắng cảnh, cảnh quan thiên nhiên của đất nước </w:t>
      </w:r>
    </w:p>
    <w:p w14:paraId="21D79C13">
      <w:pPr>
        <w:shd w:val="clear" w:fill="FFFFFF" w:themeFill="background1"/>
        <w:spacing w:after="27" w:line="312" w:lineRule="auto"/>
        <w:ind w:left="280" w:right="272"/>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a) Mục tiêu</w:t>
      </w:r>
    </w:p>
    <w:p w14:paraId="778708F4">
      <w:pPr>
        <w:shd w:val="clear" w:fill="FFFFFF" w:themeFill="background1"/>
        <w:spacing w:after="0"/>
        <w:ind w:left="279" w:right="2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HS tổ chức được sự kiện quảng bá danh lam thắng cảnh, cảnh quan thiên nhiên của đất nước theo kế hoạch đã xây dựng. </w:t>
      </w:r>
    </w:p>
    <w:p w14:paraId="65269602">
      <w:pPr>
        <w:shd w:val="clear" w:fill="FFFFFF" w:themeFill="background1"/>
        <w:spacing w:after="0"/>
        <w:ind w:left="279" w:right="285"/>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 Tổ chức thực hiện</w:t>
      </w:r>
    </w:p>
    <w:tbl>
      <w:tblPr>
        <w:tblStyle w:val="10"/>
        <w:tblW w:w="8615"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2511"/>
        <w:gridCol w:w="3728"/>
        <w:gridCol w:w="2365"/>
        <w:gridCol w:w="11"/>
      </w:tblGrid>
      <w:tr w14:paraId="550B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2511" w:type="dxa"/>
            <w:shd w:val="clear" w:color="auto" w:fill="FFFFFF" w:themeFill="background1"/>
            <w:vAlign w:val="center"/>
          </w:tcPr>
          <w:p w14:paraId="1E075A7A">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3728" w:type="dxa"/>
            <w:shd w:val="clear" w:color="auto" w:fill="FFFFFF" w:themeFill="background1"/>
            <w:vAlign w:val="center"/>
          </w:tcPr>
          <w:p w14:paraId="687F025F">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w:t>
            </w:r>
            <w:r>
              <w:rPr>
                <w:rFonts w:hint="default" w:eastAsia="Calibri" w:cs="Times New Roman"/>
                <w:b/>
                <w:color w:val="auto"/>
                <w:sz w:val="28"/>
                <w:szCs w:val="28"/>
                <w:lang w:val="en-US"/>
              </w:rPr>
              <w:t>s</w:t>
            </w:r>
          </w:p>
        </w:tc>
        <w:tc>
          <w:tcPr>
            <w:tcW w:w="2376" w:type="dxa"/>
            <w:gridSpan w:val="2"/>
            <w:shd w:val="clear" w:color="auto" w:fill="FFFFFF" w:themeFill="background1"/>
          </w:tcPr>
          <w:p w14:paraId="0EC5615B">
            <w:pPr>
              <w:shd w:val="clear" w:fill="FFFFFF" w:themeFill="background1"/>
              <w:spacing w:after="0" w:line="259" w:lineRule="auto"/>
              <w:ind w:left="168" w:right="12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3FE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13" w:type="dxa"/>
            <w:bottom w:w="0" w:type="dxa"/>
            <w:right w:w="75" w:type="dxa"/>
          </w:tblCellMar>
        </w:tblPrEx>
        <w:trPr>
          <w:trHeight w:val="1697" w:hRule="atLeast"/>
        </w:trPr>
        <w:tc>
          <w:tcPr>
            <w:tcW w:w="2511" w:type="dxa"/>
            <w:shd w:val="clear" w:color="auto" w:fill="FFFFFF" w:themeFill="background1"/>
          </w:tcPr>
          <w:p w14:paraId="503AA8E2">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Giao nhiệm vụ cho các nhóm tổ chức sự kiện theo kế hoạch đã xây dựng, ghi chép, lưu giữ kết quả và viết báo cáo kết quả tổ chức sự kiện.</w:t>
            </w:r>
          </w:p>
        </w:tc>
        <w:tc>
          <w:tcPr>
            <w:tcW w:w="3728" w:type="dxa"/>
            <w:shd w:val="clear" w:color="auto" w:fill="FFFFFF" w:themeFill="background1"/>
          </w:tcPr>
          <w:p w14:paraId="2530D58B">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nhóm chuẩn bị các phương tiện, thiết bị, học liệu cần thiết để tổ chức sự kiện.</w:t>
            </w:r>
          </w:p>
        </w:tc>
        <w:tc>
          <w:tcPr>
            <w:tcW w:w="2376" w:type="dxa"/>
            <w:gridSpan w:val="2"/>
            <w:shd w:val="clear" w:color="auto" w:fill="FFFFFF" w:themeFill="background1"/>
          </w:tcPr>
          <w:p w14:paraId="16FE3D1D">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Sự kiện được HS tổ chức tại lớp học/ sân trường/ phòng đa năng/ một địa điểm ở cộng đồng theo kế hoạch đã xây dựng.</w:t>
            </w:r>
          </w:p>
        </w:tc>
      </w:tr>
      <w:tr w14:paraId="1662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gridAfter w:val="1"/>
          <w:wAfter w:w="11" w:type="dxa"/>
          <w:trHeight w:val="1347" w:hRule="atLeast"/>
        </w:trPr>
        <w:tc>
          <w:tcPr>
            <w:tcW w:w="2511" w:type="dxa"/>
            <w:shd w:val="clear" w:color="auto" w:fill="FFFFFF" w:themeFill="background1"/>
          </w:tcPr>
          <w:p w14:paraId="0C3DB59F">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Tham dự sự kiện do HS tổ chức và hỗ trợ HS khi cần thiết.</w:t>
            </w:r>
          </w:p>
        </w:tc>
        <w:tc>
          <w:tcPr>
            <w:tcW w:w="3728" w:type="dxa"/>
            <w:shd w:val="clear" w:color="auto" w:fill="FFFFFF" w:themeFill="background1"/>
          </w:tcPr>
          <w:p w14:paraId="34E16159">
            <w:pPr>
              <w:shd w:val="clear" w:fill="FFFFFF" w:themeFill="background1"/>
              <w:spacing w:after="57" w:line="221"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Tổ chức sự kiện quảng bá danh lam thắng cảnh, cảnh quan thiên nhiên của đất nước theo kế hoạch đã xây dựng.</w:t>
            </w:r>
          </w:p>
          <w:p w14:paraId="361E4D6B">
            <w:pPr>
              <w:shd w:val="clear" w:fill="FFFFFF" w:themeFill="background1"/>
              <w:spacing w:after="127" w:line="22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Ghi chép, lưu giữ kết quả tổ chức sự kiện dưới các hình thức khác nhau: ghi biên bản, nhật kí, chụp ảnh, quay video, ghi âm,… – Ghi lại cảm xúc của bản thân khi tham gia sự kiện và những khó khăn, thách thức đã gặp phải trong quá trình tổ chức sự kiện (nếu có).</w:t>
            </w:r>
          </w:p>
          <w:p w14:paraId="29477266">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Viết báo cáo kết quả tổ chức sự kiện.</w:t>
            </w:r>
          </w:p>
        </w:tc>
        <w:tc>
          <w:tcPr>
            <w:tcW w:w="2365" w:type="dxa"/>
            <w:shd w:val="clear" w:color="auto" w:fill="FFFFFF" w:themeFill="background1"/>
          </w:tcPr>
          <w:p w14:paraId="6B9FE397">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bl>
    <w:p w14:paraId="147CE07F">
      <w:pPr>
        <w:pStyle w:val="4"/>
        <w:numPr>
          <w:ilvl w:val="0"/>
          <w:numId w:val="1"/>
        </w:numPr>
        <w:shd w:val="clear" w:fill="FFFFFF" w:themeFill="background1"/>
        <w:spacing w:after="4"/>
        <w:ind w:left="576" w:leftChars="0" w:right="243" w:hanging="10" w:firstLineChars="0"/>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PHẢN HỒI KẾT QUẢ VẬN DỤNG</w:t>
      </w:r>
    </w:p>
    <w:p w14:paraId="776D4F62">
      <w:pPr>
        <w:pStyle w:val="4"/>
        <w:numPr>
          <w:numId w:val="0"/>
        </w:numPr>
        <w:shd w:val="clear" w:fill="FFFFFF" w:themeFill="background1"/>
        <w:spacing w:after="4"/>
        <w:ind w:left="566" w:leftChars="0" w:right="243" w:rightChars="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SHL q</w:t>
      </w:r>
      <w:r>
        <w:rPr>
          <w:rFonts w:hint="default" w:ascii="Times New Roman" w:hAnsi="Times New Roman" w:cs="Times New Roman"/>
          <w:color w:val="auto"/>
          <w:sz w:val="28"/>
          <w:szCs w:val="28"/>
        </w:rPr>
        <w:t>uy mô lớp)</w:t>
      </w:r>
    </w:p>
    <w:p w14:paraId="072E3AD7">
      <w:pPr>
        <w:shd w:val="clear" w:fill="FFFFFF" w:themeFill="background1"/>
        <w:spacing w:after="83" w:line="255" w:lineRule="auto"/>
        <w:ind w:left="576" w:right="284"/>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(1 tiết)</w:t>
      </w:r>
    </w:p>
    <w:p w14:paraId="02C11F03">
      <w:pPr>
        <w:shd w:val="clear" w:fill="FFFFFF" w:themeFill="background1"/>
        <w:spacing w:after="27" w:line="312" w:lineRule="auto"/>
        <w:ind w:left="577" w:right="2"/>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Hoạt động 5. Phản hồi kết quả hoạt động truyền thông quảng bá về danh lam thắng cảnh, cảnh quan thiên nhiên của đất nước </w:t>
      </w:r>
    </w:p>
    <w:p w14:paraId="01CBFF9E">
      <w:pPr>
        <w:shd w:val="clear" w:fill="FFFFFF" w:themeFill="background1"/>
        <w:spacing w:after="27" w:line="312" w:lineRule="auto"/>
        <w:ind w:left="577" w:right="2"/>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a) Mục tiêu</w:t>
      </w:r>
    </w:p>
    <w:p w14:paraId="3322DE96">
      <w:pPr>
        <w:shd w:val="clear" w:fill="FFFFFF" w:themeFill="background1"/>
        <w:spacing w:after="0" w:line="259" w:lineRule="auto"/>
        <w:ind w:left="800" w:leftChars="320" w:right="-12" w:firstLine="128" w:firstLineChars="4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HS phản hồi được kết quả hoạt động truyền thông quảng bá về danh lam thắng cảnh, cảnh quan thiên nhiên của đất nước.</w:t>
      </w:r>
    </w:p>
    <w:p w14:paraId="3B7EA642">
      <w:pPr>
        <w:shd w:val="clear" w:fill="FFFFFF" w:themeFill="background1"/>
        <w:spacing w:after="0" w:line="259" w:lineRule="auto"/>
        <w:ind w:left="562" w:right="-12"/>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i/>
          <w:color w:val="auto"/>
          <w:sz w:val="28"/>
          <w:szCs w:val="28"/>
        </w:rPr>
        <w:t xml:space="preserve">b) Tổ chức thực hiện </w:t>
      </w:r>
    </w:p>
    <w:tbl>
      <w:tblPr>
        <w:tblStyle w:val="10"/>
        <w:tblW w:w="8488"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186"/>
        <w:gridCol w:w="3099"/>
        <w:gridCol w:w="2203"/>
      </w:tblGrid>
      <w:tr w14:paraId="0363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77" w:hRule="atLeast"/>
        </w:trPr>
        <w:tc>
          <w:tcPr>
            <w:tcW w:w="3186" w:type="dxa"/>
            <w:shd w:val="clear" w:color="auto" w:fill="FFFFFF" w:themeFill="background1"/>
            <w:vAlign w:val="center"/>
          </w:tcPr>
          <w:p w14:paraId="3FC35266">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3099" w:type="dxa"/>
            <w:shd w:val="clear" w:color="auto" w:fill="FFFFFF" w:themeFill="background1"/>
            <w:vAlign w:val="center"/>
          </w:tcPr>
          <w:p w14:paraId="37C3A9B6">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w:t>
            </w:r>
            <w:r>
              <w:rPr>
                <w:rFonts w:hint="default" w:eastAsia="Calibri" w:cs="Times New Roman"/>
                <w:b/>
                <w:color w:val="auto"/>
                <w:sz w:val="28"/>
                <w:szCs w:val="28"/>
                <w:lang w:val="en-US"/>
              </w:rPr>
              <w:t>s</w:t>
            </w:r>
          </w:p>
        </w:tc>
        <w:tc>
          <w:tcPr>
            <w:tcW w:w="2203" w:type="dxa"/>
            <w:shd w:val="clear" w:color="auto" w:fill="FFFFFF" w:themeFill="background1"/>
          </w:tcPr>
          <w:p w14:paraId="2C9C26C9">
            <w:pPr>
              <w:shd w:val="clear" w:fill="FFFFFF" w:themeFill="background1"/>
              <w:spacing w:after="0" w:line="259" w:lineRule="auto"/>
              <w:ind w:left="54" w:right="16"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10C7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753" w:hRule="atLeast"/>
        </w:trPr>
        <w:tc>
          <w:tcPr>
            <w:tcW w:w="3186" w:type="dxa"/>
            <w:shd w:val="clear" w:color="auto" w:fill="FFFFFF" w:themeFill="background1"/>
            <w:vAlign w:val="bottom"/>
          </w:tcPr>
          <w:p w14:paraId="4AAE4C74">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Yêu cầu các đại diện nhóm HS chia sẻ về kết quả hoạt động truyền thông quảng bá về danh lam thắng cảnh, cảnh quan thiên nhiên của đất nước, cảm xúc của bản thân và những khó khăn gặp phải trong quá trình tổ chức hoạt động.</w:t>
            </w:r>
          </w:p>
        </w:tc>
        <w:tc>
          <w:tcPr>
            <w:tcW w:w="3099" w:type="dxa"/>
            <w:shd w:val="clear" w:color="auto" w:fill="FFFFFF" w:themeFill="background1"/>
          </w:tcPr>
          <w:p w14:paraId="0D321B84">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Đại diện các nhóm HS trình bày báo cáo kết quả.</w:t>
            </w:r>
          </w:p>
        </w:tc>
        <w:tc>
          <w:tcPr>
            <w:tcW w:w="2203" w:type="dxa"/>
            <w:shd w:val="clear" w:color="auto" w:fill="FFFFFF" w:themeFill="background1"/>
            <w:vAlign w:val="bottom"/>
          </w:tcPr>
          <w:p w14:paraId="165B0E54">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xml:space="preserve">* Báo cáo kết quả tổ chức sự kiện của HS phải chi tiết, cụ thể, chỉ ra được những thành công, hạn chế so với mục tiêu đặt ra, khó khăn và cách khắc phục (nếu có) </w:t>
            </w:r>
          </w:p>
        </w:tc>
      </w:tr>
      <w:tr w14:paraId="0540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77" w:hRule="atLeast"/>
        </w:trPr>
        <w:tc>
          <w:tcPr>
            <w:tcW w:w="3186" w:type="dxa"/>
            <w:shd w:val="clear" w:color="auto" w:fill="FFFFFF" w:themeFill="background1"/>
            <w:vAlign w:val="bottom"/>
          </w:tcPr>
          <w:p w14:paraId="4461873B">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Tổ chức cho HS thảo luận, nhận xét, rút kinh nghiệm chung.</w:t>
            </w:r>
          </w:p>
        </w:tc>
        <w:tc>
          <w:tcPr>
            <w:tcW w:w="3099" w:type="dxa"/>
            <w:shd w:val="clear" w:color="auto" w:fill="FFFFFF" w:themeFill="background1"/>
            <w:vAlign w:val="bottom"/>
          </w:tcPr>
          <w:p w14:paraId="3383CCDB">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xml:space="preserve">– Thảo luận chung, đánh giá kết quả thực hiện của các nhóm; trao đổi về </w:t>
            </w:r>
          </w:p>
        </w:tc>
        <w:tc>
          <w:tcPr>
            <w:tcW w:w="2203" w:type="dxa"/>
            <w:shd w:val="clear" w:color="auto" w:fill="FFFFFF" w:themeFill="background1"/>
          </w:tcPr>
          <w:p w14:paraId="70B0AA6C">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và những cảm xúc HS đã trải qua khi tổ chức sự kiện.</w:t>
            </w:r>
          </w:p>
        </w:tc>
      </w:tr>
      <w:tr w14:paraId="229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257" w:hRule="atLeast"/>
        </w:trPr>
        <w:tc>
          <w:tcPr>
            <w:tcW w:w="3186" w:type="dxa"/>
            <w:shd w:val="clear" w:color="auto" w:fill="FFFFFF" w:themeFill="background1"/>
            <w:vAlign w:val="bottom"/>
          </w:tcPr>
          <w:p w14:paraId="0A31D119">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GV tổng kết ý kiến, tuyên dương các nhóm đã tổ chức hoạt động truyền thông tốt và lưu ý HS về cách thức vượt qua những khó khăn, thách thức khi tổ chức hoạt động truyền thông trong cộng đồng.</w:t>
            </w:r>
          </w:p>
        </w:tc>
        <w:tc>
          <w:tcPr>
            <w:tcW w:w="3099" w:type="dxa"/>
            <w:shd w:val="clear" w:color="auto" w:fill="FFFFFF" w:themeFill="background1"/>
          </w:tcPr>
          <w:p w14:paraId="3309BC81">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những khó khăn, thách thức gặp phải và biện pháp để vượt qua khó khăn.</w:t>
            </w:r>
          </w:p>
        </w:tc>
        <w:tc>
          <w:tcPr>
            <w:tcW w:w="2203" w:type="dxa"/>
            <w:shd w:val="clear" w:color="auto" w:fill="FFFFFF" w:themeFill="background1"/>
          </w:tcPr>
          <w:p w14:paraId="19AE2856">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bl>
    <w:p w14:paraId="227234D7">
      <w:pPr>
        <w:shd w:val="clear" w:fill="FFFFFF" w:themeFill="background1"/>
        <w:ind w:left="851" w:right="4" w:hanging="284"/>
        <w:rPr>
          <w:rFonts w:hint="default" w:ascii="Times New Roman" w:hAnsi="Times New Roman" w:cs="Times New Roman"/>
          <w:color w:val="auto"/>
          <w:sz w:val="28"/>
          <w:szCs w:val="28"/>
        </w:rPr>
      </w:pPr>
    </w:p>
    <w:p w14:paraId="647030E9">
      <w:pPr>
        <w:ind w:left="0" w:leftChars="0" w:firstLine="4482" w:firstLineChars="1600"/>
        <w:rPr>
          <w:rFonts w:hint="default"/>
          <w:b/>
          <w:bCs/>
          <w:sz w:val="28"/>
          <w:szCs w:val="28"/>
          <w:lang w:val="en-US"/>
        </w:rPr>
      </w:pPr>
      <w:bookmarkStart w:id="0" w:name="_GoBack"/>
      <w:bookmarkEnd w:id="0"/>
      <w:r>
        <w:rPr>
          <w:rFonts w:hint="default"/>
          <w:b/>
          <w:bCs/>
          <w:sz w:val="28"/>
          <w:szCs w:val="28"/>
          <w:lang w:val="en-US"/>
        </w:rPr>
        <w:t>Kí kiểm tra của tổ chuyên môn</w:t>
      </w: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ca4caa60-e225-4714-a4d2-a0bc67e1b764}"/>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6A4240F3">
        <w:pPr>
          <w:pStyle w:val="8"/>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8B8EB"/>
    <w:multiLevelType w:val="singleLevel"/>
    <w:tmpl w:val="32B8B8EB"/>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4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4">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4caa60-e225-4714-a4d2-a0bc67e1b764}"/>
        <w:style w:val=""/>
        <w:category>
          <w:name w:val="General"/>
          <w:gallery w:val="placeholder"/>
        </w:category>
        <w:types>
          <w:type w:val="bbPlcHdr"/>
        </w:types>
        <w:behaviors>
          <w:behavior w:val="content"/>
        </w:behaviors>
        <w:description w:val=""/>
        <w:guid w:val="{ca4caa60-e225-4714-a4d2-a0bc67e1b764}"/>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2024-08-10T15:25:49Z</dcterms:created>
  <dcterms:modified xsi:type="dcterms:W3CDTF">2024-08-10T15:39:01Z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E4F4A57932684D8DB38DDB0433BA8906_12</vt:lpwstr>
  </property>
</Properties>
</file>