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71" w:rsidRDefault="002F5671">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6C26A393" wp14:editId="215E2C2D">
                <wp:simplePos x="0" y="0"/>
                <wp:positionH relativeFrom="column">
                  <wp:posOffset>31750</wp:posOffset>
                </wp:positionH>
                <wp:positionV relativeFrom="paragraph">
                  <wp:posOffset>-46355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2F5671" w:rsidRDefault="002F5671" w:rsidP="002F5671">
                            <w:pPr>
                              <w:jc w:val="center"/>
                              <w:rPr>
                                <w:lang w:val="en-US"/>
                              </w:rPr>
                            </w:pPr>
                            <w:r>
                              <w:rPr>
                                <w:lang w:val="en-US"/>
                              </w:rPr>
                              <w:t>Câu 1: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26A39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5pt;margin-top:-3.6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" adj="19313" fillcolor="#0070c0" stroked="f" strokeweight=".5pt">
                <v:shadow on="t" color="black" offset="0,1pt"/>
                <v:textbox>
                  <w:txbxContent>
                    <w:p w:rsidR="002F5671" w:rsidRDefault="002F5671" w:rsidP="002F5671">
                      <w:pPr>
                        <w:jc w:val="center"/>
                        <w:rPr>
                          <w:lang w:val="en-US"/>
                        </w:rPr>
                      </w:pPr>
                      <w:r>
                        <w:rPr>
                          <w:lang w:val="en-US"/>
                        </w:rPr>
                        <w:t>Câu 1: (1,5</w:t>
                      </w:r>
                      <w:r>
                        <w:rPr>
                          <w:lang w:val="en-US"/>
                        </w:rPr>
                        <w:t xml:space="preserve"> điểm)</w:t>
                      </w:r>
                    </w:p>
                  </w:txbxContent>
                </v:textbox>
              </v:shape>
            </w:pict>
          </mc:Fallback>
        </mc:AlternateContent>
      </w:r>
    </w:p>
    <w:p w:rsidR="002F5671" w:rsidRDefault="002F5671">
      <w:pPr>
        <w:rPr>
          <w:b/>
        </w:rPr>
      </w:pPr>
    </w:p>
    <w:p w:rsidR="000279CA" w:rsidRPr="000279CA" w:rsidRDefault="000279CA">
      <w:r w:rsidRPr="002F5671">
        <w:rPr>
          <w:b/>
          <w:color w:val="0070C0"/>
        </w:rPr>
        <w:t xml:space="preserve">1. </w:t>
      </w:r>
      <w:r w:rsidRPr="000279CA">
        <w:t>Nung hỗn hợp gồm BaSO</w:t>
      </w:r>
      <w:r w:rsidRPr="000279CA">
        <w:rPr>
          <w:vertAlign w:val="subscript"/>
        </w:rPr>
        <w:t>4</w:t>
      </w:r>
      <w:r w:rsidRPr="000279CA">
        <w:t>, Na</w:t>
      </w:r>
      <w:r w:rsidRPr="000279CA">
        <w:rPr>
          <w:vertAlign w:val="subscript"/>
        </w:rPr>
        <w:t>2</w:t>
      </w:r>
      <w:r w:rsidRPr="000279CA">
        <w:t>CO</w:t>
      </w:r>
      <w:r w:rsidRPr="000279CA">
        <w:rPr>
          <w:vertAlign w:val="subscript"/>
        </w:rPr>
        <w:t>3</w:t>
      </w:r>
      <w:r w:rsidRPr="000279CA">
        <w:t xml:space="preserve"> và FeCO</w:t>
      </w:r>
      <w:r w:rsidRPr="000279CA">
        <w:rPr>
          <w:vertAlign w:val="subscript"/>
        </w:rPr>
        <w:t>3</w:t>
      </w:r>
      <w:r w:rsidRPr="000279CA">
        <w:t xml:space="preserve"> trong bình kín (chứa khí O</w:t>
      </w:r>
      <w:r w:rsidRPr="000279CA">
        <w:rPr>
          <w:vertAlign w:val="subscript"/>
        </w:rPr>
        <w:t>2</w:t>
      </w:r>
      <w:r w:rsidRPr="000279CA">
        <w:t xml:space="preserve"> và N</w:t>
      </w:r>
      <w:r w:rsidRPr="000279CA">
        <w:rPr>
          <w:vertAlign w:val="subscript"/>
        </w:rPr>
        <w:t>2</w:t>
      </w:r>
      <w:r w:rsidRPr="000279CA">
        <w:t>) dư, đến khối lượng không đổi được chất rắn A và hỗn hơp khí B. Hòa tan A vào nước dư, thu được dung dịch C và chất rắn không tan D. Nhỏ rất từ từ dung dịch HCl vào dung dịch C thu được dung dịch E và khí F. Dung dịch E vừa tác dụng với dung dịch NaOH vừa tác dụng với dung dịch H</w:t>
      </w:r>
      <w:r w:rsidRPr="000279CA">
        <w:rPr>
          <w:vertAlign w:val="subscript"/>
        </w:rPr>
        <w:t>2</w:t>
      </w:r>
      <w:r w:rsidRPr="000279CA">
        <w:t>SO</w:t>
      </w:r>
      <w:r w:rsidRPr="000279CA">
        <w:rPr>
          <w:vertAlign w:val="subscript"/>
        </w:rPr>
        <w:t>4</w:t>
      </w:r>
      <w:r w:rsidRPr="000279CA">
        <w:t>. Xác định các chất trong A, B, C, D, E, F và viết phương trình hóa học của các phản ứng xảy ra.</w:t>
      </w:r>
    </w:p>
    <w:p w:rsidR="000279CA" w:rsidRPr="000279CA" w:rsidRDefault="000279CA">
      <w:r w:rsidRPr="002F5671">
        <w:rPr>
          <w:b/>
          <w:color w:val="0070C0"/>
        </w:rPr>
        <w:t>2.</w:t>
      </w:r>
      <w:r w:rsidRPr="000279CA">
        <w:rPr>
          <w:b/>
        </w:rPr>
        <w:t xml:space="preserve"> </w:t>
      </w:r>
      <w:r w:rsidRPr="000279CA">
        <w:t>Trình bày phương pháp hóa học để tách Fe</w:t>
      </w:r>
      <w:r w:rsidRPr="000279CA">
        <w:rPr>
          <w:vertAlign w:val="subscript"/>
        </w:rPr>
        <w:t>2</w:t>
      </w:r>
      <w:r w:rsidRPr="000279CA">
        <w:t>O</w:t>
      </w:r>
      <w:r w:rsidRPr="000279CA">
        <w:rPr>
          <w:vertAlign w:val="subscript"/>
        </w:rPr>
        <w:t>3</w:t>
      </w:r>
      <w:r w:rsidRPr="000279CA">
        <w:t xml:space="preserve"> ra khỏi hỗn hợp bột gồm Fe</w:t>
      </w:r>
      <w:r w:rsidRPr="000279CA">
        <w:rPr>
          <w:vertAlign w:val="subscript"/>
        </w:rPr>
        <w:t>2</w:t>
      </w:r>
      <w:r w:rsidRPr="000279CA">
        <w:t>O</w:t>
      </w:r>
      <w:r w:rsidRPr="000279CA">
        <w:rPr>
          <w:vertAlign w:val="subscript"/>
        </w:rPr>
        <w:t>3</w:t>
      </w:r>
      <w:r w:rsidRPr="000279CA">
        <w:t>, Al</w:t>
      </w:r>
      <w:r w:rsidRPr="000279CA">
        <w:rPr>
          <w:vertAlign w:val="subscript"/>
        </w:rPr>
        <w:t>2</w:t>
      </w:r>
      <w:r w:rsidRPr="000279CA">
        <w:t>O</w:t>
      </w:r>
      <w:r w:rsidRPr="000279CA">
        <w:rPr>
          <w:vertAlign w:val="subscript"/>
        </w:rPr>
        <w:t>3</w:t>
      </w:r>
      <w:r w:rsidRPr="000279CA">
        <w:t xml:space="preserve"> và SiO</w:t>
      </w:r>
      <w:r w:rsidRPr="000279CA">
        <w:rPr>
          <w:vertAlign w:val="subscript"/>
        </w:rPr>
        <w:t>2</w:t>
      </w:r>
      <w:r w:rsidRPr="000279CA">
        <w:t>.</w:t>
      </w:r>
    </w:p>
    <w:p w:rsidR="002F5671" w:rsidRDefault="002F5671">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7000613D" wp14:editId="599F5D2A">
                <wp:simplePos x="0" y="0"/>
                <wp:positionH relativeFrom="column">
                  <wp:posOffset>12700</wp:posOffset>
                </wp:positionH>
                <wp:positionV relativeFrom="paragraph">
                  <wp:posOffset>137160</wp:posOffset>
                </wp:positionV>
                <wp:extent cx="1619250" cy="342900"/>
                <wp:effectExtent l="133350" t="133350" r="114300" b="152400"/>
                <wp:wrapNone/>
                <wp:docPr id="16" name="Pentagon 1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2F5671" w:rsidRDefault="002F5671" w:rsidP="002F5671">
                            <w:pPr>
                              <w:jc w:val="center"/>
                              <w:rPr>
                                <w:lang w:val="en-US"/>
                              </w:rPr>
                            </w:pPr>
                            <w:r>
                              <w:rPr>
                                <w:lang w:val="en-US"/>
                              </w:rPr>
                              <w:t>Câu 2: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00613D" id="Pentagon 16" o:spid="_x0000_s1027" type="#_x0000_t15" style="position:absolute;margin-left:1pt;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" adj="19313" fillcolor="#0070c0" stroked="f" strokeweight=".5pt">
                <v:shadow on="t" color="black" offset="0,1pt"/>
                <v:textbox>
                  <w:txbxContent>
                    <w:p w:rsidR="002F5671" w:rsidRDefault="002F5671" w:rsidP="002F5671">
                      <w:pPr>
                        <w:jc w:val="center"/>
                        <w:rPr>
                          <w:lang w:val="en-US"/>
                        </w:rPr>
                      </w:pPr>
                      <w:r>
                        <w:rPr>
                          <w:lang w:val="en-US"/>
                        </w:rPr>
                        <w:t>Câu 2</w:t>
                      </w:r>
                      <w:r>
                        <w:rPr>
                          <w:lang w:val="en-US"/>
                        </w:rPr>
                        <w:t>: (1,5 điểm)</w:t>
                      </w:r>
                    </w:p>
                  </w:txbxContent>
                </v:textbox>
              </v:shape>
            </w:pict>
          </mc:Fallback>
        </mc:AlternateContent>
      </w:r>
    </w:p>
    <w:p w:rsidR="002F5671" w:rsidRDefault="002F5671">
      <w:pPr>
        <w:rPr>
          <w:b/>
        </w:rPr>
      </w:pPr>
    </w:p>
    <w:p w:rsidR="002F5671" w:rsidRDefault="002F5671">
      <w:pPr>
        <w:rPr>
          <w:b/>
        </w:rPr>
      </w:pPr>
    </w:p>
    <w:p w:rsidR="000279CA" w:rsidRDefault="000279CA">
      <w:r w:rsidRPr="002F5671">
        <w:rPr>
          <w:b/>
          <w:color w:val="0070C0"/>
        </w:rPr>
        <w:t xml:space="preserve">1. </w:t>
      </w:r>
      <w:r w:rsidRPr="000279CA">
        <w:t>Cho X, Y là hai chất hữu cơ khác nhau. Viết các phương trình hóa học thực hiện chuỗi biến hóa sau, ghi rõ điều kiện phản ứng nếu có.</w:t>
      </w:r>
    </w:p>
    <w:p w:rsidR="000279CA" w:rsidRPr="000279CA" w:rsidRDefault="000279CA" w:rsidP="000279CA">
      <w:pPr>
        <w:jc w:val="center"/>
      </w:pPr>
      <w:r w:rsidRPr="000279CA">
        <w:rPr>
          <w:position w:val="-12"/>
        </w:rPr>
        <w:object w:dxaOrig="39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19pt" o:ole="">
            <v:imagedata r:id="rId6" o:title=""/>
          </v:shape>
          <o:OLEObject Type="Embed" ProgID="Equation.DSMT4" ShapeID="_x0000_i1025" DrawAspect="Content" ObjectID="_1622303601" r:id="rId7"/>
        </w:object>
      </w:r>
      <w:r>
        <w:t xml:space="preserve"> </w:t>
      </w:r>
    </w:p>
    <w:p w:rsidR="000279CA" w:rsidRPr="000279CA" w:rsidRDefault="000279CA">
      <w:r w:rsidRPr="002F5671">
        <w:rPr>
          <w:b/>
          <w:color w:val="0070C0"/>
        </w:rPr>
        <w:t>2.</w:t>
      </w:r>
      <w:r w:rsidRPr="000279CA">
        <w:rPr>
          <w:b/>
        </w:rPr>
        <w:t xml:space="preserve"> </w:t>
      </w:r>
      <w:r w:rsidRPr="000279CA">
        <w:t>Mô tả hiện tượng và giải thích bằng phương trình hóa học cho mỗi thí nghiệm sau:</w:t>
      </w:r>
    </w:p>
    <w:p w:rsidR="000279CA" w:rsidRPr="000279CA" w:rsidRDefault="000279CA">
      <w:r w:rsidRPr="002F5671">
        <w:rPr>
          <w:b/>
          <w:color w:val="0070C0"/>
        </w:rPr>
        <w:t>a.</w:t>
      </w:r>
      <w:r w:rsidRPr="000279CA">
        <w:rPr>
          <w:b/>
        </w:rPr>
        <w:t xml:space="preserve"> </w:t>
      </w:r>
      <w:r w:rsidRPr="000279CA">
        <w:t>Đưa bình đựng hỗn hợp khí metan và clo ra ánh sáng. Sau một thời gian, cho nước vào bình lắc nhẹ rồi thêm vào một mẩu giấy quì tím.</w:t>
      </w:r>
    </w:p>
    <w:p w:rsidR="000279CA" w:rsidRDefault="000279CA">
      <w:r w:rsidRPr="002F5671">
        <w:rPr>
          <w:b/>
          <w:color w:val="0070C0"/>
        </w:rPr>
        <w:t>b.</w:t>
      </w:r>
      <w:r w:rsidRPr="000279CA">
        <w:rPr>
          <w:b/>
        </w:rPr>
        <w:t xml:space="preserve"> </w:t>
      </w:r>
      <w:r w:rsidRPr="000279CA">
        <w:t>Sục khí etilen vào nước brom dư.</w:t>
      </w:r>
    </w:p>
    <w:p w:rsidR="002F5671" w:rsidRDefault="002F5671">
      <w:pPr>
        <w:rPr>
          <w:b/>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0790E4DC" wp14:editId="5CA88FA8">
                <wp:simplePos x="0" y="0"/>
                <wp:positionH relativeFrom="column">
                  <wp:posOffset>19050</wp:posOffset>
                </wp:positionH>
                <wp:positionV relativeFrom="paragraph">
                  <wp:posOffset>99695</wp:posOffset>
                </wp:positionV>
                <wp:extent cx="1619250" cy="342900"/>
                <wp:effectExtent l="133350" t="133350" r="114300" b="152400"/>
                <wp:wrapNone/>
                <wp:docPr id="17" name="Pentagon 1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2F5671" w:rsidRDefault="002F5671" w:rsidP="002F5671">
                            <w:pPr>
                              <w:jc w:val="center"/>
                              <w:rPr>
                                <w:lang w:val="en-US"/>
                              </w:rPr>
                            </w:pPr>
                            <w:r>
                              <w:rPr>
                                <w:lang w:val="en-US"/>
                              </w:rPr>
                              <w:t>Câu 3: (2,5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90E4DC" id="Pentagon 17" o:spid="_x0000_s1028" type="#_x0000_t15" style="position:absolute;margin-left:1.5pt;margin-top:7.8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" adj="19313" fillcolor="#0070c0" stroked="f" strokeweight=".5pt">
                <v:shadow on="t" color="black" offset="0,1pt"/>
                <v:textbox>
                  <w:txbxContent>
                    <w:p w:rsidR="002F5671" w:rsidRDefault="002F5671" w:rsidP="002F5671">
                      <w:pPr>
                        <w:jc w:val="center"/>
                        <w:rPr>
                          <w:lang w:val="en-US"/>
                        </w:rPr>
                      </w:pPr>
                      <w:r>
                        <w:rPr>
                          <w:lang w:val="en-US"/>
                        </w:rPr>
                        <w:t>Câu 3: (2</w:t>
                      </w:r>
                      <w:r>
                        <w:rPr>
                          <w:lang w:val="en-US"/>
                        </w:rPr>
                        <w:t>,5 điểm)</w:t>
                      </w:r>
                    </w:p>
                  </w:txbxContent>
                </v:textbox>
              </v:shape>
            </w:pict>
          </mc:Fallback>
        </mc:AlternateContent>
      </w:r>
    </w:p>
    <w:p w:rsidR="002F5671" w:rsidRDefault="002F5671">
      <w:pPr>
        <w:rPr>
          <w:b/>
        </w:rPr>
      </w:pPr>
    </w:p>
    <w:p w:rsidR="002F5671" w:rsidRDefault="002F5671">
      <w:pPr>
        <w:rPr>
          <w:b/>
        </w:rPr>
      </w:pPr>
    </w:p>
    <w:p w:rsidR="000279CA" w:rsidRDefault="000279CA">
      <w:r w:rsidRPr="002F5671">
        <w:rPr>
          <w:b/>
          <w:color w:val="0070C0"/>
        </w:rPr>
        <w:t>1.</w:t>
      </w:r>
      <w:r w:rsidRPr="000279CA">
        <w:rPr>
          <w:b/>
        </w:rPr>
        <w:t xml:space="preserve"> </w:t>
      </w:r>
      <w:r w:rsidRPr="000279CA">
        <w:t>Hỗn hợp X gồm kim loại A (hóa trị II không đổi) và kim loại B (hóa trị III không đổi) có tỉ lệ mol tương ứng là 1 : 2. Hòa tan hoàn toàn 11,7 gam X bằng một lượng dư dung dịch H</w:t>
      </w:r>
      <w:r w:rsidRPr="000279CA">
        <w:rPr>
          <w:vertAlign w:val="subscript"/>
        </w:rPr>
        <w:t>2</w:t>
      </w:r>
      <w:r>
        <w:t>SO</w:t>
      </w:r>
      <w:r w:rsidRPr="000279CA">
        <w:rPr>
          <w:vertAlign w:val="subscript"/>
        </w:rPr>
        <w:t>4</w:t>
      </w:r>
      <w:r>
        <w:t xml:space="preserve"> loãng, thu được dung dịch Y và 13,44 lít khí H</w:t>
      </w:r>
      <w:r w:rsidRPr="000279CA">
        <w:rPr>
          <w:vertAlign w:val="subscript"/>
        </w:rPr>
        <w:t>2</w:t>
      </w:r>
      <w:r w:rsidRPr="000279CA">
        <w:t xml:space="preserve"> (đktc). Xác định tên hai kim loại A, B. Biết rằng nguyên tử khối của A bằ</w:t>
      </w:r>
      <w:r>
        <w:t xml:space="preserve">ng </w:t>
      </w:r>
      <w:r w:rsidRPr="000279CA">
        <w:rPr>
          <w:position w:val="-24"/>
        </w:rPr>
        <w:object w:dxaOrig="240" w:dyaOrig="639">
          <v:shape id="_x0000_i1026" type="#_x0000_t75" style="width:12pt;height:32pt" o:ole="">
            <v:imagedata r:id="rId8" o:title=""/>
          </v:shape>
          <o:OLEObject Type="Embed" ProgID="Equation.DSMT4" ShapeID="_x0000_i1026" DrawAspect="Content" ObjectID="_1622303602" r:id="rId9"/>
        </w:object>
      </w:r>
      <w:r>
        <w:t>nguyên tử khối của B.</w:t>
      </w:r>
    </w:p>
    <w:p w:rsidR="000279CA" w:rsidRPr="000279CA" w:rsidRDefault="000279CA">
      <w:r w:rsidRPr="002F5671">
        <w:rPr>
          <w:b/>
          <w:color w:val="0070C0"/>
        </w:rPr>
        <w:t xml:space="preserve">2. </w:t>
      </w:r>
      <w:r w:rsidRPr="000279CA">
        <w:t>Cho 15,35 gam hỗn hợp bột E gồm Zn và Fe vào 400 ml dung dịch CuSO</w:t>
      </w:r>
      <w:r w:rsidRPr="000279CA">
        <w:rPr>
          <w:vertAlign w:val="subscript"/>
        </w:rPr>
        <w:t>4</w:t>
      </w:r>
      <w:r w:rsidRPr="000279CA">
        <w:t xml:space="preserve"> nồng độ a (mol/l). Sau khi các phản ứng xảy ra hoàn toàn, thu được dung dịch X chứa 2 muối và 15,6 gam chất rắn Y. Hòa tan hoàn toàn Y bằng lượng dư dung dịch H</w:t>
      </w:r>
      <w:r w:rsidRPr="000279CA">
        <w:rPr>
          <w:vertAlign w:val="subscript"/>
        </w:rPr>
        <w:t>2</w:t>
      </w:r>
      <w:r>
        <w:t>SO</w:t>
      </w:r>
      <w:r w:rsidRPr="000279CA">
        <w:rPr>
          <w:vertAlign w:val="subscript"/>
        </w:rPr>
        <w:t>4</w:t>
      </w:r>
      <w:r w:rsidRPr="000279CA">
        <w:t xml:space="preserve"> đặc, nóng thu được 6,16 lít khí SO</w:t>
      </w:r>
      <w:r w:rsidRPr="000279CA">
        <w:rPr>
          <w:vertAlign w:val="subscript"/>
        </w:rPr>
        <w:t>2</w:t>
      </w:r>
      <w:r w:rsidRPr="000279CA">
        <w:t xml:space="preserve"> (đktc, sản phẩm khử duy nhất).</w:t>
      </w:r>
    </w:p>
    <w:p w:rsidR="000279CA" w:rsidRPr="000279CA" w:rsidRDefault="000279CA">
      <w:r w:rsidRPr="002F5671">
        <w:rPr>
          <w:b/>
          <w:color w:val="0070C0"/>
        </w:rPr>
        <w:t>a.</w:t>
      </w:r>
      <w:r w:rsidRPr="000279CA">
        <w:rPr>
          <w:b/>
        </w:rPr>
        <w:t xml:space="preserve"> </w:t>
      </w:r>
      <w:r w:rsidRPr="000279CA">
        <w:t>Tính phần trăm về khối lượng của mỗi kim loại trong hỗn hợp E.</w:t>
      </w:r>
    </w:p>
    <w:p w:rsidR="000279CA" w:rsidRDefault="000279CA">
      <w:pPr>
        <w:rPr>
          <w:lang w:val="en-US"/>
        </w:rPr>
      </w:pPr>
      <w:r w:rsidRPr="002F5671">
        <w:rPr>
          <w:b/>
          <w:color w:val="0070C0"/>
          <w:lang w:val="en-US"/>
        </w:rPr>
        <w:t>b.</w:t>
      </w:r>
      <w:r>
        <w:rPr>
          <w:b/>
          <w:lang w:val="en-US"/>
        </w:rPr>
        <w:t xml:space="preserve"> </w:t>
      </w:r>
      <w:r>
        <w:rPr>
          <w:lang w:val="en-US"/>
        </w:rPr>
        <w:t>Tính giá trị của a.</w:t>
      </w:r>
    </w:p>
    <w:p w:rsidR="002F5671" w:rsidRDefault="002F5671">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736968D8" wp14:editId="2DE82E51">
                <wp:simplePos x="0" y="0"/>
                <wp:positionH relativeFrom="column">
                  <wp:posOffset>19050</wp:posOffset>
                </wp:positionH>
                <wp:positionV relativeFrom="paragraph">
                  <wp:posOffset>137795</wp:posOffset>
                </wp:positionV>
                <wp:extent cx="1619250" cy="342900"/>
                <wp:effectExtent l="133350" t="133350" r="114300" b="152400"/>
                <wp:wrapNone/>
                <wp:docPr id="18" name="Pentagon 1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2F5671" w:rsidRDefault="002F5671" w:rsidP="002F5671">
                            <w:pPr>
                              <w:jc w:val="center"/>
                              <w:rPr>
                                <w:lang w:val="en-US"/>
                              </w:rPr>
                            </w:pPr>
                            <w:r>
                              <w:rPr>
                                <w:lang w:val="en-US"/>
                              </w:rPr>
                              <w:t>Câu 4: (2,5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6968D8" id="Pentagon 18" o:spid="_x0000_s1029" type="#_x0000_t15" style="position:absolute;margin-left:1.5pt;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" adj="19313" fillcolor="#0070c0" stroked="f" strokeweight=".5pt">
                <v:shadow on="t" color="black" offset="0,1pt"/>
                <v:textbox>
                  <w:txbxContent>
                    <w:p w:rsidR="002F5671" w:rsidRDefault="002F5671" w:rsidP="002F5671">
                      <w:pPr>
                        <w:jc w:val="center"/>
                        <w:rPr>
                          <w:lang w:val="en-US"/>
                        </w:rPr>
                      </w:pPr>
                      <w:r>
                        <w:rPr>
                          <w:lang w:val="en-US"/>
                        </w:rPr>
                        <w:t>Câu 4</w:t>
                      </w:r>
                      <w:r>
                        <w:rPr>
                          <w:lang w:val="en-US"/>
                        </w:rPr>
                        <w:t>: (2,5 điểm)</w:t>
                      </w:r>
                    </w:p>
                  </w:txbxContent>
                </v:textbox>
              </v:shape>
            </w:pict>
          </mc:Fallback>
        </mc:AlternateContent>
      </w:r>
    </w:p>
    <w:p w:rsidR="002F5671" w:rsidRDefault="002F5671">
      <w:pPr>
        <w:rPr>
          <w:b/>
          <w:lang w:val="en-US"/>
        </w:rPr>
      </w:pPr>
    </w:p>
    <w:p w:rsidR="002F5671" w:rsidRDefault="002F5671">
      <w:pPr>
        <w:rPr>
          <w:b/>
          <w:lang w:val="en-US"/>
        </w:rPr>
      </w:pPr>
    </w:p>
    <w:p w:rsidR="000279CA" w:rsidRDefault="000279CA">
      <w:pPr>
        <w:rPr>
          <w:lang w:val="en-US"/>
        </w:rPr>
      </w:pPr>
      <w:r w:rsidRPr="002F5671">
        <w:rPr>
          <w:b/>
          <w:color w:val="0070C0"/>
          <w:lang w:val="en-US"/>
        </w:rPr>
        <w:t>1.</w:t>
      </w:r>
      <w:r>
        <w:rPr>
          <w:b/>
          <w:lang w:val="en-US"/>
        </w:rPr>
        <w:t xml:space="preserve"> </w:t>
      </w:r>
      <w:r>
        <w:rPr>
          <w:lang w:val="en-US"/>
        </w:rPr>
        <w:t>Dẫn hỗn hợp khí A gồm hai hidrocacbon mạch hở X, Y có công thức lần lượt là C</w:t>
      </w:r>
      <w:r>
        <w:rPr>
          <w:vertAlign w:val="subscript"/>
          <w:lang w:val="en-US"/>
        </w:rPr>
        <w:t>n</w:t>
      </w:r>
      <w:r>
        <w:rPr>
          <w:lang w:val="en-US"/>
        </w:rPr>
        <w:t>H</w:t>
      </w:r>
      <w:r>
        <w:rPr>
          <w:vertAlign w:val="subscript"/>
          <w:lang w:val="en-US"/>
        </w:rPr>
        <w:t>2n+2</w:t>
      </w:r>
      <w:r>
        <w:rPr>
          <w:lang w:val="en-US"/>
        </w:rPr>
        <w:t xml:space="preserve"> và C</w:t>
      </w:r>
      <w:r>
        <w:rPr>
          <w:vertAlign w:val="subscript"/>
          <w:lang w:val="en-US"/>
        </w:rPr>
        <w:t>m</w:t>
      </w:r>
      <w:r>
        <w:rPr>
          <w:lang w:val="en-US"/>
        </w:rPr>
        <w:t>H</w:t>
      </w:r>
      <w:r>
        <w:rPr>
          <w:vertAlign w:val="subscript"/>
          <w:lang w:val="en-US"/>
        </w:rPr>
        <w:t>2m</w:t>
      </w:r>
      <w:r>
        <w:rPr>
          <w:lang w:val="en-US"/>
        </w:rPr>
        <w:t xml:space="preserve"> vào bình nước brom chứa 10 gam brom. Sau khi brom phản ứng hết thì khối lượng </w:t>
      </w:r>
      <w:r w:rsidR="0005443B">
        <w:rPr>
          <w:lang w:val="en-US"/>
        </w:rPr>
        <w:t>bình tăng thêm 1,75 gam và thu được dung dịch B, đồng thời khí thoát ra khỏi bình có khối lượng 3,65 gam. Đốt cháy hoàn toàn lượng khí bay ra khỏi bình thu được 10,78 gam CO</w:t>
      </w:r>
      <w:r w:rsidR="0005443B">
        <w:rPr>
          <w:vertAlign w:val="subscript"/>
          <w:lang w:val="en-US"/>
        </w:rPr>
        <w:t>2</w:t>
      </w:r>
      <w:r w:rsidR="0005443B">
        <w:rPr>
          <w:lang w:val="en-US"/>
        </w:rPr>
        <w:t>. Xác định công thức phân tử của X, Y và tính tỉ khối của A so với H</w:t>
      </w:r>
      <w:r w:rsidR="0005443B">
        <w:rPr>
          <w:vertAlign w:val="subscript"/>
          <w:lang w:val="en-US"/>
        </w:rPr>
        <w:t>2</w:t>
      </w:r>
      <w:r w:rsidR="0005443B">
        <w:rPr>
          <w:lang w:val="en-US"/>
        </w:rPr>
        <w:t>.</w:t>
      </w:r>
    </w:p>
    <w:p w:rsidR="0005443B" w:rsidRDefault="0005443B">
      <w:pPr>
        <w:rPr>
          <w:lang w:val="en-US"/>
        </w:rPr>
      </w:pPr>
      <w:r w:rsidRPr="002F5671">
        <w:rPr>
          <w:b/>
          <w:color w:val="0070C0"/>
          <w:lang w:val="en-US"/>
        </w:rPr>
        <w:lastRenderedPageBreak/>
        <w:t>2.</w:t>
      </w:r>
      <w:r>
        <w:rPr>
          <w:b/>
          <w:lang w:val="en-US"/>
        </w:rPr>
        <w:t xml:space="preserve"> </w:t>
      </w:r>
      <w:r>
        <w:rPr>
          <w:lang w:val="en-US"/>
        </w:rPr>
        <w:t>Hỗn hợp A gồm hai hợp chất hữu cơ X, Y (cùng phân tử khối) có công thức lần lượt là C</w:t>
      </w:r>
      <w:r>
        <w:rPr>
          <w:vertAlign w:val="subscript"/>
          <w:lang w:val="en-US"/>
        </w:rPr>
        <w:t>n</w:t>
      </w:r>
      <w:r>
        <w:rPr>
          <w:lang w:val="en-US"/>
        </w:rPr>
        <w:t>H</w:t>
      </w:r>
      <w:r>
        <w:rPr>
          <w:vertAlign w:val="subscript"/>
          <w:lang w:val="en-US"/>
        </w:rPr>
        <w:t>2n+1</w:t>
      </w:r>
      <w:r>
        <w:rPr>
          <w:lang w:val="en-US"/>
        </w:rPr>
        <w:t>OH và C</w:t>
      </w:r>
      <w:r>
        <w:rPr>
          <w:vertAlign w:val="subscript"/>
          <w:lang w:val="en-US"/>
        </w:rPr>
        <w:t>m</w:t>
      </w:r>
      <w:r>
        <w:rPr>
          <w:lang w:val="en-US"/>
        </w:rPr>
        <w:t>H</w:t>
      </w:r>
      <w:r>
        <w:rPr>
          <w:vertAlign w:val="subscript"/>
          <w:lang w:val="en-US"/>
        </w:rPr>
        <w:t>2m+1</w:t>
      </w:r>
      <w:r>
        <w:rPr>
          <w:lang w:val="en-US"/>
        </w:rPr>
        <w:t>COOH. Lấy 6 gam A cho tác dụng với Na dư thu được 1,12 lít khí H</w:t>
      </w:r>
      <w:r>
        <w:rPr>
          <w:vertAlign w:val="subscript"/>
          <w:lang w:val="en-US"/>
        </w:rPr>
        <w:t>2</w:t>
      </w:r>
      <w:r>
        <w:rPr>
          <w:lang w:val="en-US"/>
        </w:rPr>
        <w:t xml:space="preserve"> (đktc). Nếu lấy 0</w:t>
      </w:r>
      <w:r w:rsidR="00035E89">
        <w:rPr>
          <w:lang w:val="en-US"/>
        </w:rPr>
        <w:t>,</w:t>
      </w:r>
      <w:bookmarkStart w:id="0" w:name="_GoBack"/>
      <w:bookmarkEnd w:id="0"/>
      <w:r>
        <w:rPr>
          <w:lang w:val="en-US"/>
        </w:rPr>
        <w:t>2 mol A thì tác dụng vừa đủ với 150 ml dung dịch NaOH 1M.</w:t>
      </w:r>
    </w:p>
    <w:p w:rsidR="0005443B" w:rsidRDefault="0005443B">
      <w:pPr>
        <w:rPr>
          <w:lang w:val="en-US"/>
        </w:rPr>
      </w:pPr>
      <w:r w:rsidRPr="002F5671">
        <w:rPr>
          <w:b/>
          <w:color w:val="0070C0"/>
          <w:lang w:val="en-US"/>
        </w:rPr>
        <w:t>a.</w:t>
      </w:r>
      <w:r>
        <w:rPr>
          <w:b/>
          <w:lang w:val="en-US"/>
        </w:rPr>
        <w:t xml:space="preserve"> </w:t>
      </w:r>
      <w:r>
        <w:rPr>
          <w:lang w:val="en-US"/>
        </w:rPr>
        <w:t>Xác định công thức cấu tạo của X, Y.</w:t>
      </w:r>
    </w:p>
    <w:p w:rsidR="0005443B" w:rsidRDefault="0005443B">
      <w:pPr>
        <w:rPr>
          <w:lang w:val="en-US"/>
        </w:rPr>
      </w:pPr>
      <w:r w:rsidRPr="002F5671">
        <w:rPr>
          <w:b/>
          <w:color w:val="0070C0"/>
          <w:lang w:val="en-US"/>
        </w:rPr>
        <w:t>b.</w:t>
      </w:r>
      <w:r>
        <w:rPr>
          <w:b/>
          <w:lang w:val="en-US"/>
        </w:rPr>
        <w:t xml:space="preserve"> </w:t>
      </w:r>
      <w:r>
        <w:rPr>
          <w:lang w:val="en-US"/>
        </w:rPr>
        <w:t>Tính khối lượng của X, Y trong 6 gam A.</w:t>
      </w:r>
    </w:p>
    <w:p w:rsidR="002F5671" w:rsidRDefault="002F5671">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2702CD86" wp14:editId="31934A00">
                <wp:simplePos x="0" y="0"/>
                <wp:positionH relativeFrom="column">
                  <wp:posOffset>6350</wp:posOffset>
                </wp:positionH>
                <wp:positionV relativeFrom="paragraph">
                  <wp:posOffset>137795</wp:posOffset>
                </wp:positionV>
                <wp:extent cx="1619250" cy="342900"/>
                <wp:effectExtent l="133350" t="133350" r="114300" b="152400"/>
                <wp:wrapNone/>
                <wp:docPr id="20" name="Pentagon 2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2F5671" w:rsidRDefault="002F5671" w:rsidP="002F5671">
                            <w:pPr>
                              <w:jc w:val="center"/>
                              <w:rPr>
                                <w:lang w:val="en-US"/>
                              </w:rPr>
                            </w:pPr>
                            <w:r>
                              <w:rPr>
                                <w:lang w:val="en-US"/>
                              </w:rPr>
                              <w:t>Câu 5: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02CD86" id="Pentagon 20" o:spid="_x0000_s1030" type="#_x0000_t15" style="position:absolute;margin-left:.5pt;margin-top:10.8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" adj="19313" fillcolor="#0070c0" stroked="f" strokeweight=".5pt">
                <v:shadow on="t" color="black" offset="0,1pt"/>
                <v:textbox>
                  <w:txbxContent>
                    <w:p w:rsidR="002F5671" w:rsidRDefault="002F5671" w:rsidP="002F5671">
                      <w:pPr>
                        <w:jc w:val="center"/>
                        <w:rPr>
                          <w:lang w:val="en-US"/>
                        </w:rPr>
                      </w:pPr>
                      <w:r>
                        <w:rPr>
                          <w:lang w:val="en-US"/>
                        </w:rPr>
                        <w:t>Câu 5</w:t>
                      </w:r>
                      <w:r>
                        <w:rPr>
                          <w:lang w:val="en-US"/>
                        </w:rPr>
                        <w:t>: (2</w:t>
                      </w:r>
                      <w:r>
                        <w:rPr>
                          <w:lang w:val="en-US"/>
                        </w:rPr>
                        <w:t>,0</w:t>
                      </w:r>
                      <w:r>
                        <w:rPr>
                          <w:lang w:val="en-US"/>
                        </w:rPr>
                        <w:t xml:space="preserve"> điểm)</w:t>
                      </w:r>
                    </w:p>
                  </w:txbxContent>
                </v:textbox>
              </v:shape>
            </w:pict>
          </mc:Fallback>
        </mc:AlternateContent>
      </w:r>
    </w:p>
    <w:p w:rsidR="002F5671" w:rsidRDefault="002F5671">
      <w:pPr>
        <w:rPr>
          <w:b/>
          <w:lang w:val="en-US"/>
        </w:rPr>
      </w:pPr>
    </w:p>
    <w:p w:rsidR="002F5671" w:rsidRDefault="002F5671">
      <w:pPr>
        <w:rPr>
          <w:b/>
          <w:lang w:val="en-US"/>
        </w:rPr>
      </w:pPr>
    </w:p>
    <w:p w:rsidR="0005443B" w:rsidRDefault="0005443B">
      <w:pPr>
        <w:rPr>
          <w:lang w:val="en-US"/>
        </w:rPr>
      </w:pPr>
      <w:r w:rsidRPr="002F5671">
        <w:rPr>
          <w:b/>
          <w:color w:val="0070C0"/>
          <w:lang w:val="en-US"/>
        </w:rPr>
        <w:t>1.</w:t>
      </w:r>
      <w:r>
        <w:rPr>
          <w:b/>
          <w:lang w:val="en-US"/>
        </w:rPr>
        <w:t xml:space="preserve"> </w:t>
      </w:r>
      <w:r>
        <w:rPr>
          <w:lang w:val="en-US"/>
        </w:rPr>
        <w:t>Cho m gam hỗn hợp bột X gồm Fe</w:t>
      </w:r>
      <w:r>
        <w:rPr>
          <w:vertAlign w:val="subscript"/>
          <w:lang w:val="en-US"/>
        </w:rPr>
        <w:t>x</w:t>
      </w:r>
      <w:r>
        <w:rPr>
          <w:lang w:val="en-US"/>
        </w:rPr>
        <w:t>O</w:t>
      </w:r>
      <w:r>
        <w:rPr>
          <w:vertAlign w:val="subscript"/>
          <w:lang w:val="en-US"/>
        </w:rPr>
        <w:t>y</w:t>
      </w:r>
      <w:r>
        <w:rPr>
          <w:lang w:val="en-US"/>
        </w:rPr>
        <w:t>, CuO và Cu (x, y nguyên dương) vào 600 ml dung dịch HCl 1M, thu được dung dịch Y (không chứa HCl) và 6,4 gam chất rắn chỉ chứa kim loại. Cho Y tác dụng với lượng dư dung dịch AgNO</w:t>
      </w:r>
      <w:r>
        <w:rPr>
          <w:vertAlign w:val="subscript"/>
          <w:lang w:val="en-US"/>
        </w:rPr>
        <w:t>3</w:t>
      </w:r>
      <w:r>
        <w:rPr>
          <w:lang w:val="en-US"/>
        </w:rPr>
        <w:t>, thu được 102,3 gam kết tủa. Biết các phản ứng xảy ra hoàn toàn. Tính giá trị của m.</w:t>
      </w:r>
    </w:p>
    <w:p w:rsidR="0005443B" w:rsidRDefault="0005443B">
      <w:pPr>
        <w:rPr>
          <w:lang w:val="en-US"/>
        </w:rPr>
      </w:pPr>
      <w:r w:rsidRPr="002F5671">
        <w:rPr>
          <w:b/>
          <w:color w:val="0070C0"/>
          <w:lang w:val="en-US"/>
        </w:rPr>
        <w:t xml:space="preserve">2. </w:t>
      </w:r>
      <w:r>
        <w:rPr>
          <w:lang w:val="en-US"/>
        </w:rPr>
        <w:t>Dung dịch X gồm Na</w:t>
      </w:r>
      <w:r>
        <w:rPr>
          <w:vertAlign w:val="subscript"/>
          <w:lang w:val="en-US"/>
        </w:rPr>
        <w:t>2</w:t>
      </w:r>
      <w:r>
        <w:rPr>
          <w:lang w:val="en-US"/>
        </w:rPr>
        <w:t>SO</w:t>
      </w:r>
      <w:r>
        <w:rPr>
          <w:vertAlign w:val="subscript"/>
          <w:lang w:val="en-US"/>
        </w:rPr>
        <w:t>4</w:t>
      </w:r>
      <w:r>
        <w:rPr>
          <w:lang w:val="en-US"/>
        </w:rPr>
        <w:t>, AlCl</w:t>
      </w:r>
      <w:r>
        <w:rPr>
          <w:vertAlign w:val="subscript"/>
          <w:lang w:val="en-US"/>
        </w:rPr>
        <w:t>3</w:t>
      </w:r>
      <w:r>
        <w:rPr>
          <w:lang w:val="en-US"/>
        </w:rPr>
        <w:t xml:space="preserve"> và H</w:t>
      </w:r>
      <w:r>
        <w:rPr>
          <w:vertAlign w:val="subscript"/>
          <w:lang w:val="en-US"/>
        </w:rPr>
        <w:t>2</w:t>
      </w:r>
      <w:r>
        <w:rPr>
          <w:lang w:val="en-US"/>
        </w:rPr>
        <w:t>SO</w:t>
      </w:r>
      <w:r>
        <w:rPr>
          <w:vertAlign w:val="subscript"/>
          <w:lang w:val="en-US"/>
        </w:rPr>
        <w:t>4</w:t>
      </w:r>
      <w:r>
        <w:rPr>
          <w:lang w:val="en-US"/>
        </w:rPr>
        <w:t>. Dung dịch Y gồm NaOH 1M và Ba(OH)</w:t>
      </w:r>
      <w:r>
        <w:rPr>
          <w:vertAlign w:val="subscript"/>
          <w:lang w:val="en-US"/>
        </w:rPr>
        <w:t>2</w:t>
      </w:r>
      <w:r>
        <w:rPr>
          <w:lang w:val="en-US"/>
        </w:rPr>
        <w:t xml:space="preserve"> 1M. Nhỏ từ từ đến dư dung dịch Y vào dung dịch X, sự phụ thuộc của khối lượng kết tủa vào thể tích dung dịch Y được biểu diên bằng đồ thị sau:</w:t>
      </w:r>
    </w:p>
    <w:p w:rsidR="002F5671" w:rsidRDefault="002F5671" w:rsidP="002F5671">
      <w:pPr>
        <w:jc w:val="center"/>
        <w:rPr>
          <w:lang w:val="en-US"/>
        </w:rPr>
      </w:pPr>
      <w:r>
        <w:rPr>
          <w:noProof/>
          <w:lang w:eastAsia="vi-VN"/>
        </w:rPr>
        <w:drawing>
          <wp:inline distT="0" distB="0" distL="0" distR="0">
            <wp:extent cx="2819399" cy="1584503"/>
            <wp:effectExtent l="38100" t="57150" r="76835" b="1111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N2.png"/>
                    <pic:cNvPicPr/>
                  </pic:nvPicPr>
                  <pic:blipFill>
                    <a:blip r:embed="rId10">
                      <a:extLst>
                        <a:ext uri="{28A0092B-C50C-407E-A947-70E740481C1C}">
                          <a14:useLocalDpi xmlns:a14="http://schemas.microsoft.com/office/drawing/2010/main" val="0"/>
                        </a:ext>
                      </a:extLst>
                    </a:blip>
                    <a:stretch>
                      <a:fillRect/>
                    </a:stretch>
                  </pic:blipFill>
                  <pic:spPr>
                    <a:xfrm>
                      <a:off x="0" y="0"/>
                      <a:ext cx="2825747" cy="1588071"/>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2F5671" w:rsidRDefault="002F5671">
      <w:pPr>
        <w:rPr>
          <w:lang w:val="en-US"/>
        </w:rPr>
      </w:pPr>
      <w:r>
        <w:rPr>
          <w:lang w:val="en-US"/>
        </w:rPr>
        <w:t>Tính khối lượng mỗi chất tan trong dung dịch X.</w:t>
      </w:r>
    </w:p>
    <w:p w:rsidR="0005443B" w:rsidRDefault="0005443B">
      <w:pPr>
        <w:rPr>
          <w:lang w:val="en-US"/>
        </w:rPr>
      </w:pPr>
    </w:p>
    <w:p w:rsidR="0005443B" w:rsidRDefault="0005443B">
      <w:pPr>
        <w:rPr>
          <w:lang w:val="en-US"/>
        </w:rPr>
      </w:pPr>
    </w:p>
    <w:p w:rsidR="0005443B" w:rsidRPr="0005443B" w:rsidRDefault="0005443B" w:rsidP="002F5671">
      <w:pPr>
        <w:rPr>
          <w:sz w:val="24"/>
          <w:szCs w:val="24"/>
          <w:lang w:val="en-US"/>
        </w:rPr>
      </w:pPr>
    </w:p>
    <w:p w:rsidR="0005443B" w:rsidRPr="0005443B" w:rsidRDefault="0005443B">
      <w:pPr>
        <w:rPr>
          <w:lang w:val="en-US"/>
        </w:rPr>
      </w:pPr>
    </w:p>
    <w:p w:rsidR="000279CA" w:rsidRPr="000279CA" w:rsidRDefault="000279CA"/>
    <w:p w:rsidR="000279CA" w:rsidRDefault="000279CA"/>
    <w:sectPr w:rsidR="000279CA" w:rsidSect="002F5671">
      <w:headerReference w:type="default" r:id="rId11"/>
      <w:footerReference w:type="default" r:id="rId12"/>
      <w:pgSz w:w="11906" w:h="16838"/>
      <w:pgMar w:top="1440" w:right="1080" w:bottom="1440" w:left="1080" w:header="708" w:footer="708"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C4C" w:rsidRDefault="00882C4C" w:rsidP="002F5671">
      <w:r>
        <w:separator/>
      </w:r>
    </w:p>
  </w:endnote>
  <w:endnote w:type="continuationSeparator" w:id="0">
    <w:p w:rsidR="00882C4C" w:rsidRDefault="00882C4C" w:rsidP="002F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2F5671" w:rsidRPr="002F5671" w:rsidTr="002F5671">
      <w:trPr>
        <w:jc w:val="right"/>
      </w:trPr>
      <w:tc>
        <w:tcPr>
          <w:tcW w:w="4795" w:type="dxa"/>
          <w:vAlign w:val="center"/>
        </w:tcPr>
        <w:sdt>
          <w:sdtPr>
            <w:rPr>
              <w:caps/>
              <w:color w:val="0070C0"/>
              <w:sz w:val="24"/>
              <w:szCs w:val="24"/>
            </w:rPr>
            <w:alias w:val="Author"/>
            <w:tag w:val=""/>
            <w:id w:val="-1827274566"/>
            <w:placeholder>
              <w:docPart w:val="823A802881F1448E9D5F8826F59D81CC"/>
            </w:placeholder>
            <w:dataBinding w:prefixMappings="xmlns:ns0='http://purl.org/dc/elements/1.1/' xmlns:ns1='http://schemas.openxmlformats.org/package/2006/metadata/core-properties' " w:xpath="/ns1:coreProperties[1]/ns0:creator[1]" w:storeItemID="{6C3C8BC8-F283-45AE-878A-BAB7291924A1}"/>
            <w:text/>
          </w:sdtPr>
          <w:sdtEndPr/>
          <w:sdtContent>
            <w:p w:rsidR="002F5671" w:rsidRPr="002F5671" w:rsidRDefault="002F5671" w:rsidP="002F5671">
              <w:pPr>
                <w:pStyle w:val="Header"/>
                <w:jc w:val="right"/>
                <w:rPr>
                  <w:caps/>
                  <w:color w:val="0070C0"/>
                  <w:sz w:val="24"/>
                  <w:szCs w:val="24"/>
                </w:rPr>
              </w:pPr>
              <w:r w:rsidRPr="002F5671">
                <w:rPr>
                  <w:caps/>
                  <w:color w:val="0070C0"/>
                  <w:sz w:val="24"/>
                  <w:szCs w:val="24"/>
                </w:rPr>
                <w:t>[luyện thi 10 chuyên hóa]</w:t>
              </w:r>
            </w:p>
          </w:sdtContent>
        </w:sdt>
      </w:tc>
      <w:tc>
        <w:tcPr>
          <w:tcW w:w="250" w:type="pct"/>
          <w:shd w:val="clear" w:color="auto" w:fill="0070C0"/>
          <w:vAlign w:val="center"/>
        </w:tcPr>
        <w:p w:rsidR="002F5671" w:rsidRPr="002F5671" w:rsidRDefault="002F5671" w:rsidP="002F5671">
          <w:pPr>
            <w:pStyle w:val="Footer"/>
            <w:jc w:val="center"/>
            <w:rPr>
              <w:color w:val="0070C0"/>
              <w:sz w:val="24"/>
              <w:szCs w:val="24"/>
            </w:rPr>
          </w:pPr>
          <w:r w:rsidRPr="002F5671">
            <w:rPr>
              <w:color w:val="FFFFFF" w:themeColor="background1"/>
              <w:sz w:val="24"/>
              <w:szCs w:val="24"/>
            </w:rPr>
            <w:fldChar w:fldCharType="begin"/>
          </w:r>
          <w:r w:rsidRPr="002F5671">
            <w:rPr>
              <w:color w:val="FFFFFF" w:themeColor="background1"/>
              <w:sz w:val="24"/>
              <w:szCs w:val="24"/>
            </w:rPr>
            <w:instrText xml:space="preserve"> PAGE   \* MERGEFORMAT </w:instrText>
          </w:r>
          <w:r w:rsidRPr="002F5671">
            <w:rPr>
              <w:color w:val="FFFFFF" w:themeColor="background1"/>
              <w:sz w:val="24"/>
              <w:szCs w:val="24"/>
            </w:rPr>
            <w:fldChar w:fldCharType="separate"/>
          </w:r>
          <w:r w:rsidR="002E1A57">
            <w:rPr>
              <w:noProof/>
              <w:color w:val="FFFFFF" w:themeColor="background1"/>
              <w:sz w:val="24"/>
              <w:szCs w:val="24"/>
            </w:rPr>
            <w:t>2</w:t>
          </w:r>
          <w:r w:rsidRPr="002F5671">
            <w:rPr>
              <w:noProof/>
              <w:color w:val="FFFFFF" w:themeColor="background1"/>
              <w:sz w:val="24"/>
              <w:szCs w:val="24"/>
            </w:rPr>
            <w:fldChar w:fldCharType="end"/>
          </w:r>
        </w:p>
      </w:tc>
    </w:tr>
  </w:tbl>
  <w:p w:rsidR="002F5671" w:rsidRPr="002F5671" w:rsidRDefault="002F5671" w:rsidP="002F5671">
    <w:pPr>
      <w:pStyle w:val="Footer"/>
      <w:rPr>
        <w:i/>
        <w:color w:val="0070C0"/>
        <w:sz w:val="22"/>
      </w:rPr>
    </w:pPr>
    <w:r w:rsidRPr="002F5671">
      <w:rPr>
        <w:i/>
        <w:color w:val="0070C0"/>
        <w:sz w:val="22"/>
      </w:rPr>
      <w:t>Đăng kí học với thầy Đỗ Kiên: 0948.20.6996 – Địa chỉ lớp học: N6E Trung Hòa Nhân Chính, Hà Nội.</w:t>
    </w:r>
  </w:p>
  <w:p w:rsidR="002F5671" w:rsidRPr="002F5671" w:rsidRDefault="002F5671">
    <w:pPr>
      <w:pStyle w:val="Footer"/>
      <w:rPr>
        <w:i/>
        <w:color w:val="0070C0"/>
        <w:sz w:val="22"/>
      </w:rPr>
    </w:pPr>
    <w:r w:rsidRPr="002F5671">
      <w:rPr>
        <w:i/>
        <w:color w:val="0070C0"/>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C4C" w:rsidRDefault="00882C4C" w:rsidP="002F5671">
      <w:r>
        <w:separator/>
      </w:r>
    </w:p>
  </w:footnote>
  <w:footnote w:type="continuationSeparator" w:id="0">
    <w:p w:rsidR="00882C4C" w:rsidRDefault="00882C4C" w:rsidP="002F56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6"/>
      <w:gridCol w:w="9340"/>
    </w:tblGrid>
    <w:tr w:rsidR="002F5671" w:rsidTr="002F5671">
      <w:trPr>
        <w:jc w:val="right"/>
      </w:trPr>
      <w:tc>
        <w:tcPr>
          <w:tcW w:w="0" w:type="auto"/>
          <w:shd w:val="clear" w:color="auto" w:fill="0070C0"/>
          <w:vAlign w:val="center"/>
        </w:tcPr>
        <w:p w:rsidR="002F5671" w:rsidRDefault="002F5671">
          <w:pPr>
            <w:pStyle w:val="Header"/>
            <w:rPr>
              <w:caps/>
              <w:color w:val="FFFFFF" w:themeColor="background1"/>
            </w:rPr>
          </w:pPr>
        </w:p>
      </w:tc>
      <w:tc>
        <w:tcPr>
          <w:tcW w:w="0" w:type="auto"/>
          <w:shd w:val="clear" w:color="auto" w:fill="0070C0"/>
          <w:vAlign w:val="center"/>
        </w:tcPr>
        <w:p w:rsidR="002F5671" w:rsidRDefault="00882C4C" w:rsidP="002F5671">
          <w:pPr>
            <w:pStyle w:val="Header"/>
            <w:jc w:val="center"/>
            <w:rPr>
              <w:caps/>
              <w:color w:val="FFFFFF" w:themeColor="background1"/>
            </w:rPr>
          </w:pPr>
          <w:sdt>
            <w:sdtPr>
              <w:rPr>
                <w:caps/>
                <w:color w:val="FFFFFF" w:themeColor="background1"/>
              </w:rPr>
              <w:alias w:val="Title"/>
              <w:tag w:val=""/>
              <w:id w:val="-1410763998"/>
              <w:placeholder>
                <w:docPart w:val="DCFD96DB39CF4F869D20F1EDBC5C7FD8"/>
              </w:placeholder>
              <w:dataBinding w:prefixMappings="xmlns:ns0='http://purl.org/dc/elements/1.1/' xmlns:ns1='http://schemas.openxmlformats.org/package/2006/metadata/core-properties' " w:xpath="/ns1:coreProperties[1]/ns0:title[1]" w:storeItemID="{6C3C8BC8-F283-45AE-878A-BAB7291924A1}"/>
              <w:text/>
            </w:sdtPr>
            <w:sdtEndPr/>
            <w:sdtContent>
              <w:r w:rsidR="002F5671" w:rsidRPr="002F5671">
                <w:rPr>
                  <w:caps/>
                  <w:color w:val="FFFFFF" w:themeColor="background1"/>
                </w:rPr>
                <w:t>[đề thi 10 chuyên hóa bắc ninh 2019]</w:t>
              </w:r>
            </w:sdtContent>
          </w:sdt>
        </w:p>
      </w:tc>
    </w:tr>
  </w:tbl>
  <w:p w:rsidR="002F5671" w:rsidRDefault="002F5671">
    <w:pPr>
      <w:pStyle w:val="Header"/>
    </w:pPr>
  </w:p>
  <w:p w:rsidR="002F5671" w:rsidRDefault="002F5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40"/>
    <w:rsid w:val="000279CA"/>
    <w:rsid w:val="00035E89"/>
    <w:rsid w:val="0005443B"/>
    <w:rsid w:val="002E1A57"/>
    <w:rsid w:val="002F5671"/>
    <w:rsid w:val="004442B2"/>
    <w:rsid w:val="005C6586"/>
    <w:rsid w:val="00792102"/>
    <w:rsid w:val="00882C4C"/>
    <w:rsid w:val="00AA5DA4"/>
    <w:rsid w:val="00C3115F"/>
    <w:rsid w:val="00ED5CFD"/>
    <w:rsid w:val="00F54140"/>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B7B"/>
  <w15:chartTrackingRefBased/>
  <w15:docId w15:val="{E34F05B1-72D3-46B5-B4E8-B4D57978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671"/>
    <w:pPr>
      <w:tabs>
        <w:tab w:val="center" w:pos="4513"/>
        <w:tab w:val="right" w:pos="9026"/>
      </w:tabs>
    </w:pPr>
  </w:style>
  <w:style w:type="character" w:customStyle="1" w:styleId="HeaderChar">
    <w:name w:val="Header Char"/>
    <w:basedOn w:val="DefaultParagraphFont"/>
    <w:link w:val="Header"/>
    <w:uiPriority w:val="99"/>
    <w:rsid w:val="002F5671"/>
  </w:style>
  <w:style w:type="paragraph" w:styleId="Footer">
    <w:name w:val="footer"/>
    <w:basedOn w:val="Normal"/>
    <w:link w:val="FooterChar"/>
    <w:uiPriority w:val="99"/>
    <w:unhideWhenUsed/>
    <w:rsid w:val="002F5671"/>
    <w:pPr>
      <w:tabs>
        <w:tab w:val="center" w:pos="4513"/>
        <w:tab w:val="right" w:pos="9026"/>
      </w:tabs>
    </w:pPr>
  </w:style>
  <w:style w:type="character" w:customStyle="1" w:styleId="FooterChar">
    <w:name w:val="Footer Char"/>
    <w:basedOn w:val="DefaultParagraphFont"/>
    <w:link w:val="Footer"/>
    <w:uiPriority w:val="99"/>
    <w:rsid w:val="002F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FD96DB39CF4F869D20F1EDBC5C7FD8"/>
        <w:category>
          <w:name w:val="General"/>
          <w:gallery w:val="placeholder"/>
        </w:category>
        <w:types>
          <w:type w:val="bbPlcHdr"/>
        </w:types>
        <w:behaviors>
          <w:behavior w:val="content"/>
        </w:behaviors>
        <w:guid w:val="{601EB38B-A93A-4A2E-AB58-ACEF8067A6FD}"/>
      </w:docPartPr>
      <w:docPartBody>
        <w:p w:rsidR="00EC76D3" w:rsidRDefault="00D87B19" w:rsidP="00D87B19">
          <w:pPr>
            <w:pStyle w:val="DCFD96DB39CF4F869D20F1EDBC5C7FD8"/>
          </w:pPr>
          <w:r>
            <w:rPr>
              <w:caps/>
              <w:color w:val="FFFFFF" w:themeColor="background1"/>
            </w:rPr>
            <w:t>[Document title]</w:t>
          </w:r>
        </w:p>
      </w:docPartBody>
    </w:docPart>
    <w:docPart>
      <w:docPartPr>
        <w:name w:val="823A802881F1448E9D5F8826F59D81CC"/>
        <w:category>
          <w:name w:val="General"/>
          <w:gallery w:val="placeholder"/>
        </w:category>
        <w:types>
          <w:type w:val="bbPlcHdr"/>
        </w:types>
        <w:behaviors>
          <w:behavior w:val="content"/>
        </w:behaviors>
        <w:guid w:val="{1253593D-2AE6-4F41-953E-CC8E88EB9F29}"/>
      </w:docPartPr>
      <w:docPartBody>
        <w:p w:rsidR="00EC76D3" w:rsidRDefault="00D87B19" w:rsidP="00D87B19">
          <w:pPr>
            <w:pStyle w:val="823A802881F1448E9D5F8826F59D81C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19"/>
    <w:rsid w:val="00064930"/>
    <w:rsid w:val="00A000B2"/>
    <w:rsid w:val="00D87B19"/>
    <w:rsid w:val="00EC76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D96DB39CF4F869D20F1EDBC5C7FD8">
    <w:name w:val="DCFD96DB39CF4F869D20F1EDBC5C7FD8"/>
    <w:rsid w:val="00D87B19"/>
  </w:style>
  <w:style w:type="paragraph" w:customStyle="1" w:styleId="823A802881F1448E9D5F8826F59D81CC">
    <w:name w:val="823A802881F1448E9D5F8826F59D81CC"/>
    <w:rsid w:val="00D87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458</Words>
  <Characters>2611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[đề thi 10 chuyên hóa bắc ninh 2019]</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2019-06-10T06:08:00Z</dcterms:created>
  <dcterms:modified xsi:type="dcterms:W3CDTF">2019-06-17T12:04:00Z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