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926" w:type="dxa"/>
        <w:tblLook w:val="01E0" w:firstRow="1" w:lastRow="1" w:firstColumn="1" w:lastColumn="1" w:noHBand="0" w:noVBand="0"/>
      </w:tblPr>
      <w:tblGrid>
        <w:gridCol w:w="4678"/>
        <w:gridCol w:w="9248"/>
      </w:tblGrid>
      <w:tr w:rsidR="00516252" w:rsidRPr="009B101C" w14:paraId="4012E285" w14:textId="77777777" w:rsidTr="005B78A7">
        <w:trPr>
          <w:trHeight w:val="727"/>
        </w:trPr>
        <w:tc>
          <w:tcPr>
            <w:tcW w:w="4678" w:type="dxa"/>
          </w:tcPr>
          <w:p w14:paraId="1C48A8AD" w14:textId="6579F3A6" w:rsidR="0048289D" w:rsidRPr="00796A10" w:rsidRDefault="001A1843" w:rsidP="0048289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PHÒNG  GDĐT GIAO THỦY</w:t>
            </w:r>
          </w:p>
          <w:p w14:paraId="00884E94" w14:textId="742151E7" w:rsidR="00516252" w:rsidRPr="001A1843" w:rsidRDefault="0048289D" w:rsidP="0048289D">
            <w:pPr>
              <w:spacing w:after="0" w:line="240" w:lineRule="auto"/>
              <w:ind w:right="-51"/>
              <w:jc w:val="center"/>
              <w:rPr>
                <w:rFonts w:asciiTheme="majorHAnsi" w:hAnsiTheme="majorHAnsi" w:cstheme="majorHAnsi"/>
                <w:b/>
                <w:spacing w:val="-8"/>
                <w:sz w:val="26"/>
                <w:szCs w:val="26"/>
                <w:lang w:val="en-US"/>
              </w:rPr>
            </w:pPr>
            <w:r w:rsidRPr="00796A10">
              <w:rPr>
                <w:rFonts w:ascii="Times New Roman" w:hAnsi="Times New Roman" w:cs="Times New Roman"/>
                <w:sz w:val="28"/>
                <w:szCs w:val="28"/>
              </w:rPr>
              <w:t>TRƯỜ</w:t>
            </w:r>
            <w:r w:rsidR="001A1843">
              <w:rPr>
                <w:rFonts w:ascii="Times New Roman" w:hAnsi="Times New Roman" w:cs="Times New Roman"/>
                <w:sz w:val="28"/>
                <w:szCs w:val="28"/>
              </w:rPr>
              <w:t xml:space="preserve">NG THCS </w:t>
            </w:r>
            <w:r w:rsidR="00516252" w:rsidRPr="009B101C">
              <w:rPr>
                <w:rFonts w:asciiTheme="majorHAnsi" w:hAnsiTheme="majorHAnsi" w:cstheme="majorHAnsi"/>
                <w:b/>
                <w:noProof/>
                <w:sz w:val="26"/>
                <w:szCs w:val="26"/>
                <w:lang w:val="en-US"/>
              </w:rPr>
              <mc:AlternateContent>
                <mc:Choice Requires="wps">
                  <w:drawing>
                    <wp:anchor distT="0" distB="0" distL="114300" distR="114300" simplePos="0" relativeHeight="251696640" behindDoc="0" locked="0" layoutInCell="1" allowOverlap="1" wp14:anchorId="2F88E215" wp14:editId="31560A55">
                      <wp:simplePos x="0" y="0"/>
                      <wp:positionH relativeFrom="column">
                        <wp:posOffset>662844</wp:posOffset>
                      </wp:positionH>
                      <wp:positionV relativeFrom="paragraph">
                        <wp:posOffset>214666</wp:posOffset>
                      </wp:positionV>
                      <wp:extent cx="1535502"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5355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EFB640" id="Straight Connector 3"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52.2pt,16.9pt" to="173.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" strokecolor="#4579b8 [3044]"/>
                  </w:pict>
                </mc:Fallback>
              </mc:AlternateContent>
            </w:r>
            <w:r w:rsidR="001A1843">
              <w:rPr>
                <w:rFonts w:ascii="Times New Roman" w:hAnsi="Times New Roman" w:cs="Times New Roman"/>
                <w:sz w:val="28"/>
                <w:szCs w:val="28"/>
                <w:lang w:val="en-US"/>
              </w:rPr>
              <w:t>TT QUẤT LÂM</w:t>
            </w:r>
          </w:p>
        </w:tc>
        <w:tc>
          <w:tcPr>
            <w:tcW w:w="9248" w:type="dxa"/>
          </w:tcPr>
          <w:p w14:paraId="083B305A" w14:textId="4CD73C64" w:rsidR="00516252" w:rsidRPr="009B101C" w:rsidRDefault="00516252" w:rsidP="005B78A7">
            <w:pPr>
              <w:spacing w:after="0" w:line="240" w:lineRule="auto"/>
              <w:jc w:val="center"/>
              <w:rPr>
                <w:rFonts w:asciiTheme="majorHAnsi" w:hAnsiTheme="majorHAnsi" w:cstheme="majorHAnsi"/>
                <w:b/>
                <w:sz w:val="28"/>
                <w:szCs w:val="28"/>
                <w:lang w:val="it-IT"/>
              </w:rPr>
            </w:pPr>
            <w:r>
              <w:rPr>
                <w:rFonts w:asciiTheme="majorHAnsi" w:hAnsiTheme="majorHAnsi" w:cstheme="majorHAnsi"/>
                <w:b/>
                <w:sz w:val="28"/>
                <w:szCs w:val="28"/>
                <w:lang w:val="it-IT"/>
              </w:rPr>
              <w:t xml:space="preserve">BẢNG ĐẶC TẢ </w:t>
            </w:r>
            <w:r w:rsidRPr="009B101C">
              <w:rPr>
                <w:rFonts w:asciiTheme="majorHAnsi" w:hAnsiTheme="majorHAnsi" w:cstheme="majorHAnsi"/>
                <w:b/>
                <w:sz w:val="28"/>
                <w:szCs w:val="28"/>
                <w:lang w:val="it-IT"/>
              </w:rPr>
              <w:t xml:space="preserve">MA TRẬN ĐỀ KIỂM TRA </w:t>
            </w:r>
            <w:r>
              <w:rPr>
                <w:rFonts w:asciiTheme="majorHAnsi" w:hAnsiTheme="majorHAnsi" w:cstheme="majorHAnsi"/>
                <w:b/>
                <w:sz w:val="28"/>
                <w:szCs w:val="28"/>
                <w:lang w:val="it-IT"/>
              </w:rPr>
              <w:t>GIỮA</w:t>
            </w:r>
            <w:r w:rsidRPr="009B101C">
              <w:rPr>
                <w:rFonts w:asciiTheme="majorHAnsi" w:hAnsiTheme="majorHAnsi" w:cstheme="majorHAnsi"/>
                <w:b/>
                <w:sz w:val="28"/>
                <w:szCs w:val="28"/>
                <w:lang w:val="it-IT"/>
              </w:rPr>
              <w:t xml:space="preserve"> KÌ II</w:t>
            </w:r>
          </w:p>
          <w:p w14:paraId="61BAA318" w14:textId="77777777" w:rsidR="00516252" w:rsidRPr="00137229" w:rsidRDefault="00516252" w:rsidP="005B78A7">
            <w:pPr>
              <w:spacing w:after="0" w:line="240" w:lineRule="auto"/>
              <w:jc w:val="center"/>
              <w:rPr>
                <w:rFonts w:asciiTheme="majorHAnsi" w:hAnsiTheme="majorHAnsi" w:cstheme="majorHAnsi"/>
                <w:b/>
                <w:i/>
                <w:iCs/>
                <w:sz w:val="28"/>
                <w:szCs w:val="28"/>
                <w:lang w:val="pl-PL"/>
              </w:rPr>
            </w:pPr>
            <w:r w:rsidRPr="00137229">
              <w:rPr>
                <w:rFonts w:asciiTheme="majorHAnsi" w:hAnsiTheme="majorHAnsi" w:cstheme="majorHAnsi"/>
                <w:b/>
                <w:i/>
                <w:iCs/>
                <w:sz w:val="28"/>
                <w:szCs w:val="28"/>
                <w:lang w:val="pl-PL"/>
              </w:rPr>
              <w:t>Năm học: 2023 - 2024</w:t>
            </w:r>
          </w:p>
          <w:p w14:paraId="500FB01D" w14:textId="77777777" w:rsidR="00516252" w:rsidRPr="009B101C" w:rsidRDefault="00516252" w:rsidP="005B78A7">
            <w:pPr>
              <w:spacing w:after="0" w:line="240" w:lineRule="auto"/>
              <w:jc w:val="center"/>
              <w:rPr>
                <w:rFonts w:asciiTheme="majorHAnsi" w:hAnsiTheme="majorHAnsi" w:cstheme="majorHAnsi"/>
                <w:b/>
                <w:sz w:val="28"/>
                <w:szCs w:val="28"/>
                <w:lang w:val="pl-PL"/>
              </w:rPr>
            </w:pPr>
            <w:r w:rsidRPr="009B101C">
              <w:rPr>
                <w:rFonts w:asciiTheme="majorHAnsi" w:hAnsiTheme="majorHAnsi" w:cstheme="majorHAnsi"/>
                <w:b/>
                <w:sz w:val="28"/>
                <w:szCs w:val="28"/>
                <w:lang w:val="pl-PL"/>
              </w:rPr>
              <w:t xml:space="preserve">Môn: Toán </w:t>
            </w:r>
            <w:r w:rsidRPr="009B101C">
              <w:rPr>
                <w:rFonts w:asciiTheme="majorHAnsi" w:hAnsiTheme="majorHAnsi" w:cstheme="majorHAnsi"/>
                <w:bCs/>
                <w:sz w:val="28"/>
                <w:szCs w:val="28"/>
                <w:lang w:val="pl-PL"/>
              </w:rPr>
              <w:t xml:space="preserve">- </w:t>
            </w:r>
            <w:r w:rsidRPr="009B101C">
              <w:rPr>
                <w:rFonts w:asciiTheme="majorHAnsi" w:hAnsiTheme="majorHAnsi" w:cstheme="majorHAnsi"/>
                <w:b/>
                <w:sz w:val="28"/>
                <w:szCs w:val="28"/>
                <w:lang w:val="pl-PL"/>
              </w:rPr>
              <w:t xml:space="preserve">Khối </w:t>
            </w:r>
            <w:r>
              <w:rPr>
                <w:rFonts w:asciiTheme="majorHAnsi" w:hAnsiTheme="majorHAnsi" w:cstheme="majorHAnsi"/>
                <w:b/>
                <w:sz w:val="28"/>
                <w:szCs w:val="28"/>
                <w:lang w:val="pl-PL"/>
              </w:rPr>
              <w:t>8</w:t>
            </w:r>
          </w:p>
          <w:p w14:paraId="04E42959" w14:textId="3F469E5C" w:rsidR="00516252" w:rsidRPr="009B101C" w:rsidRDefault="00516252" w:rsidP="005B78A7">
            <w:pPr>
              <w:spacing w:after="0" w:line="240" w:lineRule="auto"/>
              <w:jc w:val="center"/>
              <w:rPr>
                <w:rFonts w:asciiTheme="majorHAnsi" w:hAnsiTheme="majorHAnsi" w:cstheme="majorHAnsi"/>
                <w:i/>
                <w:iCs/>
                <w:sz w:val="28"/>
                <w:szCs w:val="28"/>
                <w:lang w:val="it-IT"/>
              </w:rPr>
            </w:pPr>
            <w:r w:rsidRPr="009B101C">
              <w:rPr>
                <w:rFonts w:asciiTheme="majorHAnsi" w:hAnsiTheme="majorHAnsi" w:cstheme="majorHAnsi"/>
                <w:i/>
                <w:iCs/>
                <w:sz w:val="28"/>
                <w:szCs w:val="28"/>
                <w:lang w:val="it-IT"/>
              </w:rPr>
              <w:t xml:space="preserve">Thời gian: </w:t>
            </w:r>
            <w:r w:rsidR="001A1843">
              <w:rPr>
                <w:rFonts w:asciiTheme="majorHAnsi" w:hAnsiTheme="majorHAnsi" w:cstheme="majorHAnsi"/>
                <w:i/>
                <w:iCs/>
                <w:sz w:val="28"/>
                <w:szCs w:val="28"/>
                <w:lang w:val="it-IT"/>
              </w:rPr>
              <w:t>9</w:t>
            </w:r>
            <w:r w:rsidRPr="009B101C">
              <w:rPr>
                <w:rFonts w:asciiTheme="majorHAnsi" w:hAnsiTheme="majorHAnsi" w:cstheme="majorHAnsi"/>
                <w:i/>
                <w:iCs/>
                <w:sz w:val="28"/>
                <w:szCs w:val="28"/>
                <w:lang w:val="it-IT"/>
              </w:rPr>
              <w:t>0 phút (Không kể giao đề)</w:t>
            </w:r>
          </w:p>
        </w:tc>
      </w:tr>
    </w:tbl>
    <w:p w14:paraId="04F45DFD" w14:textId="77777777" w:rsidR="00532981" w:rsidRPr="009B101C" w:rsidRDefault="00532981" w:rsidP="00897262">
      <w:pPr>
        <w:spacing w:before="120" w:after="120" w:line="240" w:lineRule="auto"/>
        <w:rPr>
          <w:rFonts w:asciiTheme="majorHAnsi" w:hAnsiTheme="majorHAnsi" w:cstheme="majorHAnsi"/>
          <w:sz w:val="2"/>
          <w:szCs w:val="28"/>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133"/>
        <w:gridCol w:w="2948"/>
        <w:gridCol w:w="4704"/>
        <w:gridCol w:w="1134"/>
        <w:gridCol w:w="1138"/>
        <w:gridCol w:w="1134"/>
        <w:gridCol w:w="1130"/>
      </w:tblGrid>
      <w:tr w:rsidR="009B101C" w:rsidRPr="002754B4" w14:paraId="09B0DEE5" w14:textId="77777777" w:rsidTr="00C0109B">
        <w:trPr>
          <w:trHeight w:val="632"/>
          <w:jc w:val="center"/>
        </w:trPr>
        <w:tc>
          <w:tcPr>
            <w:tcW w:w="566" w:type="dxa"/>
            <w:vMerge w:val="restart"/>
            <w:vAlign w:val="center"/>
          </w:tcPr>
          <w:p w14:paraId="2DC65A40" w14:textId="77777777" w:rsidR="00D5614D" w:rsidRPr="002754B4" w:rsidRDefault="00D5614D" w:rsidP="004A19F9">
            <w:pPr>
              <w:widowControl w:val="0"/>
              <w:spacing w:after="0" w:line="240" w:lineRule="auto"/>
              <w:ind w:left="-109" w:right="-111"/>
              <w:jc w:val="center"/>
              <w:rPr>
                <w:rFonts w:asciiTheme="majorHAnsi" w:hAnsiTheme="majorHAnsi" w:cstheme="majorHAnsi"/>
                <w:b/>
              </w:rPr>
            </w:pPr>
            <w:r w:rsidRPr="002754B4">
              <w:rPr>
                <w:rFonts w:asciiTheme="majorHAnsi" w:hAnsiTheme="majorHAnsi" w:cstheme="majorHAnsi"/>
                <w:b/>
              </w:rPr>
              <w:t>STT</w:t>
            </w:r>
          </w:p>
        </w:tc>
        <w:tc>
          <w:tcPr>
            <w:tcW w:w="1133" w:type="dxa"/>
            <w:vMerge w:val="restart"/>
            <w:vAlign w:val="center"/>
          </w:tcPr>
          <w:p w14:paraId="2D810A97" w14:textId="77777777" w:rsidR="00D5614D" w:rsidRPr="002754B4" w:rsidRDefault="00D5614D" w:rsidP="004A19F9">
            <w:pPr>
              <w:widowControl w:val="0"/>
              <w:spacing w:after="0" w:line="240" w:lineRule="auto"/>
              <w:ind w:left="-108" w:right="-155"/>
              <w:jc w:val="center"/>
              <w:rPr>
                <w:rFonts w:asciiTheme="majorHAnsi" w:hAnsiTheme="majorHAnsi" w:cstheme="majorHAnsi"/>
                <w:b/>
              </w:rPr>
            </w:pPr>
            <w:r w:rsidRPr="002754B4">
              <w:rPr>
                <w:rFonts w:asciiTheme="majorHAnsi" w:hAnsiTheme="majorHAnsi" w:cstheme="majorHAnsi"/>
                <w:b/>
              </w:rPr>
              <w:t>Nội dung</w:t>
            </w:r>
          </w:p>
          <w:p w14:paraId="4A800551" w14:textId="77777777" w:rsidR="00D5614D" w:rsidRPr="002754B4" w:rsidRDefault="00D5614D" w:rsidP="004A19F9">
            <w:pPr>
              <w:widowControl w:val="0"/>
              <w:spacing w:after="0" w:line="240" w:lineRule="auto"/>
              <w:ind w:left="-108" w:right="-155"/>
              <w:jc w:val="center"/>
              <w:rPr>
                <w:rFonts w:asciiTheme="majorHAnsi" w:hAnsiTheme="majorHAnsi" w:cstheme="majorHAnsi"/>
                <w:b/>
              </w:rPr>
            </w:pPr>
            <w:r w:rsidRPr="002754B4">
              <w:rPr>
                <w:rFonts w:asciiTheme="majorHAnsi" w:hAnsiTheme="majorHAnsi" w:cstheme="majorHAnsi"/>
                <w:b/>
              </w:rPr>
              <w:t>kiến thức</w:t>
            </w:r>
          </w:p>
        </w:tc>
        <w:tc>
          <w:tcPr>
            <w:tcW w:w="2948" w:type="dxa"/>
            <w:vMerge w:val="restart"/>
            <w:vAlign w:val="center"/>
          </w:tcPr>
          <w:p w14:paraId="2C58D2B0" w14:textId="77777777" w:rsidR="00D5614D" w:rsidRPr="002754B4" w:rsidRDefault="00D5614D" w:rsidP="004A19F9">
            <w:pPr>
              <w:widowControl w:val="0"/>
              <w:spacing w:after="0" w:line="240" w:lineRule="auto"/>
              <w:jc w:val="center"/>
              <w:rPr>
                <w:rFonts w:asciiTheme="majorHAnsi" w:hAnsiTheme="majorHAnsi" w:cstheme="majorHAnsi"/>
                <w:b/>
              </w:rPr>
            </w:pPr>
            <w:r w:rsidRPr="002754B4">
              <w:rPr>
                <w:rFonts w:asciiTheme="majorHAnsi" w:hAnsiTheme="majorHAnsi" w:cstheme="majorHAnsi"/>
                <w:b/>
              </w:rPr>
              <w:t>Đơn vị kiến thức</w:t>
            </w:r>
          </w:p>
        </w:tc>
        <w:tc>
          <w:tcPr>
            <w:tcW w:w="4704" w:type="dxa"/>
            <w:vMerge w:val="restart"/>
            <w:vAlign w:val="center"/>
          </w:tcPr>
          <w:p w14:paraId="669770BE" w14:textId="77777777" w:rsidR="00D5614D" w:rsidRPr="002754B4" w:rsidRDefault="00D5614D" w:rsidP="00330D38">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Mức độ kiến thức, kỹ năng cần kiểm tra, đánh giá</w:t>
            </w:r>
          </w:p>
        </w:tc>
        <w:tc>
          <w:tcPr>
            <w:tcW w:w="4536" w:type="dxa"/>
            <w:gridSpan w:val="4"/>
            <w:vAlign w:val="center"/>
          </w:tcPr>
          <w:p w14:paraId="5ACD1BD0" w14:textId="77777777" w:rsidR="00D5614D" w:rsidRPr="002754B4" w:rsidRDefault="00D5614D" w:rsidP="004A19F9">
            <w:pPr>
              <w:widowControl w:val="0"/>
              <w:spacing w:after="0" w:line="240" w:lineRule="auto"/>
              <w:ind w:firstLine="33"/>
              <w:jc w:val="center"/>
              <w:rPr>
                <w:rFonts w:asciiTheme="majorHAnsi" w:hAnsiTheme="majorHAnsi" w:cstheme="majorHAnsi"/>
                <w:b/>
                <w:lang w:val="en-US"/>
              </w:rPr>
            </w:pPr>
            <w:r w:rsidRPr="002754B4">
              <w:rPr>
                <w:rFonts w:asciiTheme="majorHAnsi" w:hAnsiTheme="majorHAnsi" w:cstheme="majorHAnsi"/>
                <w:b/>
                <w:lang w:val="en-US"/>
              </w:rPr>
              <w:t>Số câu hỏi theo mức độ nhận thức</w:t>
            </w:r>
          </w:p>
        </w:tc>
      </w:tr>
      <w:tr w:rsidR="009B101C" w:rsidRPr="002754B4" w14:paraId="60740599" w14:textId="77777777" w:rsidTr="00B65D2C">
        <w:trPr>
          <w:trHeight w:val="70"/>
          <w:jc w:val="center"/>
        </w:trPr>
        <w:tc>
          <w:tcPr>
            <w:tcW w:w="566" w:type="dxa"/>
            <w:vMerge/>
            <w:vAlign w:val="center"/>
          </w:tcPr>
          <w:p w14:paraId="6163B2FC" w14:textId="77777777" w:rsidR="00D5614D" w:rsidRPr="002754B4" w:rsidRDefault="00D5614D" w:rsidP="004A19F9">
            <w:pPr>
              <w:widowControl w:val="0"/>
              <w:spacing w:after="0" w:line="240" w:lineRule="auto"/>
              <w:ind w:left="-109" w:right="-111"/>
              <w:jc w:val="center"/>
              <w:rPr>
                <w:rFonts w:asciiTheme="majorHAnsi" w:hAnsiTheme="majorHAnsi" w:cstheme="majorHAnsi"/>
                <w:b/>
              </w:rPr>
            </w:pPr>
          </w:p>
        </w:tc>
        <w:tc>
          <w:tcPr>
            <w:tcW w:w="1133" w:type="dxa"/>
            <w:vMerge/>
            <w:vAlign w:val="center"/>
          </w:tcPr>
          <w:p w14:paraId="48D64570" w14:textId="77777777" w:rsidR="00D5614D" w:rsidRPr="002754B4" w:rsidRDefault="00D5614D" w:rsidP="004A19F9">
            <w:pPr>
              <w:widowControl w:val="0"/>
              <w:spacing w:after="0" w:line="240" w:lineRule="auto"/>
              <w:ind w:left="-108" w:right="-155"/>
              <w:jc w:val="center"/>
              <w:rPr>
                <w:rFonts w:asciiTheme="majorHAnsi" w:hAnsiTheme="majorHAnsi" w:cstheme="majorHAnsi"/>
                <w:b/>
              </w:rPr>
            </w:pPr>
          </w:p>
        </w:tc>
        <w:tc>
          <w:tcPr>
            <w:tcW w:w="2948" w:type="dxa"/>
            <w:vMerge/>
            <w:vAlign w:val="center"/>
          </w:tcPr>
          <w:p w14:paraId="5F32B5FF" w14:textId="77777777" w:rsidR="00D5614D" w:rsidRPr="002754B4" w:rsidRDefault="00D5614D" w:rsidP="004A19F9">
            <w:pPr>
              <w:widowControl w:val="0"/>
              <w:spacing w:after="0" w:line="240" w:lineRule="auto"/>
              <w:ind w:firstLine="33"/>
              <w:jc w:val="center"/>
              <w:rPr>
                <w:rFonts w:asciiTheme="majorHAnsi" w:hAnsiTheme="majorHAnsi" w:cstheme="majorHAnsi"/>
                <w:b/>
              </w:rPr>
            </w:pPr>
          </w:p>
        </w:tc>
        <w:tc>
          <w:tcPr>
            <w:tcW w:w="4704" w:type="dxa"/>
            <w:vMerge/>
            <w:vAlign w:val="center"/>
          </w:tcPr>
          <w:p w14:paraId="377CEF73" w14:textId="77777777" w:rsidR="00D5614D" w:rsidRPr="002754B4" w:rsidRDefault="00D5614D" w:rsidP="00330D38">
            <w:pPr>
              <w:widowControl w:val="0"/>
              <w:spacing w:after="0" w:line="240" w:lineRule="auto"/>
              <w:ind w:firstLine="33"/>
              <w:jc w:val="both"/>
              <w:rPr>
                <w:rFonts w:asciiTheme="majorHAnsi" w:hAnsiTheme="majorHAnsi" w:cstheme="majorHAnsi"/>
                <w:b/>
                <w:lang w:val="en-US"/>
              </w:rPr>
            </w:pPr>
          </w:p>
        </w:tc>
        <w:tc>
          <w:tcPr>
            <w:tcW w:w="1134" w:type="dxa"/>
            <w:vAlign w:val="center"/>
          </w:tcPr>
          <w:p w14:paraId="4EFAD343" w14:textId="77777777" w:rsidR="00D5614D" w:rsidRPr="002754B4" w:rsidRDefault="00D5614D" w:rsidP="004A19F9">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Nhận biết</w:t>
            </w:r>
          </w:p>
        </w:tc>
        <w:tc>
          <w:tcPr>
            <w:tcW w:w="1138" w:type="dxa"/>
            <w:vAlign w:val="center"/>
          </w:tcPr>
          <w:p w14:paraId="07878BEF" w14:textId="77777777" w:rsidR="00D5614D" w:rsidRPr="002754B4" w:rsidRDefault="00D5614D" w:rsidP="004A19F9">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Thông hiểu</w:t>
            </w:r>
          </w:p>
        </w:tc>
        <w:tc>
          <w:tcPr>
            <w:tcW w:w="1134" w:type="dxa"/>
            <w:vAlign w:val="center"/>
          </w:tcPr>
          <w:p w14:paraId="760FF416" w14:textId="77777777" w:rsidR="00D5614D" w:rsidRPr="002754B4" w:rsidRDefault="00D5614D" w:rsidP="004A19F9">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Vận dụng</w:t>
            </w:r>
          </w:p>
        </w:tc>
        <w:tc>
          <w:tcPr>
            <w:tcW w:w="1130" w:type="dxa"/>
            <w:vAlign w:val="center"/>
          </w:tcPr>
          <w:p w14:paraId="5D13ECE5" w14:textId="77777777" w:rsidR="00D5614D" w:rsidRPr="002754B4" w:rsidRDefault="00D5614D" w:rsidP="004A19F9">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Vận dụng cao</w:t>
            </w:r>
          </w:p>
        </w:tc>
      </w:tr>
      <w:tr w:rsidR="005D1552" w:rsidRPr="002754B4" w14:paraId="234B65AF" w14:textId="77777777" w:rsidTr="00B65D2C">
        <w:trPr>
          <w:trHeight w:val="70"/>
          <w:jc w:val="center"/>
        </w:trPr>
        <w:tc>
          <w:tcPr>
            <w:tcW w:w="566" w:type="dxa"/>
            <w:vAlign w:val="center"/>
          </w:tcPr>
          <w:p w14:paraId="5E07BAD0" w14:textId="13437805" w:rsidR="005D1552" w:rsidRPr="002754B4" w:rsidRDefault="005D1552" w:rsidP="005D1552">
            <w:pPr>
              <w:widowControl w:val="0"/>
              <w:spacing w:after="0" w:line="240" w:lineRule="auto"/>
              <w:jc w:val="center"/>
              <w:rPr>
                <w:rFonts w:asciiTheme="majorHAnsi" w:hAnsiTheme="majorHAnsi" w:cstheme="majorHAnsi"/>
                <w:bCs/>
                <w:lang w:val="en-US"/>
              </w:rPr>
            </w:pPr>
            <w:r w:rsidRPr="002754B4">
              <w:rPr>
                <w:rFonts w:asciiTheme="majorHAnsi" w:hAnsiTheme="majorHAnsi" w:cstheme="majorHAnsi"/>
                <w:bCs/>
                <w:lang w:val="en-US"/>
              </w:rPr>
              <w:t>1</w:t>
            </w:r>
          </w:p>
        </w:tc>
        <w:tc>
          <w:tcPr>
            <w:tcW w:w="1133" w:type="dxa"/>
            <w:vAlign w:val="center"/>
          </w:tcPr>
          <w:p w14:paraId="69969D8B" w14:textId="213C80E6" w:rsidR="005D1552" w:rsidRPr="00C0109B" w:rsidRDefault="00C0109B" w:rsidP="005D1552">
            <w:pPr>
              <w:widowControl w:val="0"/>
              <w:spacing w:after="0" w:line="240" w:lineRule="auto"/>
              <w:ind w:left="-108" w:right="-155"/>
              <w:jc w:val="center"/>
              <w:rPr>
                <w:rFonts w:asciiTheme="majorHAnsi" w:hAnsiTheme="majorHAnsi" w:cstheme="majorHAnsi"/>
                <w:bCs/>
                <w:sz w:val="24"/>
                <w:szCs w:val="24"/>
                <w:lang w:val="en-US"/>
              </w:rPr>
            </w:pPr>
            <w:r w:rsidRPr="00C0109B">
              <w:rPr>
                <w:rFonts w:asciiTheme="majorHAnsi" w:hAnsiTheme="majorHAnsi" w:cstheme="majorHAnsi"/>
                <w:bCs/>
                <w:sz w:val="24"/>
                <w:szCs w:val="24"/>
                <w:lang w:val="en-US"/>
              </w:rPr>
              <w:t>Phân thức đại số</w:t>
            </w:r>
          </w:p>
        </w:tc>
        <w:tc>
          <w:tcPr>
            <w:tcW w:w="2948" w:type="dxa"/>
            <w:vAlign w:val="center"/>
          </w:tcPr>
          <w:p w14:paraId="5226D17C" w14:textId="621B1B7C" w:rsidR="005D1552" w:rsidRPr="00C0109B" w:rsidRDefault="00C0109B" w:rsidP="005D1552">
            <w:pPr>
              <w:widowControl w:val="0"/>
              <w:spacing w:after="0" w:line="240" w:lineRule="auto"/>
              <w:jc w:val="both"/>
              <w:rPr>
                <w:rFonts w:ascii="Times New Roman" w:hAnsi="Times New Roman" w:cs="Times New Roman"/>
                <w:bCs/>
                <w:sz w:val="24"/>
                <w:szCs w:val="24"/>
              </w:rPr>
            </w:pPr>
            <w:r w:rsidRPr="00C0109B">
              <w:rPr>
                <w:rFonts w:ascii="Times New Roman" w:hAnsi="Times New Roman" w:cs="Times New Roman"/>
                <w:i/>
                <w:sz w:val="24"/>
                <w:szCs w:val="24"/>
              </w:rPr>
              <w:t>Phân</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thức</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đại</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số.</w:t>
            </w:r>
            <w:r w:rsidRPr="00C0109B">
              <w:rPr>
                <w:rFonts w:ascii="Times New Roman" w:hAnsi="Times New Roman" w:cs="Times New Roman"/>
                <w:i/>
                <w:spacing w:val="70"/>
                <w:sz w:val="24"/>
                <w:szCs w:val="24"/>
              </w:rPr>
              <w:t xml:space="preserve"> </w:t>
            </w:r>
            <w:r w:rsidRPr="00C0109B">
              <w:rPr>
                <w:rFonts w:ascii="Times New Roman" w:hAnsi="Times New Roman" w:cs="Times New Roman"/>
                <w:i/>
                <w:sz w:val="24"/>
                <w:szCs w:val="24"/>
              </w:rPr>
              <w:t>Tính</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chất cơ bản của phân thức</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đại</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số.</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Các</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phép</w:t>
            </w:r>
            <w:r w:rsidRPr="00C0109B">
              <w:rPr>
                <w:rFonts w:ascii="Times New Roman" w:hAnsi="Times New Roman" w:cs="Times New Roman"/>
                <w:i/>
                <w:spacing w:val="71"/>
                <w:sz w:val="24"/>
                <w:szCs w:val="24"/>
              </w:rPr>
              <w:t xml:space="preserve"> </w:t>
            </w:r>
            <w:r w:rsidRPr="00C0109B">
              <w:rPr>
                <w:rFonts w:ascii="Times New Roman" w:hAnsi="Times New Roman" w:cs="Times New Roman"/>
                <w:i/>
                <w:sz w:val="24"/>
                <w:szCs w:val="24"/>
              </w:rPr>
              <w:t>toán</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cộng,</w:t>
            </w:r>
            <w:r w:rsidRPr="00C0109B">
              <w:rPr>
                <w:rFonts w:ascii="Times New Roman" w:hAnsi="Times New Roman" w:cs="Times New Roman"/>
                <w:i/>
                <w:spacing w:val="66"/>
                <w:sz w:val="24"/>
                <w:szCs w:val="24"/>
              </w:rPr>
              <w:t xml:space="preserve"> </w:t>
            </w:r>
            <w:r w:rsidRPr="00C0109B">
              <w:rPr>
                <w:rFonts w:ascii="Times New Roman" w:hAnsi="Times New Roman" w:cs="Times New Roman"/>
                <w:i/>
                <w:sz w:val="24"/>
                <w:szCs w:val="24"/>
              </w:rPr>
              <w:t>trừ,</w:t>
            </w:r>
            <w:r w:rsidRPr="00C0109B">
              <w:rPr>
                <w:rFonts w:ascii="Times New Roman" w:hAnsi="Times New Roman" w:cs="Times New Roman"/>
                <w:i/>
                <w:spacing w:val="66"/>
                <w:sz w:val="24"/>
                <w:szCs w:val="24"/>
              </w:rPr>
              <w:t xml:space="preserve"> </w:t>
            </w:r>
            <w:r w:rsidRPr="00C0109B">
              <w:rPr>
                <w:rFonts w:ascii="Times New Roman" w:hAnsi="Times New Roman" w:cs="Times New Roman"/>
                <w:i/>
                <w:sz w:val="24"/>
                <w:szCs w:val="24"/>
              </w:rPr>
              <w:t>nhân,</w:t>
            </w:r>
            <w:r w:rsidRPr="00C0109B">
              <w:rPr>
                <w:rFonts w:ascii="Times New Roman" w:hAnsi="Times New Roman" w:cs="Times New Roman"/>
                <w:i/>
                <w:spacing w:val="66"/>
                <w:sz w:val="24"/>
                <w:szCs w:val="24"/>
              </w:rPr>
              <w:t xml:space="preserve"> </w:t>
            </w:r>
            <w:r w:rsidRPr="00C0109B">
              <w:rPr>
                <w:rFonts w:ascii="Times New Roman" w:hAnsi="Times New Roman" w:cs="Times New Roman"/>
                <w:i/>
                <w:sz w:val="24"/>
                <w:szCs w:val="24"/>
              </w:rPr>
              <w:t>chia</w:t>
            </w:r>
            <w:r w:rsidRPr="00C0109B">
              <w:rPr>
                <w:rFonts w:ascii="Times New Roman" w:hAnsi="Times New Roman" w:cs="Times New Roman"/>
                <w:i/>
                <w:spacing w:val="68"/>
                <w:sz w:val="24"/>
                <w:szCs w:val="24"/>
              </w:rPr>
              <w:t xml:space="preserve"> </w:t>
            </w:r>
            <w:r w:rsidRPr="00C0109B">
              <w:rPr>
                <w:rFonts w:ascii="Times New Roman" w:hAnsi="Times New Roman" w:cs="Times New Roman"/>
                <w:i/>
                <w:sz w:val="24"/>
                <w:szCs w:val="24"/>
              </w:rPr>
              <w:t>các</w:t>
            </w:r>
            <w:r w:rsidRPr="00C0109B">
              <w:rPr>
                <w:rFonts w:ascii="Times New Roman" w:hAnsi="Times New Roman" w:cs="Times New Roman"/>
                <w:i/>
                <w:spacing w:val="-68"/>
                <w:sz w:val="24"/>
                <w:szCs w:val="24"/>
              </w:rPr>
              <w:t xml:space="preserve"> </w:t>
            </w:r>
            <w:r w:rsidRPr="00C0109B">
              <w:rPr>
                <w:rFonts w:ascii="Times New Roman" w:hAnsi="Times New Roman" w:cs="Times New Roman"/>
                <w:i/>
                <w:sz w:val="24"/>
                <w:szCs w:val="24"/>
              </w:rPr>
              <w:t>phân thức</w:t>
            </w:r>
            <w:r w:rsidRPr="00C0109B">
              <w:rPr>
                <w:rFonts w:ascii="Times New Roman" w:hAnsi="Times New Roman" w:cs="Times New Roman"/>
                <w:i/>
                <w:spacing w:val="-3"/>
                <w:sz w:val="24"/>
                <w:szCs w:val="24"/>
              </w:rPr>
              <w:t xml:space="preserve"> </w:t>
            </w:r>
            <w:r w:rsidRPr="00C0109B">
              <w:rPr>
                <w:rFonts w:ascii="Times New Roman" w:hAnsi="Times New Roman" w:cs="Times New Roman"/>
                <w:i/>
                <w:sz w:val="24"/>
                <w:szCs w:val="24"/>
              </w:rPr>
              <w:t>đại số</w:t>
            </w:r>
          </w:p>
        </w:tc>
        <w:tc>
          <w:tcPr>
            <w:tcW w:w="4704" w:type="dxa"/>
            <w:vAlign w:val="center"/>
          </w:tcPr>
          <w:p w14:paraId="382822A9" w14:textId="5D181A3F" w:rsidR="00C0109B" w:rsidRPr="000C5F28" w:rsidRDefault="00BC5D6A" w:rsidP="00C0109B">
            <w:pPr>
              <w:pStyle w:val="TableParagraph"/>
              <w:numPr>
                <w:ilvl w:val="0"/>
                <w:numId w:val="15"/>
              </w:numPr>
              <w:tabs>
                <w:tab w:val="left" w:pos="338"/>
              </w:tabs>
              <w:spacing w:before="53" w:line="283" w:lineRule="auto"/>
              <w:ind w:right="95" w:firstLine="0"/>
              <w:jc w:val="both"/>
              <w:rPr>
                <w:rFonts w:asciiTheme="majorHAnsi" w:hAnsiTheme="majorHAnsi" w:cstheme="majorHAnsi"/>
                <w:sz w:val="24"/>
                <w:szCs w:val="24"/>
              </w:rPr>
            </w:pPr>
            <w:r>
              <w:rPr>
                <w:rFonts w:asciiTheme="majorHAnsi" w:hAnsiTheme="majorHAnsi" w:cstheme="majorHAnsi"/>
                <w:sz w:val="24"/>
                <w:szCs w:val="24"/>
                <w:lang w:val="en-US"/>
              </w:rPr>
              <w:t>C</w:t>
            </w:r>
            <w:r w:rsidR="00C0109B" w:rsidRPr="000C5F28">
              <w:rPr>
                <w:rFonts w:asciiTheme="majorHAnsi" w:hAnsiTheme="majorHAnsi" w:cstheme="majorHAnsi"/>
                <w:sz w:val="24"/>
                <w:szCs w:val="24"/>
              </w:rPr>
              <w:t>ác khái niệm cơ bản về phân thức đại số: định nghĩa;</w:t>
            </w:r>
            <w:r w:rsidR="00C0109B" w:rsidRPr="000C5F28">
              <w:rPr>
                <w:rFonts w:asciiTheme="majorHAnsi" w:hAnsiTheme="majorHAnsi" w:cstheme="majorHAnsi"/>
                <w:spacing w:val="1"/>
                <w:sz w:val="24"/>
                <w:szCs w:val="24"/>
              </w:rPr>
              <w:t xml:space="preserve"> </w:t>
            </w:r>
            <w:r w:rsidR="00C0109B" w:rsidRPr="000C5F28">
              <w:rPr>
                <w:rFonts w:asciiTheme="majorHAnsi" w:hAnsiTheme="majorHAnsi" w:cstheme="majorHAnsi"/>
                <w:sz w:val="24"/>
                <w:szCs w:val="24"/>
              </w:rPr>
              <w:t>điều</w:t>
            </w:r>
            <w:r w:rsidR="00C0109B" w:rsidRPr="000C5F28">
              <w:rPr>
                <w:rFonts w:asciiTheme="majorHAnsi" w:hAnsiTheme="majorHAnsi" w:cstheme="majorHAnsi"/>
                <w:spacing w:val="-2"/>
                <w:sz w:val="24"/>
                <w:szCs w:val="24"/>
              </w:rPr>
              <w:t xml:space="preserve"> </w:t>
            </w:r>
            <w:r w:rsidR="00C0109B" w:rsidRPr="000C5F28">
              <w:rPr>
                <w:rFonts w:asciiTheme="majorHAnsi" w:hAnsiTheme="majorHAnsi" w:cstheme="majorHAnsi"/>
                <w:sz w:val="24"/>
                <w:szCs w:val="24"/>
              </w:rPr>
              <w:t>kiện</w:t>
            </w:r>
            <w:r w:rsidR="00C0109B" w:rsidRPr="000C5F28">
              <w:rPr>
                <w:rFonts w:asciiTheme="majorHAnsi" w:hAnsiTheme="majorHAnsi" w:cstheme="majorHAnsi"/>
                <w:spacing w:val="-2"/>
                <w:sz w:val="24"/>
                <w:szCs w:val="24"/>
              </w:rPr>
              <w:t xml:space="preserve"> </w:t>
            </w:r>
            <w:r w:rsidR="00C0109B" w:rsidRPr="000C5F28">
              <w:rPr>
                <w:rFonts w:asciiTheme="majorHAnsi" w:hAnsiTheme="majorHAnsi" w:cstheme="majorHAnsi"/>
                <w:sz w:val="24"/>
                <w:szCs w:val="24"/>
              </w:rPr>
              <w:t>xác định; giá trị của</w:t>
            </w:r>
            <w:r w:rsidR="00C0109B" w:rsidRPr="000C5F28">
              <w:rPr>
                <w:rFonts w:asciiTheme="majorHAnsi" w:hAnsiTheme="majorHAnsi" w:cstheme="majorHAnsi"/>
                <w:spacing w:val="-2"/>
                <w:sz w:val="24"/>
                <w:szCs w:val="24"/>
              </w:rPr>
              <w:t xml:space="preserve"> </w:t>
            </w:r>
            <w:r w:rsidR="00C0109B" w:rsidRPr="000C5F28">
              <w:rPr>
                <w:rFonts w:asciiTheme="majorHAnsi" w:hAnsiTheme="majorHAnsi" w:cstheme="majorHAnsi"/>
                <w:sz w:val="24"/>
                <w:szCs w:val="24"/>
              </w:rPr>
              <w:t>phân</w:t>
            </w:r>
            <w:r w:rsidR="00C0109B" w:rsidRPr="000C5F28">
              <w:rPr>
                <w:rFonts w:asciiTheme="majorHAnsi" w:hAnsiTheme="majorHAnsi" w:cstheme="majorHAnsi"/>
                <w:spacing w:val="-2"/>
                <w:sz w:val="24"/>
                <w:szCs w:val="24"/>
              </w:rPr>
              <w:t xml:space="preserve"> </w:t>
            </w:r>
            <w:r w:rsidR="00C0109B" w:rsidRPr="000C5F28">
              <w:rPr>
                <w:rFonts w:asciiTheme="majorHAnsi" w:hAnsiTheme="majorHAnsi" w:cstheme="majorHAnsi"/>
                <w:sz w:val="24"/>
                <w:szCs w:val="24"/>
              </w:rPr>
              <w:t>thức</w:t>
            </w:r>
            <w:r w:rsidR="00C0109B" w:rsidRPr="000C5F28">
              <w:rPr>
                <w:rFonts w:asciiTheme="majorHAnsi" w:hAnsiTheme="majorHAnsi" w:cstheme="majorHAnsi"/>
                <w:spacing w:val="-3"/>
                <w:sz w:val="24"/>
                <w:szCs w:val="24"/>
              </w:rPr>
              <w:t xml:space="preserve"> </w:t>
            </w:r>
            <w:r w:rsidR="00C0109B" w:rsidRPr="000C5F28">
              <w:rPr>
                <w:rFonts w:asciiTheme="majorHAnsi" w:hAnsiTheme="majorHAnsi" w:cstheme="majorHAnsi"/>
                <w:sz w:val="24"/>
                <w:szCs w:val="24"/>
              </w:rPr>
              <w:t>đại số;</w:t>
            </w:r>
            <w:r w:rsidR="00C0109B" w:rsidRPr="000C5F28">
              <w:rPr>
                <w:rFonts w:asciiTheme="majorHAnsi" w:hAnsiTheme="majorHAnsi" w:cstheme="majorHAnsi"/>
                <w:spacing w:val="-2"/>
                <w:sz w:val="24"/>
                <w:szCs w:val="24"/>
              </w:rPr>
              <w:t xml:space="preserve"> </w:t>
            </w:r>
            <w:r w:rsidR="00C0109B" w:rsidRPr="000C5F28">
              <w:rPr>
                <w:rFonts w:asciiTheme="majorHAnsi" w:hAnsiTheme="majorHAnsi" w:cstheme="majorHAnsi"/>
                <w:sz w:val="24"/>
                <w:szCs w:val="24"/>
              </w:rPr>
              <w:t>hai phân thức bằng nhau.</w:t>
            </w:r>
          </w:p>
          <w:p w14:paraId="76C685E2" w14:textId="77777777" w:rsidR="00C0109B" w:rsidRPr="000C5F28" w:rsidRDefault="00C0109B" w:rsidP="00C0109B">
            <w:pPr>
              <w:pStyle w:val="TableParagraph"/>
              <w:numPr>
                <w:ilvl w:val="0"/>
                <w:numId w:val="15"/>
              </w:numPr>
              <w:tabs>
                <w:tab w:val="left" w:pos="318"/>
              </w:tabs>
              <w:spacing w:before="58"/>
              <w:ind w:left="317" w:hanging="212"/>
              <w:jc w:val="both"/>
              <w:rPr>
                <w:rFonts w:asciiTheme="majorHAnsi" w:hAnsiTheme="majorHAnsi" w:cstheme="majorHAnsi"/>
                <w:sz w:val="24"/>
                <w:szCs w:val="24"/>
              </w:rPr>
            </w:pPr>
            <w:r w:rsidRPr="000C5F28">
              <w:rPr>
                <w:rFonts w:asciiTheme="majorHAnsi" w:hAnsiTheme="majorHAnsi" w:cstheme="majorHAnsi"/>
                <w:sz w:val="24"/>
                <w:szCs w:val="24"/>
              </w:rPr>
              <w:t>Mô</w:t>
            </w:r>
            <w:r w:rsidRPr="000C5F28">
              <w:rPr>
                <w:rFonts w:asciiTheme="majorHAnsi" w:hAnsiTheme="majorHAnsi" w:cstheme="majorHAnsi"/>
                <w:spacing w:val="-3"/>
                <w:sz w:val="24"/>
                <w:szCs w:val="24"/>
              </w:rPr>
              <w:t xml:space="preserve"> </w:t>
            </w:r>
            <w:r w:rsidRPr="000C5F28">
              <w:rPr>
                <w:rFonts w:asciiTheme="majorHAnsi" w:hAnsiTheme="majorHAnsi" w:cstheme="majorHAnsi"/>
                <w:sz w:val="24"/>
                <w:szCs w:val="24"/>
              </w:rPr>
              <w:t>tả</w:t>
            </w:r>
            <w:r w:rsidRPr="000C5F28">
              <w:rPr>
                <w:rFonts w:asciiTheme="majorHAnsi" w:hAnsiTheme="majorHAnsi" w:cstheme="majorHAnsi"/>
                <w:spacing w:val="-3"/>
                <w:sz w:val="24"/>
                <w:szCs w:val="24"/>
              </w:rPr>
              <w:t xml:space="preserve"> </w:t>
            </w:r>
            <w:r w:rsidRPr="000C5F28">
              <w:rPr>
                <w:rFonts w:asciiTheme="majorHAnsi" w:hAnsiTheme="majorHAnsi" w:cstheme="majorHAnsi"/>
                <w:sz w:val="24"/>
                <w:szCs w:val="24"/>
              </w:rPr>
              <w:t>được</w:t>
            </w:r>
            <w:r w:rsidRPr="000C5F28">
              <w:rPr>
                <w:rFonts w:asciiTheme="majorHAnsi" w:hAnsiTheme="majorHAnsi" w:cstheme="majorHAnsi"/>
                <w:spacing w:val="-2"/>
                <w:sz w:val="24"/>
                <w:szCs w:val="24"/>
              </w:rPr>
              <w:t xml:space="preserve"> </w:t>
            </w:r>
            <w:r w:rsidRPr="000C5F28">
              <w:rPr>
                <w:rFonts w:asciiTheme="majorHAnsi" w:hAnsiTheme="majorHAnsi" w:cstheme="majorHAnsi"/>
                <w:sz w:val="24"/>
                <w:szCs w:val="24"/>
              </w:rPr>
              <w:t>những tính chất</w:t>
            </w:r>
            <w:r w:rsidRPr="000C5F28">
              <w:rPr>
                <w:rFonts w:asciiTheme="majorHAnsi" w:hAnsiTheme="majorHAnsi" w:cstheme="majorHAnsi"/>
                <w:spacing w:val="-1"/>
                <w:sz w:val="24"/>
                <w:szCs w:val="24"/>
              </w:rPr>
              <w:t xml:space="preserve"> </w:t>
            </w:r>
            <w:r w:rsidRPr="000C5F28">
              <w:rPr>
                <w:rFonts w:asciiTheme="majorHAnsi" w:hAnsiTheme="majorHAnsi" w:cstheme="majorHAnsi"/>
                <w:sz w:val="24"/>
                <w:szCs w:val="24"/>
              </w:rPr>
              <w:t>cơ bản</w:t>
            </w:r>
            <w:r w:rsidRPr="000C5F28">
              <w:rPr>
                <w:rFonts w:asciiTheme="majorHAnsi" w:hAnsiTheme="majorHAnsi" w:cstheme="majorHAnsi"/>
                <w:spacing w:val="-1"/>
                <w:sz w:val="24"/>
                <w:szCs w:val="24"/>
              </w:rPr>
              <w:t xml:space="preserve"> </w:t>
            </w:r>
            <w:r w:rsidRPr="000C5F28">
              <w:rPr>
                <w:rFonts w:asciiTheme="majorHAnsi" w:hAnsiTheme="majorHAnsi" w:cstheme="majorHAnsi"/>
                <w:sz w:val="24"/>
                <w:szCs w:val="24"/>
              </w:rPr>
              <w:t>của</w:t>
            </w:r>
            <w:r w:rsidRPr="000C5F28">
              <w:rPr>
                <w:rFonts w:asciiTheme="majorHAnsi" w:hAnsiTheme="majorHAnsi" w:cstheme="majorHAnsi"/>
                <w:spacing w:val="-3"/>
                <w:sz w:val="24"/>
                <w:szCs w:val="24"/>
              </w:rPr>
              <w:t xml:space="preserve"> </w:t>
            </w:r>
            <w:r w:rsidRPr="000C5F28">
              <w:rPr>
                <w:rFonts w:asciiTheme="majorHAnsi" w:hAnsiTheme="majorHAnsi" w:cstheme="majorHAnsi"/>
                <w:sz w:val="24"/>
                <w:szCs w:val="24"/>
              </w:rPr>
              <w:t>phân thức</w:t>
            </w:r>
            <w:r w:rsidRPr="000C5F28">
              <w:rPr>
                <w:rFonts w:asciiTheme="majorHAnsi" w:hAnsiTheme="majorHAnsi" w:cstheme="majorHAnsi"/>
                <w:spacing w:val="-1"/>
                <w:sz w:val="24"/>
                <w:szCs w:val="24"/>
              </w:rPr>
              <w:t xml:space="preserve"> </w:t>
            </w:r>
            <w:r w:rsidRPr="000C5F28">
              <w:rPr>
                <w:rFonts w:asciiTheme="majorHAnsi" w:hAnsiTheme="majorHAnsi" w:cstheme="majorHAnsi"/>
                <w:sz w:val="24"/>
                <w:szCs w:val="24"/>
              </w:rPr>
              <w:t>đại số.</w:t>
            </w:r>
          </w:p>
          <w:p w14:paraId="555DCEE0" w14:textId="5393AE94" w:rsidR="009273F3" w:rsidRPr="009273F3" w:rsidRDefault="00C0109B" w:rsidP="009273F3">
            <w:pPr>
              <w:pStyle w:val="TableParagraph"/>
              <w:numPr>
                <w:ilvl w:val="0"/>
                <w:numId w:val="15"/>
              </w:numPr>
              <w:tabs>
                <w:tab w:val="left" w:pos="352"/>
              </w:tabs>
              <w:spacing w:before="120" w:line="283" w:lineRule="auto"/>
              <w:ind w:right="96" w:firstLine="0"/>
              <w:jc w:val="both"/>
              <w:rPr>
                <w:rFonts w:asciiTheme="majorHAnsi" w:hAnsiTheme="majorHAnsi" w:cstheme="majorHAnsi"/>
                <w:sz w:val="24"/>
                <w:szCs w:val="24"/>
              </w:rPr>
            </w:pPr>
            <w:r w:rsidRPr="000C5F28">
              <w:rPr>
                <w:rFonts w:asciiTheme="majorHAnsi" w:hAnsiTheme="majorHAnsi" w:cstheme="majorHAnsi"/>
                <w:sz w:val="24"/>
                <w:szCs w:val="24"/>
              </w:rPr>
              <w:t>Thực hiện được các phép tính: phép cộng, phép trừ, phép nhân, phép</w:t>
            </w:r>
            <w:r w:rsidRPr="000C5F28">
              <w:rPr>
                <w:rFonts w:asciiTheme="majorHAnsi" w:hAnsiTheme="majorHAnsi" w:cstheme="majorHAnsi"/>
                <w:spacing w:val="1"/>
                <w:sz w:val="24"/>
                <w:szCs w:val="24"/>
              </w:rPr>
              <w:t xml:space="preserve"> </w:t>
            </w:r>
            <w:r w:rsidRPr="000C5F28">
              <w:rPr>
                <w:rFonts w:asciiTheme="majorHAnsi" w:hAnsiTheme="majorHAnsi" w:cstheme="majorHAnsi"/>
                <w:sz w:val="24"/>
                <w:szCs w:val="24"/>
              </w:rPr>
              <w:t>chia</w:t>
            </w:r>
            <w:r w:rsidRPr="000C5F28">
              <w:rPr>
                <w:rFonts w:asciiTheme="majorHAnsi" w:hAnsiTheme="majorHAnsi" w:cstheme="majorHAnsi"/>
                <w:spacing w:val="-1"/>
                <w:sz w:val="24"/>
                <w:szCs w:val="24"/>
              </w:rPr>
              <w:t xml:space="preserve"> </w:t>
            </w:r>
            <w:r w:rsidRPr="000C5F28">
              <w:rPr>
                <w:rFonts w:asciiTheme="majorHAnsi" w:hAnsiTheme="majorHAnsi" w:cstheme="majorHAnsi"/>
                <w:sz w:val="24"/>
                <w:szCs w:val="24"/>
              </w:rPr>
              <w:t>đối</w:t>
            </w:r>
            <w:r w:rsidRPr="000C5F28">
              <w:rPr>
                <w:rFonts w:asciiTheme="majorHAnsi" w:hAnsiTheme="majorHAnsi" w:cstheme="majorHAnsi"/>
                <w:spacing w:val="-2"/>
                <w:sz w:val="24"/>
                <w:szCs w:val="24"/>
              </w:rPr>
              <w:t xml:space="preserve"> </w:t>
            </w:r>
            <w:r w:rsidRPr="000C5F28">
              <w:rPr>
                <w:rFonts w:asciiTheme="majorHAnsi" w:hAnsiTheme="majorHAnsi" w:cstheme="majorHAnsi"/>
                <w:sz w:val="24"/>
                <w:szCs w:val="24"/>
              </w:rPr>
              <w:t>với hai</w:t>
            </w:r>
            <w:r w:rsidRPr="000C5F28">
              <w:rPr>
                <w:rFonts w:asciiTheme="majorHAnsi" w:hAnsiTheme="majorHAnsi" w:cstheme="majorHAnsi"/>
                <w:spacing w:val="-2"/>
                <w:sz w:val="24"/>
                <w:szCs w:val="24"/>
              </w:rPr>
              <w:t xml:space="preserve"> </w:t>
            </w:r>
            <w:r w:rsidRPr="000C5F28">
              <w:rPr>
                <w:rFonts w:asciiTheme="majorHAnsi" w:hAnsiTheme="majorHAnsi" w:cstheme="majorHAnsi"/>
                <w:sz w:val="24"/>
                <w:szCs w:val="24"/>
              </w:rPr>
              <w:t>phân</w:t>
            </w:r>
            <w:r w:rsidRPr="000C5F28">
              <w:rPr>
                <w:rFonts w:asciiTheme="majorHAnsi" w:hAnsiTheme="majorHAnsi" w:cstheme="majorHAnsi"/>
                <w:spacing w:val="-2"/>
                <w:sz w:val="24"/>
                <w:szCs w:val="24"/>
              </w:rPr>
              <w:t xml:space="preserve"> </w:t>
            </w:r>
            <w:r w:rsidRPr="000C5F28">
              <w:rPr>
                <w:rFonts w:asciiTheme="majorHAnsi" w:hAnsiTheme="majorHAnsi" w:cstheme="majorHAnsi"/>
                <w:sz w:val="24"/>
                <w:szCs w:val="24"/>
              </w:rPr>
              <w:t>thức</w:t>
            </w:r>
            <w:r w:rsidRPr="000C5F28">
              <w:rPr>
                <w:rFonts w:asciiTheme="majorHAnsi" w:hAnsiTheme="majorHAnsi" w:cstheme="majorHAnsi"/>
                <w:spacing w:val="-3"/>
                <w:sz w:val="24"/>
                <w:szCs w:val="24"/>
              </w:rPr>
              <w:t xml:space="preserve"> </w:t>
            </w:r>
            <w:r w:rsidR="009273F3">
              <w:rPr>
                <w:rFonts w:asciiTheme="majorHAnsi" w:hAnsiTheme="majorHAnsi" w:cstheme="majorHAnsi"/>
                <w:sz w:val="24"/>
                <w:szCs w:val="24"/>
              </w:rPr>
              <w:t>đại số</w:t>
            </w:r>
            <w:r w:rsidR="009273F3">
              <w:rPr>
                <w:rFonts w:asciiTheme="majorHAnsi" w:hAnsiTheme="majorHAnsi" w:cstheme="majorHAnsi"/>
                <w:sz w:val="24"/>
                <w:szCs w:val="24"/>
                <w:lang w:val="en-US"/>
              </w:rPr>
              <w:t>.</w:t>
            </w:r>
          </w:p>
          <w:p w14:paraId="74B931AF" w14:textId="484D37AD" w:rsidR="005D1552" w:rsidRPr="009273F3" w:rsidRDefault="00C0109B" w:rsidP="009273F3">
            <w:pPr>
              <w:pStyle w:val="TableParagraph"/>
              <w:numPr>
                <w:ilvl w:val="0"/>
                <w:numId w:val="15"/>
              </w:numPr>
              <w:tabs>
                <w:tab w:val="left" w:pos="352"/>
              </w:tabs>
              <w:spacing w:before="120" w:line="283" w:lineRule="auto"/>
              <w:ind w:right="96" w:firstLine="0"/>
              <w:jc w:val="both"/>
              <w:rPr>
                <w:rFonts w:asciiTheme="majorHAnsi" w:hAnsiTheme="majorHAnsi" w:cstheme="majorHAnsi"/>
                <w:sz w:val="24"/>
                <w:szCs w:val="24"/>
              </w:rPr>
            </w:pPr>
            <w:r w:rsidRPr="009273F3">
              <w:rPr>
                <w:rFonts w:asciiTheme="majorHAnsi" w:hAnsiTheme="majorHAnsi" w:cstheme="majorHAnsi"/>
                <w:sz w:val="24"/>
                <w:szCs w:val="24"/>
              </w:rPr>
              <w:t>Vận dụng được các tính chất giao hoán, kết hợp, phân phối của phép</w:t>
            </w:r>
            <w:r w:rsidRPr="009273F3">
              <w:rPr>
                <w:rFonts w:asciiTheme="majorHAnsi" w:hAnsiTheme="majorHAnsi" w:cstheme="majorHAnsi"/>
                <w:spacing w:val="1"/>
                <w:sz w:val="24"/>
                <w:szCs w:val="24"/>
              </w:rPr>
              <w:t xml:space="preserve"> </w:t>
            </w:r>
            <w:r w:rsidRPr="009273F3">
              <w:rPr>
                <w:rFonts w:asciiTheme="majorHAnsi" w:hAnsiTheme="majorHAnsi" w:cstheme="majorHAnsi"/>
                <w:sz w:val="24"/>
                <w:szCs w:val="24"/>
              </w:rPr>
              <w:t>nhân đối với phép cộng, quy tắc dấu ngoặc</w:t>
            </w:r>
            <w:r w:rsidR="000C5F28" w:rsidRPr="009273F3">
              <w:rPr>
                <w:rFonts w:asciiTheme="majorHAnsi" w:hAnsiTheme="majorHAnsi" w:cstheme="majorHAnsi"/>
                <w:sz w:val="24"/>
                <w:szCs w:val="24"/>
                <w:lang w:val="en-US"/>
              </w:rPr>
              <w:t xml:space="preserve"> </w:t>
            </w:r>
            <w:r w:rsidRPr="009273F3">
              <w:rPr>
                <w:rFonts w:asciiTheme="majorHAnsi" w:hAnsiTheme="majorHAnsi" w:cstheme="majorHAnsi"/>
                <w:sz w:val="24"/>
                <w:szCs w:val="24"/>
              </w:rPr>
              <w:t>với phân thức đại số trong tính</w:t>
            </w:r>
            <w:r w:rsidR="000C5F28" w:rsidRPr="009273F3">
              <w:rPr>
                <w:rFonts w:asciiTheme="majorHAnsi" w:hAnsiTheme="majorHAnsi" w:cstheme="majorHAnsi"/>
                <w:sz w:val="24"/>
                <w:szCs w:val="24"/>
                <w:lang w:val="en-US"/>
              </w:rPr>
              <w:t xml:space="preserve"> </w:t>
            </w:r>
            <w:r w:rsidRPr="009273F3">
              <w:rPr>
                <w:rFonts w:asciiTheme="majorHAnsi" w:hAnsiTheme="majorHAnsi" w:cstheme="majorHAnsi"/>
                <w:spacing w:val="-67"/>
                <w:sz w:val="24"/>
                <w:szCs w:val="24"/>
              </w:rPr>
              <w:t xml:space="preserve"> </w:t>
            </w:r>
            <w:r w:rsidR="000C5F28" w:rsidRPr="009273F3">
              <w:rPr>
                <w:rFonts w:asciiTheme="majorHAnsi" w:hAnsiTheme="majorHAnsi" w:cstheme="majorHAnsi"/>
                <w:spacing w:val="-67"/>
                <w:sz w:val="24"/>
                <w:szCs w:val="24"/>
                <w:lang w:val="en-US"/>
              </w:rPr>
              <w:t xml:space="preserve">   </w:t>
            </w:r>
            <w:r w:rsidRPr="009273F3">
              <w:rPr>
                <w:rFonts w:asciiTheme="majorHAnsi" w:hAnsiTheme="majorHAnsi" w:cstheme="majorHAnsi"/>
                <w:sz w:val="24"/>
                <w:szCs w:val="24"/>
              </w:rPr>
              <w:t>toán.</w:t>
            </w:r>
          </w:p>
        </w:tc>
        <w:tc>
          <w:tcPr>
            <w:tcW w:w="1134" w:type="dxa"/>
          </w:tcPr>
          <w:p w14:paraId="669814A6" w14:textId="77777777" w:rsidR="001E160A" w:rsidRDefault="00B65D2C"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4</w:t>
            </w:r>
          </w:p>
          <w:p w14:paraId="441CA11C" w14:textId="77777777" w:rsidR="00B65D2C" w:rsidRDefault="00B65D2C"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TN1,2,3,5</w:t>
            </w:r>
          </w:p>
          <w:p w14:paraId="195D8544" w14:textId="16474EB3" w:rsidR="00B65D2C" w:rsidRDefault="00B65D2C"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7FB40DF7" w14:textId="0CE8A8B3" w:rsidR="00B65D2C" w:rsidRPr="000C6ABE" w:rsidRDefault="00B65D2C"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TL1a</w:t>
            </w:r>
          </w:p>
        </w:tc>
        <w:tc>
          <w:tcPr>
            <w:tcW w:w="1138" w:type="dxa"/>
          </w:tcPr>
          <w:p w14:paraId="536A5F01" w14:textId="086FCD1E" w:rsidR="001E160A" w:rsidRDefault="00B65D2C" w:rsidP="007D1400">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3</w:t>
            </w:r>
          </w:p>
          <w:p w14:paraId="48A2EF76" w14:textId="5C14ABF1" w:rsidR="00B65D2C" w:rsidRDefault="00B65D2C" w:rsidP="007D1400">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TN4,6,7</w:t>
            </w:r>
          </w:p>
          <w:p w14:paraId="2DC951D1" w14:textId="77777777" w:rsidR="00B65D2C" w:rsidRDefault="00B65D2C" w:rsidP="007D1400">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2</w:t>
            </w:r>
          </w:p>
          <w:p w14:paraId="3988C5A0" w14:textId="0A5E956C" w:rsidR="00B65D2C" w:rsidRPr="00273C63" w:rsidRDefault="00B65D2C" w:rsidP="007D1400">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TL1b,1c</w:t>
            </w:r>
          </w:p>
        </w:tc>
        <w:tc>
          <w:tcPr>
            <w:tcW w:w="1134" w:type="dxa"/>
          </w:tcPr>
          <w:p w14:paraId="4F125F92" w14:textId="0A303C36" w:rsidR="008A6E28" w:rsidRPr="00C63C51" w:rsidRDefault="008A6E28" w:rsidP="00C63C51">
            <w:pPr>
              <w:widowControl w:val="0"/>
              <w:spacing w:after="0" w:line="240" w:lineRule="auto"/>
              <w:jc w:val="center"/>
              <w:rPr>
                <w:rFonts w:asciiTheme="majorHAnsi" w:hAnsiTheme="majorHAnsi" w:cstheme="majorHAnsi"/>
                <w:bCs/>
                <w:lang w:val="en-US"/>
              </w:rPr>
            </w:pPr>
          </w:p>
        </w:tc>
        <w:tc>
          <w:tcPr>
            <w:tcW w:w="1130" w:type="dxa"/>
          </w:tcPr>
          <w:p w14:paraId="6997135E" w14:textId="77777777" w:rsidR="00C63C51" w:rsidRDefault="00B65D2C" w:rsidP="00C63C51">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0EE932B8" w14:textId="622C6467" w:rsidR="00B65D2C" w:rsidRPr="00C63C51" w:rsidRDefault="00B65D2C" w:rsidP="00C63C51">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TL4</w:t>
            </w:r>
          </w:p>
        </w:tc>
      </w:tr>
      <w:tr w:rsidR="00A17C8F" w:rsidRPr="002754B4" w14:paraId="53971C1C" w14:textId="77777777" w:rsidTr="00B65D2C">
        <w:trPr>
          <w:trHeight w:val="70"/>
          <w:jc w:val="center"/>
        </w:trPr>
        <w:tc>
          <w:tcPr>
            <w:tcW w:w="566" w:type="dxa"/>
            <w:vAlign w:val="center"/>
          </w:tcPr>
          <w:p w14:paraId="3F548377" w14:textId="63CEF3C2" w:rsidR="00A17C8F" w:rsidRPr="002754B4" w:rsidRDefault="00A17C8F" w:rsidP="005D1552">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2</w:t>
            </w:r>
          </w:p>
        </w:tc>
        <w:tc>
          <w:tcPr>
            <w:tcW w:w="1133" w:type="dxa"/>
            <w:vAlign w:val="center"/>
          </w:tcPr>
          <w:p w14:paraId="284442ED" w14:textId="562ECD37" w:rsidR="00A17C8F" w:rsidRPr="00C0109B" w:rsidRDefault="00A17C8F" w:rsidP="005D1552">
            <w:pPr>
              <w:widowControl w:val="0"/>
              <w:spacing w:after="0" w:line="240" w:lineRule="auto"/>
              <w:ind w:left="-108" w:right="-155"/>
              <w:jc w:val="center"/>
              <w:rPr>
                <w:rFonts w:asciiTheme="majorHAnsi" w:hAnsiTheme="majorHAnsi" w:cstheme="majorHAnsi"/>
                <w:bCs/>
                <w:sz w:val="24"/>
                <w:szCs w:val="24"/>
                <w:lang w:val="en-US"/>
              </w:rPr>
            </w:pPr>
            <w:r>
              <w:rPr>
                <w:rFonts w:asciiTheme="majorHAnsi" w:hAnsiTheme="majorHAnsi" w:cstheme="majorHAnsi"/>
                <w:bCs/>
                <w:sz w:val="24"/>
                <w:szCs w:val="24"/>
                <w:lang w:val="en-US"/>
              </w:rPr>
              <w:t>Phương trình bậc nhất một ẩn</w:t>
            </w:r>
          </w:p>
        </w:tc>
        <w:tc>
          <w:tcPr>
            <w:tcW w:w="2948" w:type="dxa"/>
            <w:vAlign w:val="center"/>
          </w:tcPr>
          <w:p w14:paraId="2452322E" w14:textId="77777777" w:rsidR="00A17C8F" w:rsidRPr="00A17C8F" w:rsidRDefault="00A17C8F" w:rsidP="00A17C8F">
            <w:pPr>
              <w:rPr>
                <w:i/>
              </w:rPr>
            </w:pPr>
            <w:r w:rsidRPr="00A17C8F">
              <w:rPr>
                <w:rFonts w:ascii="Times New Roman" w:hAnsi="Times New Roman" w:cs="Times New Roman"/>
                <w:i/>
                <w:sz w:val="24"/>
                <w:szCs w:val="24"/>
                <w:lang w:val="en-US"/>
              </w:rPr>
              <w:t>Khái niệm và cách giải PT bậc nhất một ẩn</w:t>
            </w:r>
          </w:p>
          <w:p w14:paraId="005BCC9B" w14:textId="77777777" w:rsidR="00A17C8F" w:rsidRDefault="00A17C8F" w:rsidP="00A17C8F">
            <w:r w:rsidRPr="00A17C8F">
              <w:rPr>
                <w:rFonts w:ascii="Times New Roman" w:hAnsi="Times New Roman" w:cs="Times New Roman"/>
                <w:i/>
                <w:sz w:val="24"/>
                <w:szCs w:val="24"/>
                <w:lang w:val="en-US"/>
              </w:rPr>
              <w:t>Phương trình đưa về dạng</w:t>
            </w:r>
            <w:r>
              <w:rPr>
                <w:rFonts w:ascii="Times New Roman" w:hAnsi="Times New Roman" w:cs="Times New Roman"/>
                <w:sz w:val="24"/>
                <w:szCs w:val="24"/>
                <w:lang w:val="en-US"/>
              </w:rPr>
              <w:t xml:space="preserve"> </w:t>
            </w:r>
            <w:r w:rsidRPr="00495589">
              <w:rPr>
                <w:rFonts w:asciiTheme="majorHAnsi" w:eastAsia="Times New Roman" w:hAnsiTheme="majorHAnsi" w:cstheme="majorHAnsi"/>
                <w:bCs/>
                <w:position w:val="-6"/>
                <w:sz w:val="28"/>
                <w:szCs w:val="28"/>
                <w:bdr w:val="none" w:sz="0" w:space="0" w:color="auto" w:frame="1"/>
                <w:lang w:val="en-US"/>
              </w:rPr>
              <w:object w:dxaOrig="1160" w:dyaOrig="300" w14:anchorId="52D72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15pt" o:ole="">
                  <v:imagedata r:id="rId6" o:title=""/>
                </v:shape>
                <o:OLEObject Type="Embed" ProgID="Equation.DSMT4" ShapeID="_x0000_i1025" DrawAspect="Content" ObjectID="_1770316504" r:id="rId7"/>
              </w:object>
            </w:r>
          </w:p>
          <w:p w14:paraId="5DC837A4" w14:textId="77777777" w:rsidR="00A17C8F" w:rsidRPr="00C0109B" w:rsidRDefault="00A17C8F" w:rsidP="005D1552">
            <w:pPr>
              <w:widowControl w:val="0"/>
              <w:spacing w:after="0" w:line="240" w:lineRule="auto"/>
              <w:jc w:val="both"/>
              <w:rPr>
                <w:rFonts w:ascii="Times New Roman" w:hAnsi="Times New Roman" w:cs="Times New Roman"/>
                <w:i/>
                <w:sz w:val="24"/>
                <w:szCs w:val="24"/>
              </w:rPr>
            </w:pPr>
          </w:p>
        </w:tc>
        <w:tc>
          <w:tcPr>
            <w:tcW w:w="4704" w:type="dxa"/>
            <w:vAlign w:val="center"/>
          </w:tcPr>
          <w:p w14:paraId="5CC50B22" w14:textId="77777777" w:rsidR="00A17C8F" w:rsidRDefault="00A17C8F" w:rsidP="00C0109B">
            <w:pPr>
              <w:pStyle w:val="TableParagraph"/>
              <w:numPr>
                <w:ilvl w:val="0"/>
                <w:numId w:val="15"/>
              </w:numPr>
              <w:tabs>
                <w:tab w:val="left" w:pos="338"/>
              </w:tabs>
              <w:spacing w:before="53" w:line="283" w:lineRule="auto"/>
              <w:ind w:right="95" w:firstLine="0"/>
              <w:jc w:val="both"/>
              <w:rPr>
                <w:rFonts w:asciiTheme="majorHAnsi" w:hAnsiTheme="majorHAnsi" w:cstheme="majorHAnsi"/>
                <w:sz w:val="24"/>
                <w:szCs w:val="24"/>
                <w:lang w:val="en-US"/>
              </w:rPr>
            </w:pPr>
            <w:r>
              <w:rPr>
                <w:rFonts w:asciiTheme="majorHAnsi" w:hAnsiTheme="majorHAnsi" w:cstheme="majorHAnsi"/>
                <w:sz w:val="24"/>
                <w:szCs w:val="24"/>
                <w:lang w:val="en-US"/>
              </w:rPr>
              <w:t>Nhận dạng và giải phương trình bậc nhất một ẩn.</w:t>
            </w:r>
          </w:p>
          <w:p w14:paraId="75889547" w14:textId="77777777" w:rsidR="00A17C8F" w:rsidRDefault="00A17C8F" w:rsidP="00C0109B">
            <w:pPr>
              <w:pStyle w:val="TableParagraph"/>
              <w:numPr>
                <w:ilvl w:val="0"/>
                <w:numId w:val="15"/>
              </w:numPr>
              <w:tabs>
                <w:tab w:val="left" w:pos="338"/>
              </w:tabs>
              <w:spacing w:before="53" w:line="283" w:lineRule="auto"/>
              <w:ind w:right="95" w:firstLine="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Giải được phương trình đưa về dạng </w:t>
            </w:r>
          </w:p>
          <w:p w14:paraId="650B7B99" w14:textId="3EFCB397" w:rsidR="00A17C8F" w:rsidRDefault="00A17C8F" w:rsidP="00A17C8F">
            <w:pPr>
              <w:pStyle w:val="TableParagraph"/>
              <w:tabs>
                <w:tab w:val="left" w:pos="338"/>
              </w:tabs>
              <w:spacing w:before="53" w:line="283" w:lineRule="auto"/>
              <w:ind w:left="106" w:right="95"/>
              <w:jc w:val="both"/>
              <w:rPr>
                <w:rFonts w:asciiTheme="majorHAnsi" w:hAnsiTheme="majorHAnsi" w:cstheme="majorHAnsi"/>
                <w:sz w:val="24"/>
                <w:szCs w:val="24"/>
                <w:lang w:val="en-US"/>
              </w:rPr>
            </w:pPr>
            <w:r w:rsidRPr="00495589">
              <w:rPr>
                <w:rFonts w:asciiTheme="majorHAnsi" w:hAnsiTheme="majorHAnsi" w:cstheme="majorHAnsi"/>
                <w:bCs/>
                <w:position w:val="-6"/>
                <w:sz w:val="28"/>
                <w:szCs w:val="28"/>
                <w:bdr w:val="none" w:sz="0" w:space="0" w:color="auto" w:frame="1"/>
                <w:lang w:val="en-US"/>
              </w:rPr>
              <w:object w:dxaOrig="1160" w:dyaOrig="300" w14:anchorId="13D3CA18">
                <v:shape id="_x0000_i1026" type="#_x0000_t75" style="width:58.5pt;height:15pt" o:ole="">
                  <v:imagedata r:id="rId6" o:title=""/>
                </v:shape>
                <o:OLEObject Type="Embed" ProgID="Equation.DSMT4" ShapeID="_x0000_i1026" DrawAspect="Content" ObjectID="_1770316505" r:id="rId8"/>
              </w:object>
            </w:r>
          </w:p>
        </w:tc>
        <w:tc>
          <w:tcPr>
            <w:tcW w:w="1134" w:type="dxa"/>
          </w:tcPr>
          <w:p w14:paraId="798A42E8" w14:textId="77777777" w:rsidR="00A17C8F" w:rsidRDefault="00B65D2C"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04918171" w14:textId="68530771" w:rsidR="00B65D2C" w:rsidRDefault="00B65D2C"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w:t>
            </w:r>
            <w:r w:rsidR="001A1843">
              <w:rPr>
                <w:rFonts w:asciiTheme="majorHAnsi" w:hAnsiTheme="majorHAnsi" w:cstheme="majorHAnsi"/>
                <w:bCs/>
                <w:lang w:val="en-US"/>
              </w:rPr>
              <w:t>2a</w:t>
            </w:r>
          </w:p>
        </w:tc>
        <w:tc>
          <w:tcPr>
            <w:tcW w:w="1138" w:type="dxa"/>
          </w:tcPr>
          <w:p w14:paraId="5451607A" w14:textId="77777777" w:rsidR="00A17C8F" w:rsidRDefault="001A1843"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5D1F6BE5" w14:textId="7DF03C84" w:rsidR="001A1843" w:rsidRDefault="001A1843"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TL2b</w:t>
            </w:r>
          </w:p>
        </w:tc>
        <w:tc>
          <w:tcPr>
            <w:tcW w:w="1134" w:type="dxa"/>
          </w:tcPr>
          <w:p w14:paraId="197B119A" w14:textId="77777777" w:rsidR="00A17C8F" w:rsidRDefault="00A17C8F" w:rsidP="00C63C51">
            <w:pPr>
              <w:widowControl w:val="0"/>
              <w:spacing w:after="0" w:line="240" w:lineRule="auto"/>
              <w:jc w:val="center"/>
              <w:rPr>
                <w:rFonts w:asciiTheme="majorHAnsi" w:hAnsiTheme="majorHAnsi" w:cstheme="majorHAnsi"/>
                <w:bCs/>
                <w:lang w:val="en-US"/>
              </w:rPr>
            </w:pPr>
          </w:p>
        </w:tc>
        <w:tc>
          <w:tcPr>
            <w:tcW w:w="1130" w:type="dxa"/>
          </w:tcPr>
          <w:p w14:paraId="215EF985" w14:textId="77777777" w:rsidR="00A17C8F" w:rsidRDefault="00A17C8F" w:rsidP="00C63C51">
            <w:pPr>
              <w:widowControl w:val="0"/>
              <w:spacing w:after="0" w:line="240" w:lineRule="auto"/>
              <w:jc w:val="center"/>
              <w:rPr>
                <w:rFonts w:asciiTheme="majorHAnsi" w:hAnsiTheme="majorHAnsi" w:cstheme="majorHAnsi"/>
                <w:bCs/>
                <w:lang w:val="en-US"/>
              </w:rPr>
            </w:pPr>
          </w:p>
        </w:tc>
      </w:tr>
      <w:tr w:rsidR="005D1552" w:rsidRPr="002754B4" w14:paraId="0A4FC200" w14:textId="77777777" w:rsidTr="00B65D2C">
        <w:trPr>
          <w:trHeight w:val="70"/>
          <w:jc w:val="center"/>
        </w:trPr>
        <w:tc>
          <w:tcPr>
            <w:tcW w:w="566" w:type="dxa"/>
            <w:vAlign w:val="center"/>
          </w:tcPr>
          <w:p w14:paraId="6D8AB27D" w14:textId="50EF0DC6" w:rsidR="005D1552" w:rsidRPr="002754B4" w:rsidRDefault="00A17C8F" w:rsidP="005D1552">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3</w:t>
            </w:r>
          </w:p>
        </w:tc>
        <w:tc>
          <w:tcPr>
            <w:tcW w:w="1133" w:type="dxa"/>
            <w:vAlign w:val="center"/>
          </w:tcPr>
          <w:p w14:paraId="7CEE5008" w14:textId="3B11DC5C" w:rsidR="005D1552" w:rsidRPr="00BC5D6A" w:rsidRDefault="005D1552" w:rsidP="005D1552">
            <w:pPr>
              <w:widowControl w:val="0"/>
              <w:spacing w:after="0" w:line="240" w:lineRule="auto"/>
              <w:ind w:left="-108" w:right="-155"/>
              <w:jc w:val="center"/>
              <w:rPr>
                <w:rFonts w:asciiTheme="majorHAnsi" w:hAnsiTheme="majorHAnsi" w:cstheme="majorHAnsi"/>
                <w:bCs/>
                <w:sz w:val="24"/>
                <w:szCs w:val="24"/>
              </w:rPr>
            </w:pPr>
            <w:r w:rsidRPr="00BC5D6A">
              <w:rPr>
                <w:rFonts w:asciiTheme="majorHAnsi" w:hAnsiTheme="majorHAnsi" w:cstheme="majorHAnsi"/>
                <w:bCs/>
                <w:sz w:val="24"/>
                <w:szCs w:val="24"/>
                <w:lang w:val="en-US"/>
              </w:rPr>
              <w:t>Tam giác đồng dạng. Hình đồng dạng</w:t>
            </w:r>
          </w:p>
        </w:tc>
        <w:tc>
          <w:tcPr>
            <w:tcW w:w="2948" w:type="dxa"/>
            <w:vAlign w:val="center"/>
          </w:tcPr>
          <w:p w14:paraId="5D812F07" w14:textId="75082409" w:rsidR="005D1552" w:rsidRPr="00BC5D6A" w:rsidRDefault="002754B4" w:rsidP="005D1552">
            <w:pPr>
              <w:widowControl w:val="0"/>
              <w:spacing w:after="0" w:line="240" w:lineRule="auto"/>
              <w:jc w:val="both"/>
              <w:rPr>
                <w:rFonts w:asciiTheme="majorHAnsi" w:hAnsiTheme="majorHAnsi" w:cstheme="majorHAnsi"/>
                <w:bCs/>
                <w:i/>
                <w:sz w:val="24"/>
                <w:szCs w:val="24"/>
              </w:rPr>
            </w:pPr>
            <w:r w:rsidRPr="00BC5D6A">
              <w:rPr>
                <w:rFonts w:asciiTheme="majorHAnsi" w:hAnsiTheme="majorHAnsi" w:cstheme="majorHAnsi"/>
                <w:i/>
                <w:sz w:val="24"/>
                <w:szCs w:val="24"/>
              </w:rPr>
              <w:t>Tam giác đồng dạng</w:t>
            </w:r>
          </w:p>
        </w:tc>
        <w:tc>
          <w:tcPr>
            <w:tcW w:w="4704" w:type="dxa"/>
            <w:vAlign w:val="center"/>
          </w:tcPr>
          <w:p w14:paraId="298F8A68" w14:textId="20D25262" w:rsidR="00F06606" w:rsidRPr="00F06606" w:rsidRDefault="008A6E28" w:rsidP="00C0109B">
            <w:pPr>
              <w:suppressAutoHyphens/>
              <w:spacing w:after="0" w:line="240" w:lineRule="auto"/>
              <w:jc w:val="both"/>
              <w:rPr>
                <w:rFonts w:ascii="Times New Roman" w:eastAsia="Calibri" w:hAnsi="Times New Roman" w:cs="Times New Roman"/>
                <w:bCs/>
                <w:noProof/>
                <w:color w:val="000000"/>
                <w:sz w:val="24"/>
                <w:szCs w:val="24"/>
              </w:rPr>
            </w:pPr>
            <w:r w:rsidRPr="00F06606">
              <w:rPr>
                <w:rFonts w:ascii="Times New Roman" w:eastAsia="Calibri" w:hAnsi="Times New Roman" w:cs="Times New Roman"/>
                <w:noProof/>
                <w:sz w:val="24"/>
                <w:szCs w:val="24"/>
              </w:rPr>
              <w:t xml:space="preserve">– </w:t>
            </w:r>
            <w:r w:rsidR="00F06606" w:rsidRPr="00F06606">
              <w:rPr>
                <w:rFonts w:ascii="Times New Roman" w:eastAsia="Calibri" w:hAnsi="Times New Roman" w:cs="Times New Roman"/>
                <w:bCs/>
                <w:noProof/>
                <w:color w:val="000000"/>
                <w:sz w:val="24"/>
                <w:szCs w:val="24"/>
              </w:rPr>
              <w:t xml:space="preserve"> Nhận biết được hai tam giác đồng dạng, tỉ số đồng dạng.</w:t>
            </w:r>
          </w:p>
          <w:p w14:paraId="382A5041" w14:textId="77777777" w:rsidR="00F06606" w:rsidRDefault="00F06606" w:rsidP="00C0109B">
            <w:pPr>
              <w:suppressAutoHyphens/>
              <w:spacing w:after="0" w:line="240" w:lineRule="auto"/>
              <w:jc w:val="both"/>
              <w:rPr>
                <w:rFonts w:ascii="Times New Roman" w:eastAsia="Calibri" w:hAnsi="Times New Roman" w:cs="Times New Roman"/>
                <w:noProof/>
                <w:sz w:val="24"/>
                <w:szCs w:val="24"/>
                <w:lang w:val="en-US"/>
              </w:rPr>
            </w:pPr>
            <w:r w:rsidRPr="00F06606">
              <w:rPr>
                <w:rFonts w:ascii="Times New Roman" w:eastAsia="Calibri" w:hAnsi="Times New Roman" w:cs="Times New Roman"/>
                <w:noProof/>
                <w:sz w:val="24"/>
                <w:szCs w:val="24"/>
              </w:rPr>
              <w:t>– Mô tả được định nghĩa của hai tam giác đồng dạng.</w:t>
            </w:r>
          </w:p>
          <w:p w14:paraId="3B3A5C0F" w14:textId="3DA1E8C8" w:rsidR="008A6E28" w:rsidRPr="008A6E28" w:rsidRDefault="008A6E28" w:rsidP="00C0109B">
            <w:pPr>
              <w:suppressAutoHyphens/>
              <w:spacing w:after="0" w:line="240" w:lineRule="auto"/>
              <w:jc w:val="both"/>
              <w:rPr>
                <w:rFonts w:ascii="Times New Roman" w:eastAsia="Calibri" w:hAnsi="Times New Roman" w:cs="Times New Roman"/>
                <w:noProof/>
                <w:sz w:val="24"/>
                <w:szCs w:val="24"/>
                <w:lang w:val="en-US"/>
              </w:rPr>
            </w:pPr>
            <w:r w:rsidRPr="00F06606">
              <w:rPr>
                <w:rFonts w:ascii="Times New Roman" w:eastAsia="Calibri" w:hAnsi="Times New Roman" w:cs="Times New Roman"/>
                <w:noProof/>
                <w:sz w:val="24"/>
                <w:szCs w:val="24"/>
              </w:rPr>
              <w:lastRenderedPageBreak/>
              <w:t xml:space="preserve">– </w:t>
            </w:r>
            <w:r>
              <w:rPr>
                <w:rFonts w:ascii="Times New Roman" w:eastAsia="Calibri" w:hAnsi="Times New Roman" w:cs="Times New Roman"/>
                <w:noProof/>
                <w:sz w:val="24"/>
                <w:szCs w:val="24"/>
                <w:lang w:val="en-US"/>
              </w:rPr>
              <w:t xml:space="preserve"> Nhận biết tam giác vuông, giải thích được mộ</w:t>
            </w:r>
            <w:r w:rsidR="0096419F">
              <w:rPr>
                <w:rFonts w:ascii="Times New Roman" w:eastAsia="Calibri" w:hAnsi="Times New Roman" w:cs="Times New Roman"/>
                <w:noProof/>
                <w:sz w:val="24"/>
                <w:szCs w:val="24"/>
                <w:lang w:val="en-US"/>
              </w:rPr>
              <w:t>t tam giác là tam giác</w:t>
            </w:r>
            <w:r>
              <w:rPr>
                <w:rFonts w:ascii="Times New Roman" w:eastAsia="Calibri" w:hAnsi="Times New Roman" w:cs="Times New Roman"/>
                <w:noProof/>
                <w:sz w:val="24"/>
                <w:szCs w:val="24"/>
                <w:lang w:val="en-US"/>
              </w:rPr>
              <w:t xml:space="preserve"> vuông</w:t>
            </w:r>
            <w:r w:rsidR="0096419F">
              <w:rPr>
                <w:rFonts w:ascii="Times New Roman" w:eastAsia="Calibri" w:hAnsi="Times New Roman" w:cs="Times New Roman"/>
                <w:noProof/>
                <w:sz w:val="24"/>
                <w:szCs w:val="24"/>
                <w:lang w:val="en-US"/>
              </w:rPr>
              <w:t>.</w:t>
            </w:r>
          </w:p>
          <w:p w14:paraId="4A558DFB" w14:textId="7D0E8532" w:rsidR="00F06606" w:rsidRPr="00F06606" w:rsidRDefault="00F06606" w:rsidP="00C0109B">
            <w:pPr>
              <w:suppressAutoHyphens/>
              <w:autoSpaceDE w:val="0"/>
              <w:autoSpaceDN w:val="0"/>
              <w:adjustRightInd w:val="0"/>
              <w:spacing w:after="0" w:line="240" w:lineRule="auto"/>
              <w:jc w:val="both"/>
              <w:rPr>
                <w:rFonts w:ascii="Times New Roman" w:eastAsia="Calibri" w:hAnsi="Times New Roman" w:cs="Times New Roman"/>
                <w:noProof/>
                <w:sz w:val="24"/>
                <w:szCs w:val="24"/>
              </w:rPr>
            </w:pPr>
            <w:r w:rsidRPr="00F06606">
              <w:rPr>
                <w:rFonts w:ascii="Times New Roman" w:eastAsia="Calibri" w:hAnsi="Times New Roman" w:cs="Times New Roman"/>
                <w:noProof/>
                <w:sz w:val="24"/>
                <w:szCs w:val="24"/>
              </w:rPr>
              <w:t xml:space="preserve">– </w:t>
            </w:r>
            <w:r w:rsidR="002F7961">
              <w:rPr>
                <w:rFonts w:ascii="Times New Roman" w:eastAsia="Calibri" w:hAnsi="Times New Roman" w:cs="Times New Roman"/>
                <w:noProof/>
                <w:sz w:val="24"/>
                <w:szCs w:val="24"/>
                <w:lang w:val="en-US"/>
              </w:rPr>
              <w:t>Nhận biết và g</w:t>
            </w:r>
            <w:r w:rsidRPr="00F06606">
              <w:rPr>
                <w:rFonts w:ascii="Times New Roman" w:eastAsia="Calibri" w:hAnsi="Times New Roman" w:cs="Times New Roman"/>
                <w:noProof/>
                <w:sz w:val="24"/>
                <w:szCs w:val="24"/>
              </w:rPr>
              <w:t>iải thích được các trường hợp đồng dạng của hai tam giác, của hai tam giác vuông.</w:t>
            </w:r>
          </w:p>
          <w:p w14:paraId="64B85F7D" w14:textId="77777777" w:rsidR="00075FA1" w:rsidRDefault="00F06606" w:rsidP="004B51E9">
            <w:pPr>
              <w:suppressAutoHyphens/>
              <w:spacing w:after="0" w:line="240" w:lineRule="auto"/>
              <w:jc w:val="both"/>
              <w:rPr>
                <w:rFonts w:ascii="Times New Roman" w:eastAsia="Calibri" w:hAnsi="Times New Roman" w:cs="Times New Roman"/>
                <w:noProof/>
                <w:sz w:val="24"/>
                <w:szCs w:val="24"/>
                <w:lang w:val="en-US"/>
              </w:rPr>
            </w:pPr>
            <w:r w:rsidRPr="00F06606">
              <w:rPr>
                <w:rFonts w:ascii="Times New Roman" w:hAnsi="Times New Roman" w:cs="Times New Roman"/>
                <w:noProof/>
                <w:sz w:val="24"/>
                <w:szCs w:val="24"/>
              </w:rPr>
              <w:t>– Giải quyết được một số vấn đề thực tiễn gắn với việc</w:t>
            </w:r>
            <w:r w:rsidRPr="00F06606">
              <w:rPr>
                <w:rFonts w:ascii="Times New Roman" w:eastAsia="Calibri" w:hAnsi="Times New Roman" w:cs="Times New Roman"/>
                <w:noProof/>
                <w:sz w:val="24"/>
                <w:szCs w:val="24"/>
              </w:rPr>
              <w:t xml:space="preserve">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 ...).</w:t>
            </w:r>
          </w:p>
          <w:p w14:paraId="4F80B437" w14:textId="10342750" w:rsidR="005D1552" w:rsidRPr="002754B4" w:rsidRDefault="00F06606" w:rsidP="004B51E9">
            <w:pPr>
              <w:suppressAutoHyphens/>
              <w:spacing w:after="0" w:line="240" w:lineRule="auto"/>
              <w:jc w:val="both"/>
              <w:rPr>
                <w:rFonts w:asciiTheme="majorHAnsi" w:hAnsiTheme="majorHAnsi" w:cstheme="majorHAnsi"/>
                <w:bCs/>
              </w:rPr>
            </w:pPr>
            <w:r w:rsidRPr="00F06606">
              <w:rPr>
                <w:rFonts w:ascii="Times New Roman" w:eastAsia="Calibri" w:hAnsi="Times New Roman" w:cs="Times New Roman"/>
                <w:b/>
                <w:bCs/>
                <w:noProof/>
                <w:sz w:val="24"/>
                <w:szCs w:val="24"/>
              </w:rPr>
              <w:t xml:space="preserve"> </w:t>
            </w:r>
          </w:p>
        </w:tc>
        <w:tc>
          <w:tcPr>
            <w:tcW w:w="1134" w:type="dxa"/>
          </w:tcPr>
          <w:p w14:paraId="5787DDD4" w14:textId="77777777" w:rsidR="00775F8E" w:rsidRDefault="001A1843" w:rsidP="00DF600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lastRenderedPageBreak/>
              <w:t>4</w:t>
            </w:r>
          </w:p>
          <w:p w14:paraId="29B28863" w14:textId="77777777" w:rsidR="001A1843" w:rsidRDefault="001A1843" w:rsidP="00DF600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8,9,11,12</w:t>
            </w:r>
          </w:p>
          <w:p w14:paraId="4126FCAE" w14:textId="436A3939" w:rsidR="001A1843" w:rsidRDefault="001A1843" w:rsidP="00DF600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½</w:t>
            </w:r>
          </w:p>
          <w:p w14:paraId="178E6F9C" w14:textId="5D22144D" w:rsidR="001A1843" w:rsidRPr="002754B4" w:rsidRDefault="001A1843" w:rsidP="00DF600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TL3a</w:t>
            </w:r>
          </w:p>
        </w:tc>
        <w:tc>
          <w:tcPr>
            <w:tcW w:w="1138" w:type="dxa"/>
          </w:tcPr>
          <w:p w14:paraId="4E5C6E0A" w14:textId="4739BF77" w:rsidR="00356F53" w:rsidRPr="002754B4" w:rsidRDefault="00356F53" w:rsidP="00DF600E">
            <w:pPr>
              <w:widowControl w:val="0"/>
              <w:spacing w:after="0" w:line="240" w:lineRule="auto"/>
              <w:jc w:val="center"/>
              <w:rPr>
                <w:rFonts w:asciiTheme="majorHAnsi" w:hAnsiTheme="majorHAnsi" w:cstheme="majorHAnsi"/>
                <w:bCs/>
                <w:lang w:val="en-US"/>
              </w:rPr>
            </w:pPr>
          </w:p>
        </w:tc>
        <w:tc>
          <w:tcPr>
            <w:tcW w:w="1134" w:type="dxa"/>
          </w:tcPr>
          <w:p w14:paraId="7F71AA95" w14:textId="77777777" w:rsidR="009641E5" w:rsidRDefault="001A1843" w:rsidP="008A6E28">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2</w:t>
            </w:r>
          </w:p>
          <w:p w14:paraId="4AF66294" w14:textId="03532D38" w:rsidR="001A1843" w:rsidRPr="009641E5" w:rsidRDefault="001A1843" w:rsidP="008A6E28">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TL3b,3c</w:t>
            </w:r>
          </w:p>
        </w:tc>
        <w:tc>
          <w:tcPr>
            <w:tcW w:w="1130" w:type="dxa"/>
            <w:vAlign w:val="center"/>
          </w:tcPr>
          <w:p w14:paraId="6930A5A6" w14:textId="77777777" w:rsidR="005D1552" w:rsidRPr="002754B4" w:rsidRDefault="005D1552" w:rsidP="005D1552">
            <w:pPr>
              <w:widowControl w:val="0"/>
              <w:spacing w:after="0" w:line="240" w:lineRule="auto"/>
              <w:jc w:val="center"/>
              <w:rPr>
                <w:rFonts w:asciiTheme="majorHAnsi" w:hAnsiTheme="majorHAnsi" w:cstheme="majorHAnsi"/>
                <w:bCs/>
              </w:rPr>
            </w:pPr>
          </w:p>
        </w:tc>
      </w:tr>
      <w:tr w:rsidR="005D1552" w:rsidRPr="002754B4" w14:paraId="2DCFBDC4" w14:textId="77777777" w:rsidTr="00B65D2C">
        <w:trPr>
          <w:trHeight w:val="70"/>
          <w:jc w:val="center"/>
        </w:trPr>
        <w:tc>
          <w:tcPr>
            <w:tcW w:w="566" w:type="dxa"/>
            <w:vAlign w:val="center"/>
          </w:tcPr>
          <w:p w14:paraId="30D234AC" w14:textId="46AA0373" w:rsidR="005D1552" w:rsidRPr="00A17C8F" w:rsidRDefault="00A17C8F" w:rsidP="005D1552">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lastRenderedPageBreak/>
              <w:t>4</w:t>
            </w:r>
          </w:p>
        </w:tc>
        <w:tc>
          <w:tcPr>
            <w:tcW w:w="1133" w:type="dxa"/>
            <w:vAlign w:val="center"/>
          </w:tcPr>
          <w:p w14:paraId="0B3B6695" w14:textId="233415F5" w:rsidR="005D1552" w:rsidRPr="002754B4" w:rsidRDefault="00A17C8F" w:rsidP="005D1552">
            <w:pPr>
              <w:widowControl w:val="0"/>
              <w:spacing w:after="0" w:line="240" w:lineRule="auto"/>
              <w:ind w:left="-108" w:right="-155"/>
              <w:jc w:val="center"/>
              <w:rPr>
                <w:rFonts w:asciiTheme="majorHAnsi" w:hAnsiTheme="majorHAnsi" w:cstheme="majorHAnsi"/>
                <w:bCs/>
              </w:rPr>
            </w:pPr>
            <w:r>
              <w:rPr>
                <w:rFonts w:asciiTheme="majorHAnsi" w:hAnsiTheme="majorHAnsi" w:cstheme="majorHAnsi"/>
                <w:sz w:val="24"/>
                <w:szCs w:val="24"/>
                <w:lang w:val="en-US"/>
              </w:rPr>
              <w:t>Định lý Pythagore và ứng dụng</w:t>
            </w:r>
          </w:p>
        </w:tc>
        <w:tc>
          <w:tcPr>
            <w:tcW w:w="2948" w:type="dxa"/>
            <w:vAlign w:val="center"/>
          </w:tcPr>
          <w:p w14:paraId="08D0E8CA" w14:textId="77777777" w:rsidR="00A17C8F" w:rsidRPr="00A17C8F" w:rsidRDefault="00A17C8F" w:rsidP="00A17C8F">
            <w:pPr>
              <w:rPr>
                <w:i/>
              </w:rPr>
            </w:pPr>
            <w:r w:rsidRPr="00A17C8F">
              <w:rPr>
                <w:rFonts w:asciiTheme="majorHAnsi" w:hAnsiTheme="majorHAnsi" w:cstheme="majorHAnsi"/>
                <w:i/>
                <w:sz w:val="24"/>
                <w:szCs w:val="24"/>
                <w:lang w:val="en-US"/>
              </w:rPr>
              <w:t>Định lý Pythagore và định lý Pythagore đảo</w:t>
            </w:r>
          </w:p>
          <w:p w14:paraId="13329EBA" w14:textId="43997E44" w:rsidR="005D1552" w:rsidRPr="00A17C8F" w:rsidRDefault="00A17C8F" w:rsidP="00A17C8F">
            <w:pPr>
              <w:rPr>
                <w:i/>
              </w:rPr>
            </w:pPr>
            <w:r w:rsidRPr="00A17C8F">
              <w:rPr>
                <w:rFonts w:asciiTheme="majorHAnsi" w:hAnsiTheme="majorHAnsi" w:cstheme="majorHAnsi"/>
                <w:i/>
                <w:sz w:val="24"/>
                <w:szCs w:val="24"/>
                <w:lang w:val="en-US"/>
              </w:rPr>
              <w:t>Ứng dụng củ</w:t>
            </w:r>
            <w:r>
              <w:rPr>
                <w:rFonts w:asciiTheme="majorHAnsi" w:hAnsiTheme="majorHAnsi" w:cstheme="majorHAnsi"/>
                <w:i/>
                <w:sz w:val="24"/>
                <w:szCs w:val="24"/>
                <w:lang w:val="en-US"/>
              </w:rPr>
              <w:t>a đ</w:t>
            </w:r>
            <w:r w:rsidRPr="00A17C8F">
              <w:rPr>
                <w:rFonts w:asciiTheme="majorHAnsi" w:hAnsiTheme="majorHAnsi" w:cstheme="majorHAnsi"/>
                <w:i/>
                <w:sz w:val="24"/>
                <w:szCs w:val="24"/>
                <w:lang w:val="en-US"/>
              </w:rPr>
              <w:t xml:space="preserve">ịnh lý Pythagore </w:t>
            </w:r>
          </w:p>
        </w:tc>
        <w:tc>
          <w:tcPr>
            <w:tcW w:w="4704" w:type="dxa"/>
            <w:vAlign w:val="center"/>
          </w:tcPr>
          <w:p w14:paraId="6E9270E1" w14:textId="77777777" w:rsidR="005D1552" w:rsidRDefault="00A17C8F" w:rsidP="005D1552">
            <w:pPr>
              <w:widowControl w:val="0"/>
              <w:spacing w:after="0" w:line="240" w:lineRule="auto"/>
              <w:jc w:val="both"/>
              <w:rPr>
                <w:rFonts w:asciiTheme="majorHAnsi" w:hAnsiTheme="majorHAnsi" w:cstheme="majorHAnsi"/>
                <w:bCs/>
                <w:sz w:val="24"/>
                <w:szCs w:val="24"/>
                <w:lang w:val="en-US"/>
              </w:rPr>
            </w:pPr>
            <w:r>
              <w:rPr>
                <w:rFonts w:asciiTheme="majorHAnsi" w:hAnsiTheme="majorHAnsi" w:cstheme="majorHAnsi"/>
                <w:bCs/>
                <w:sz w:val="24"/>
                <w:szCs w:val="24"/>
                <w:lang w:val="en-US"/>
              </w:rPr>
              <w:t>-Sử dụng được định lý Pythagore để tính độ dài cạnh của tam giác vuông.</w:t>
            </w:r>
          </w:p>
          <w:p w14:paraId="7F4C0D14" w14:textId="5839FC86" w:rsidR="00A17C8F" w:rsidRPr="00A17C8F" w:rsidRDefault="00A17C8F" w:rsidP="005D1552">
            <w:pPr>
              <w:widowControl w:val="0"/>
              <w:spacing w:after="0" w:line="240" w:lineRule="auto"/>
              <w:jc w:val="both"/>
              <w:rPr>
                <w:rFonts w:asciiTheme="majorHAnsi" w:hAnsiTheme="majorHAnsi" w:cstheme="majorHAnsi"/>
                <w:bCs/>
                <w:sz w:val="24"/>
                <w:szCs w:val="24"/>
                <w:lang w:val="en-US"/>
              </w:rPr>
            </w:pPr>
            <w:r>
              <w:rPr>
                <w:rFonts w:asciiTheme="majorHAnsi" w:hAnsiTheme="majorHAnsi" w:cstheme="majorHAnsi"/>
                <w:bCs/>
                <w:sz w:val="24"/>
                <w:szCs w:val="24"/>
                <w:lang w:val="en-US"/>
              </w:rPr>
              <w:t>- Nhận dạng được tam giác vuông khi biết số đo ba cạnh.</w:t>
            </w:r>
          </w:p>
        </w:tc>
        <w:tc>
          <w:tcPr>
            <w:tcW w:w="1134" w:type="dxa"/>
          </w:tcPr>
          <w:p w14:paraId="28FA7A0A" w14:textId="396880F1" w:rsidR="00DF600E" w:rsidRDefault="001A1843" w:rsidP="00DF600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½</w:t>
            </w:r>
          </w:p>
          <w:p w14:paraId="239EA2F7" w14:textId="79275EF6" w:rsidR="001A1843" w:rsidRPr="002754B4" w:rsidRDefault="001A1843" w:rsidP="00DF600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TL3a</w:t>
            </w:r>
          </w:p>
        </w:tc>
        <w:tc>
          <w:tcPr>
            <w:tcW w:w="1138" w:type="dxa"/>
            <w:vAlign w:val="center"/>
          </w:tcPr>
          <w:p w14:paraId="32E74609" w14:textId="77777777" w:rsidR="005D1552" w:rsidRDefault="001A1843" w:rsidP="001A1843">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6D768E86" w14:textId="77777777" w:rsidR="001A1843" w:rsidRDefault="001A1843" w:rsidP="001A1843">
            <w:pPr>
              <w:widowControl w:val="0"/>
              <w:spacing w:after="0" w:line="240" w:lineRule="auto"/>
              <w:rPr>
                <w:rFonts w:asciiTheme="majorHAnsi" w:hAnsiTheme="majorHAnsi" w:cstheme="majorHAnsi"/>
                <w:bCs/>
                <w:lang w:val="en-US"/>
              </w:rPr>
            </w:pPr>
          </w:p>
          <w:p w14:paraId="17DEAA63" w14:textId="7846A0EA" w:rsidR="001A1843" w:rsidRPr="002754B4" w:rsidRDefault="001A1843" w:rsidP="001A1843">
            <w:pPr>
              <w:widowControl w:val="0"/>
              <w:spacing w:after="0" w:line="240" w:lineRule="auto"/>
              <w:rPr>
                <w:rFonts w:asciiTheme="majorHAnsi" w:hAnsiTheme="majorHAnsi" w:cstheme="majorHAnsi"/>
                <w:bCs/>
                <w:lang w:val="en-US"/>
              </w:rPr>
            </w:pPr>
            <w:r>
              <w:rPr>
                <w:rFonts w:asciiTheme="majorHAnsi" w:hAnsiTheme="majorHAnsi" w:cstheme="majorHAnsi"/>
                <w:bCs/>
                <w:lang w:val="en-US"/>
              </w:rPr>
              <w:t>TN10</w:t>
            </w:r>
          </w:p>
        </w:tc>
        <w:tc>
          <w:tcPr>
            <w:tcW w:w="1134" w:type="dxa"/>
            <w:vAlign w:val="center"/>
          </w:tcPr>
          <w:p w14:paraId="543B4479" w14:textId="27BB69C1" w:rsidR="005D1552" w:rsidRPr="002754B4" w:rsidRDefault="005D1552" w:rsidP="005D1552">
            <w:pPr>
              <w:widowControl w:val="0"/>
              <w:spacing w:after="0" w:line="240" w:lineRule="auto"/>
              <w:jc w:val="center"/>
              <w:rPr>
                <w:rFonts w:asciiTheme="majorHAnsi" w:hAnsiTheme="majorHAnsi" w:cstheme="majorHAnsi"/>
                <w:bCs/>
                <w:lang w:val="en-US"/>
              </w:rPr>
            </w:pPr>
          </w:p>
        </w:tc>
        <w:tc>
          <w:tcPr>
            <w:tcW w:w="1130" w:type="dxa"/>
            <w:vAlign w:val="center"/>
          </w:tcPr>
          <w:p w14:paraId="00BEABC1" w14:textId="77777777" w:rsidR="005D1552" w:rsidRPr="002754B4" w:rsidRDefault="005D1552" w:rsidP="005D1552">
            <w:pPr>
              <w:widowControl w:val="0"/>
              <w:spacing w:after="0" w:line="240" w:lineRule="auto"/>
              <w:jc w:val="center"/>
              <w:rPr>
                <w:rFonts w:asciiTheme="majorHAnsi" w:hAnsiTheme="majorHAnsi" w:cstheme="majorHAnsi"/>
                <w:bCs/>
              </w:rPr>
            </w:pPr>
          </w:p>
        </w:tc>
      </w:tr>
      <w:tr w:rsidR="0062231D" w:rsidRPr="002754B4" w14:paraId="2B19D68E" w14:textId="77777777" w:rsidTr="00B65D2C">
        <w:trPr>
          <w:trHeight w:val="76"/>
          <w:jc w:val="center"/>
        </w:trPr>
        <w:tc>
          <w:tcPr>
            <w:tcW w:w="4647" w:type="dxa"/>
            <w:gridSpan w:val="3"/>
            <w:vAlign w:val="center"/>
          </w:tcPr>
          <w:p w14:paraId="1D5C96C6" w14:textId="2C288A0F" w:rsidR="0062231D" w:rsidRPr="0062231D" w:rsidRDefault="0062231D" w:rsidP="0062231D">
            <w:pPr>
              <w:widowControl w:val="0"/>
              <w:spacing w:after="0" w:line="240" w:lineRule="auto"/>
              <w:rPr>
                <w:rFonts w:asciiTheme="majorHAnsi" w:hAnsiTheme="majorHAnsi" w:cstheme="majorHAnsi"/>
                <w:b/>
                <w:lang w:val="en-US" w:bidi="hi-IN"/>
              </w:rPr>
            </w:pPr>
            <w:r>
              <w:rPr>
                <w:rFonts w:asciiTheme="majorHAnsi" w:hAnsiTheme="majorHAnsi" w:cstheme="majorHAnsi"/>
                <w:b/>
                <w:lang w:val="en-US" w:bidi="hi-IN"/>
              </w:rPr>
              <w:t>Tổng</w:t>
            </w:r>
          </w:p>
        </w:tc>
        <w:tc>
          <w:tcPr>
            <w:tcW w:w="4704" w:type="dxa"/>
            <w:vAlign w:val="center"/>
          </w:tcPr>
          <w:p w14:paraId="14D6E593" w14:textId="2E416215" w:rsidR="0062231D" w:rsidRPr="0062231D" w:rsidRDefault="0062231D" w:rsidP="0062231D">
            <w:pPr>
              <w:widowControl w:val="0"/>
              <w:spacing w:after="0" w:line="240" w:lineRule="auto"/>
              <w:rPr>
                <w:rFonts w:asciiTheme="majorHAnsi" w:hAnsiTheme="majorHAnsi" w:cstheme="majorHAnsi"/>
                <w:b/>
                <w:lang w:val="en-US" w:bidi="hi-IN"/>
              </w:rPr>
            </w:pPr>
          </w:p>
        </w:tc>
        <w:tc>
          <w:tcPr>
            <w:tcW w:w="1134" w:type="dxa"/>
            <w:vAlign w:val="center"/>
          </w:tcPr>
          <w:p w14:paraId="1332025C" w14:textId="0F884EAE" w:rsidR="0062231D" w:rsidRPr="002754B4" w:rsidRDefault="001A1843"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11</w:t>
            </w:r>
          </w:p>
        </w:tc>
        <w:tc>
          <w:tcPr>
            <w:tcW w:w="1138" w:type="dxa"/>
            <w:vAlign w:val="center"/>
          </w:tcPr>
          <w:p w14:paraId="0091419E" w14:textId="4155E56D" w:rsidR="0062231D" w:rsidRPr="002754B4" w:rsidRDefault="001A1843"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7</w:t>
            </w:r>
          </w:p>
        </w:tc>
        <w:tc>
          <w:tcPr>
            <w:tcW w:w="1134" w:type="dxa"/>
            <w:vAlign w:val="center"/>
          </w:tcPr>
          <w:p w14:paraId="5F8EF4BB" w14:textId="77777777" w:rsidR="0062231D" w:rsidRPr="002754B4" w:rsidRDefault="0062231D" w:rsidP="005D1552">
            <w:pPr>
              <w:widowControl w:val="0"/>
              <w:spacing w:after="0" w:line="240" w:lineRule="auto"/>
              <w:jc w:val="center"/>
              <w:rPr>
                <w:rFonts w:asciiTheme="majorHAnsi" w:hAnsiTheme="majorHAnsi" w:cstheme="majorHAnsi"/>
                <w:b/>
                <w:lang w:val="en-US" w:bidi="hi-IN"/>
              </w:rPr>
            </w:pPr>
            <w:r w:rsidRPr="002754B4">
              <w:rPr>
                <w:rFonts w:asciiTheme="majorHAnsi" w:hAnsiTheme="majorHAnsi" w:cstheme="majorHAnsi"/>
                <w:b/>
                <w:lang w:val="en-US" w:bidi="hi-IN"/>
              </w:rPr>
              <w:t>2</w:t>
            </w:r>
          </w:p>
        </w:tc>
        <w:tc>
          <w:tcPr>
            <w:tcW w:w="1130" w:type="dxa"/>
            <w:vAlign w:val="center"/>
          </w:tcPr>
          <w:p w14:paraId="0A4F9BD4" w14:textId="5D3BF530" w:rsidR="0062231D" w:rsidRPr="002754B4" w:rsidRDefault="0062231D"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1</w:t>
            </w:r>
          </w:p>
        </w:tc>
      </w:tr>
      <w:tr w:rsidR="0062231D" w:rsidRPr="002754B4" w14:paraId="26E17EAC" w14:textId="77777777" w:rsidTr="00B65D2C">
        <w:trPr>
          <w:trHeight w:val="76"/>
          <w:jc w:val="center"/>
        </w:trPr>
        <w:tc>
          <w:tcPr>
            <w:tcW w:w="4647" w:type="dxa"/>
            <w:gridSpan w:val="3"/>
            <w:vAlign w:val="center"/>
          </w:tcPr>
          <w:p w14:paraId="7C6C382B" w14:textId="0E3E115F" w:rsidR="0062231D" w:rsidRDefault="0062231D" w:rsidP="0062231D">
            <w:pPr>
              <w:widowControl w:val="0"/>
              <w:spacing w:after="0" w:line="240" w:lineRule="auto"/>
              <w:rPr>
                <w:rFonts w:asciiTheme="majorHAnsi" w:hAnsiTheme="majorHAnsi" w:cstheme="majorHAnsi"/>
                <w:b/>
                <w:lang w:val="en-US" w:bidi="hi-IN"/>
              </w:rPr>
            </w:pPr>
            <w:r>
              <w:rPr>
                <w:rFonts w:asciiTheme="majorHAnsi" w:hAnsiTheme="majorHAnsi" w:cstheme="majorHAnsi"/>
                <w:b/>
                <w:lang w:val="en-US" w:bidi="hi-IN"/>
              </w:rPr>
              <w:t>Tỉ lệ %</w:t>
            </w:r>
          </w:p>
        </w:tc>
        <w:tc>
          <w:tcPr>
            <w:tcW w:w="4704" w:type="dxa"/>
            <w:vAlign w:val="center"/>
          </w:tcPr>
          <w:p w14:paraId="5EB3C327" w14:textId="77777777" w:rsidR="0062231D" w:rsidRPr="0062231D" w:rsidRDefault="0062231D" w:rsidP="0062231D">
            <w:pPr>
              <w:widowControl w:val="0"/>
              <w:spacing w:after="0" w:line="240" w:lineRule="auto"/>
              <w:rPr>
                <w:rFonts w:asciiTheme="majorHAnsi" w:hAnsiTheme="majorHAnsi" w:cstheme="majorHAnsi"/>
                <w:b/>
                <w:lang w:val="en-US" w:bidi="hi-IN"/>
              </w:rPr>
            </w:pPr>
          </w:p>
        </w:tc>
        <w:tc>
          <w:tcPr>
            <w:tcW w:w="1134" w:type="dxa"/>
            <w:vAlign w:val="center"/>
          </w:tcPr>
          <w:p w14:paraId="3152A0D6" w14:textId="6671B385" w:rsidR="0062231D" w:rsidRDefault="00C036D8"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40</w:t>
            </w:r>
          </w:p>
        </w:tc>
        <w:tc>
          <w:tcPr>
            <w:tcW w:w="1138" w:type="dxa"/>
            <w:vAlign w:val="center"/>
          </w:tcPr>
          <w:p w14:paraId="49F0FA46" w14:textId="3300E855" w:rsidR="0062231D" w:rsidRPr="002754B4" w:rsidRDefault="00C036D8"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30</w:t>
            </w:r>
          </w:p>
        </w:tc>
        <w:tc>
          <w:tcPr>
            <w:tcW w:w="1134" w:type="dxa"/>
            <w:vAlign w:val="center"/>
          </w:tcPr>
          <w:p w14:paraId="3CBE22AD" w14:textId="44DDD7C0" w:rsidR="0062231D" w:rsidRPr="002754B4" w:rsidRDefault="00C036D8"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20</w:t>
            </w:r>
          </w:p>
        </w:tc>
        <w:tc>
          <w:tcPr>
            <w:tcW w:w="1130" w:type="dxa"/>
            <w:vAlign w:val="center"/>
          </w:tcPr>
          <w:p w14:paraId="6545191E" w14:textId="0DAAB68C" w:rsidR="0062231D" w:rsidRDefault="00C036D8"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10</w:t>
            </w:r>
          </w:p>
        </w:tc>
      </w:tr>
      <w:tr w:rsidR="00C036D8" w:rsidRPr="002754B4" w14:paraId="5630190E" w14:textId="77777777" w:rsidTr="005B78A7">
        <w:trPr>
          <w:trHeight w:val="76"/>
          <w:jc w:val="center"/>
        </w:trPr>
        <w:tc>
          <w:tcPr>
            <w:tcW w:w="4647" w:type="dxa"/>
            <w:gridSpan w:val="3"/>
            <w:vAlign w:val="center"/>
          </w:tcPr>
          <w:p w14:paraId="70E8936B" w14:textId="7E2D1079" w:rsidR="00C036D8" w:rsidRDefault="00C036D8" w:rsidP="0062231D">
            <w:pPr>
              <w:widowControl w:val="0"/>
              <w:spacing w:after="0" w:line="240" w:lineRule="auto"/>
              <w:rPr>
                <w:rFonts w:asciiTheme="majorHAnsi" w:hAnsiTheme="majorHAnsi" w:cstheme="majorHAnsi"/>
                <w:b/>
                <w:lang w:val="en-US" w:bidi="hi-IN"/>
              </w:rPr>
            </w:pPr>
            <w:r>
              <w:rPr>
                <w:rFonts w:asciiTheme="majorHAnsi" w:hAnsiTheme="majorHAnsi" w:cstheme="majorHAnsi"/>
                <w:b/>
                <w:lang w:val="en-US" w:bidi="hi-IN"/>
              </w:rPr>
              <w:t>Tỉ lệ chung</w:t>
            </w:r>
          </w:p>
        </w:tc>
        <w:tc>
          <w:tcPr>
            <w:tcW w:w="4704" w:type="dxa"/>
            <w:vAlign w:val="center"/>
          </w:tcPr>
          <w:p w14:paraId="256C6ECD" w14:textId="77777777" w:rsidR="00C036D8" w:rsidRPr="0062231D" w:rsidRDefault="00C036D8" w:rsidP="0062231D">
            <w:pPr>
              <w:widowControl w:val="0"/>
              <w:spacing w:after="0" w:line="240" w:lineRule="auto"/>
              <w:rPr>
                <w:rFonts w:asciiTheme="majorHAnsi" w:hAnsiTheme="majorHAnsi" w:cstheme="majorHAnsi"/>
                <w:b/>
                <w:lang w:val="en-US" w:bidi="hi-IN"/>
              </w:rPr>
            </w:pPr>
          </w:p>
        </w:tc>
        <w:tc>
          <w:tcPr>
            <w:tcW w:w="2272" w:type="dxa"/>
            <w:gridSpan w:val="2"/>
            <w:vAlign w:val="center"/>
          </w:tcPr>
          <w:p w14:paraId="71368AA6" w14:textId="6929CB82" w:rsidR="00C036D8" w:rsidRPr="002754B4" w:rsidRDefault="00C036D8"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70%</w:t>
            </w:r>
          </w:p>
        </w:tc>
        <w:tc>
          <w:tcPr>
            <w:tcW w:w="2264" w:type="dxa"/>
            <w:gridSpan w:val="2"/>
            <w:vAlign w:val="center"/>
          </w:tcPr>
          <w:p w14:paraId="32252603" w14:textId="03713257" w:rsidR="00C036D8" w:rsidRDefault="00C036D8"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30%</w:t>
            </w:r>
          </w:p>
        </w:tc>
      </w:tr>
    </w:tbl>
    <w:p w14:paraId="1948C474" w14:textId="77777777" w:rsidR="00532981" w:rsidRPr="009B101C" w:rsidRDefault="00532981" w:rsidP="00897262">
      <w:pPr>
        <w:spacing w:before="120" w:after="120" w:line="240" w:lineRule="auto"/>
        <w:rPr>
          <w:rFonts w:asciiTheme="majorHAnsi" w:hAnsiTheme="majorHAnsi" w:cstheme="majorHAnsi"/>
          <w:sz w:val="2"/>
          <w:szCs w:val="28"/>
        </w:rPr>
        <w:sectPr w:rsidR="00532981" w:rsidRPr="009B101C" w:rsidSect="0022079B">
          <w:pgSz w:w="16834" w:h="11909" w:orient="landscape" w:code="9"/>
          <w:pgMar w:top="709" w:right="1440" w:bottom="567" w:left="1440" w:header="720" w:footer="720" w:gutter="0"/>
          <w:cols w:space="720"/>
          <w:docGrid w:linePitch="360"/>
        </w:sectPr>
      </w:pPr>
      <w:bookmarkStart w:id="0" w:name="_GoBack"/>
      <w:bookmarkEnd w:id="0"/>
    </w:p>
    <w:p w14:paraId="7EE893FB" w14:textId="516C7ED1" w:rsidR="0055017B" w:rsidRDefault="0055017B" w:rsidP="00AD27E3">
      <w:pPr>
        <w:shd w:val="clear" w:color="auto" w:fill="FFFFFF"/>
        <w:spacing w:before="120" w:after="120" w:line="240" w:lineRule="auto"/>
        <w:rPr>
          <w:rFonts w:asciiTheme="majorHAnsi" w:eastAsia="Times New Roman" w:hAnsiTheme="majorHAnsi" w:cstheme="majorHAnsi"/>
          <w:b/>
          <w:bCs/>
          <w:caps/>
          <w:sz w:val="28"/>
          <w:szCs w:val="28"/>
          <w:bdr w:val="none" w:sz="0" w:space="0" w:color="auto" w:frame="1"/>
        </w:rPr>
      </w:pPr>
    </w:p>
    <w:sectPr w:rsidR="0055017B" w:rsidSect="0053404F">
      <w:pgSz w:w="11906" w:h="16838" w:code="9"/>
      <w:pgMar w:top="540" w:right="851" w:bottom="45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66C0"/>
    <w:multiLevelType w:val="hybridMultilevel"/>
    <w:tmpl w:val="8B7C8CF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C1504"/>
    <w:multiLevelType w:val="hybridMultilevel"/>
    <w:tmpl w:val="41E2EB00"/>
    <w:lvl w:ilvl="0" w:tplc="249A73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6506354"/>
    <w:multiLevelType w:val="hybridMultilevel"/>
    <w:tmpl w:val="19E02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34DDF"/>
    <w:multiLevelType w:val="hybridMultilevel"/>
    <w:tmpl w:val="5B8EB640"/>
    <w:lvl w:ilvl="0" w:tplc="380EDE34">
      <w:numFmt w:val="bullet"/>
      <w:lvlText w:val="–"/>
      <w:lvlJc w:val="left"/>
      <w:pPr>
        <w:ind w:left="106" w:hanging="231"/>
      </w:pPr>
      <w:rPr>
        <w:rFonts w:ascii="Times New Roman" w:eastAsia="Times New Roman" w:hAnsi="Times New Roman" w:cs="Times New Roman" w:hint="default"/>
        <w:w w:val="100"/>
        <w:sz w:val="28"/>
        <w:szCs w:val="28"/>
        <w:lang w:val="vi" w:eastAsia="en-US" w:bidi="ar-SA"/>
      </w:rPr>
    </w:lvl>
    <w:lvl w:ilvl="1" w:tplc="3152933C">
      <w:numFmt w:val="bullet"/>
      <w:lvlText w:val="•"/>
      <w:lvlJc w:val="left"/>
      <w:pPr>
        <w:ind w:left="945" w:hanging="231"/>
      </w:pPr>
      <w:rPr>
        <w:rFonts w:hint="default"/>
        <w:lang w:val="vi" w:eastAsia="en-US" w:bidi="ar-SA"/>
      </w:rPr>
    </w:lvl>
    <w:lvl w:ilvl="2" w:tplc="1264E79C">
      <w:numFmt w:val="bullet"/>
      <w:lvlText w:val="•"/>
      <w:lvlJc w:val="left"/>
      <w:pPr>
        <w:ind w:left="1790" w:hanging="231"/>
      </w:pPr>
      <w:rPr>
        <w:rFonts w:hint="default"/>
        <w:lang w:val="vi" w:eastAsia="en-US" w:bidi="ar-SA"/>
      </w:rPr>
    </w:lvl>
    <w:lvl w:ilvl="3" w:tplc="01BE2B6C">
      <w:numFmt w:val="bullet"/>
      <w:lvlText w:val="•"/>
      <w:lvlJc w:val="left"/>
      <w:pPr>
        <w:ind w:left="2635" w:hanging="231"/>
      </w:pPr>
      <w:rPr>
        <w:rFonts w:hint="default"/>
        <w:lang w:val="vi" w:eastAsia="en-US" w:bidi="ar-SA"/>
      </w:rPr>
    </w:lvl>
    <w:lvl w:ilvl="4" w:tplc="4F8E5D74">
      <w:numFmt w:val="bullet"/>
      <w:lvlText w:val="•"/>
      <w:lvlJc w:val="left"/>
      <w:pPr>
        <w:ind w:left="3480" w:hanging="231"/>
      </w:pPr>
      <w:rPr>
        <w:rFonts w:hint="default"/>
        <w:lang w:val="vi" w:eastAsia="en-US" w:bidi="ar-SA"/>
      </w:rPr>
    </w:lvl>
    <w:lvl w:ilvl="5" w:tplc="7F600C18">
      <w:numFmt w:val="bullet"/>
      <w:lvlText w:val="•"/>
      <w:lvlJc w:val="left"/>
      <w:pPr>
        <w:ind w:left="4325" w:hanging="231"/>
      </w:pPr>
      <w:rPr>
        <w:rFonts w:hint="default"/>
        <w:lang w:val="vi" w:eastAsia="en-US" w:bidi="ar-SA"/>
      </w:rPr>
    </w:lvl>
    <w:lvl w:ilvl="6" w:tplc="3146B61A">
      <w:numFmt w:val="bullet"/>
      <w:lvlText w:val="•"/>
      <w:lvlJc w:val="left"/>
      <w:pPr>
        <w:ind w:left="5170" w:hanging="231"/>
      </w:pPr>
      <w:rPr>
        <w:rFonts w:hint="default"/>
        <w:lang w:val="vi" w:eastAsia="en-US" w:bidi="ar-SA"/>
      </w:rPr>
    </w:lvl>
    <w:lvl w:ilvl="7" w:tplc="7B90D79A">
      <w:numFmt w:val="bullet"/>
      <w:lvlText w:val="•"/>
      <w:lvlJc w:val="left"/>
      <w:pPr>
        <w:ind w:left="6015" w:hanging="231"/>
      </w:pPr>
      <w:rPr>
        <w:rFonts w:hint="default"/>
        <w:lang w:val="vi" w:eastAsia="en-US" w:bidi="ar-SA"/>
      </w:rPr>
    </w:lvl>
    <w:lvl w:ilvl="8" w:tplc="E81E4EB0">
      <w:numFmt w:val="bullet"/>
      <w:lvlText w:val="•"/>
      <w:lvlJc w:val="left"/>
      <w:pPr>
        <w:ind w:left="6860" w:hanging="231"/>
      </w:pPr>
      <w:rPr>
        <w:rFonts w:hint="default"/>
        <w:lang w:val="vi" w:eastAsia="en-US" w:bidi="ar-SA"/>
      </w:rPr>
    </w:lvl>
  </w:abstractNum>
  <w:abstractNum w:abstractNumId="4">
    <w:nsid w:val="2D2933A4"/>
    <w:multiLevelType w:val="hybridMultilevel"/>
    <w:tmpl w:val="24B21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8D0628"/>
    <w:multiLevelType w:val="hybridMultilevel"/>
    <w:tmpl w:val="55B6A7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95D33"/>
    <w:multiLevelType w:val="hybridMultilevel"/>
    <w:tmpl w:val="73064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D465C9"/>
    <w:multiLevelType w:val="hybridMultilevel"/>
    <w:tmpl w:val="3EAA8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411C91"/>
    <w:multiLevelType w:val="hybridMultilevel"/>
    <w:tmpl w:val="EC2CF388"/>
    <w:lvl w:ilvl="0" w:tplc="6896B7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9615D79"/>
    <w:multiLevelType w:val="hybridMultilevel"/>
    <w:tmpl w:val="0D749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00962"/>
    <w:multiLevelType w:val="hybridMultilevel"/>
    <w:tmpl w:val="C6125DF0"/>
    <w:lvl w:ilvl="0" w:tplc="497EC75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C8F1397"/>
    <w:multiLevelType w:val="hybridMultilevel"/>
    <w:tmpl w:val="9300CBAC"/>
    <w:lvl w:ilvl="0" w:tplc="23A6E950">
      <w:start w:val="1"/>
      <w:numFmt w:val="upperRoman"/>
      <w:lvlText w:val="(%1)"/>
      <w:lvlJc w:val="right"/>
      <w:pPr>
        <w:tabs>
          <w:tab w:val="num" w:pos="720"/>
        </w:tabs>
        <w:ind w:left="720" w:hanging="360"/>
      </w:pPr>
    </w:lvl>
    <w:lvl w:ilvl="1" w:tplc="2CBCA7AA" w:tentative="1">
      <w:start w:val="1"/>
      <w:numFmt w:val="upperRoman"/>
      <w:lvlText w:val="(%2)"/>
      <w:lvlJc w:val="right"/>
      <w:pPr>
        <w:tabs>
          <w:tab w:val="num" w:pos="1440"/>
        </w:tabs>
        <w:ind w:left="1440" w:hanging="360"/>
      </w:pPr>
    </w:lvl>
    <w:lvl w:ilvl="2" w:tplc="B638127A" w:tentative="1">
      <w:start w:val="1"/>
      <w:numFmt w:val="upperRoman"/>
      <w:lvlText w:val="(%3)"/>
      <w:lvlJc w:val="right"/>
      <w:pPr>
        <w:tabs>
          <w:tab w:val="num" w:pos="2160"/>
        </w:tabs>
        <w:ind w:left="2160" w:hanging="360"/>
      </w:pPr>
    </w:lvl>
    <w:lvl w:ilvl="3" w:tplc="28E649C6" w:tentative="1">
      <w:start w:val="1"/>
      <w:numFmt w:val="upperRoman"/>
      <w:lvlText w:val="(%4)"/>
      <w:lvlJc w:val="right"/>
      <w:pPr>
        <w:tabs>
          <w:tab w:val="num" w:pos="2880"/>
        </w:tabs>
        <w:ind w:left="2880" w:hanging="360"/>
      </w:pPr>
    </w:lvl>
    <w:lvl w:ilvl="4" w:tplc="92F89EDA" w:tentative="1">
      <w:start w:val="1"/>
      <w:numFmt w:val="upperRoman"/>
      <w:lvlText w:val="(%5)"/>
      <w:lvlJc w:val="right"/>
      <w:pPr>
        <w:tabs>
          <w:tab w:val="num" w:pos="3600"/>
        </w:tabs>
        <w:ind w:left="3600" w:hanging="360"/>
      </w:pPr>
    </w:lvl>
    <w:lvl w:ilvl="5" w:tplc="BEA2CD5A" w:tentative="1">
      <w:start w:val="1"/>
      <w:numFmt w:val="upperRoman"/>
      <w:lvlText w:val="(%6)"/>
      <w:lvlJc w:val="right"/>
      <w:pPr>
        <w:tabs>
          <w:tab w:val="num" w:pos="4320"/>
        </w:tabs>
        <w:ind w:left="4320" w:hanging="360"/>
      </w:pPr>
    </w:lvl>
    <w:lvl w:ilvl="6" w:tplc="8A985EC2" w:tentative="1">
      <w:start w:val="1"/>
      <w:numFmt w:val="upperRoman"/>
      <w:lvlText w:val="(%7)"/>
      <w:lvlJc w:val="right"/>
      <w:pPr>
        <w:tabs>
          <w:tab w:val="num" w:pos="5040"/>
        </w:tabs>
        <w:ind w:left="5040" w:hanging="360"/>
      </w:pPr>
    </w:lvl>
    <w:lvl w:ilvl="7" w:tplc="9B5816CA" w:tentative="1">
      <w:start w:val="1"/>
      <w:numFmt w:val="upperRoman"/>
      <w:lvlText w:val="(%8)"/>
      <w:lvlJc w:val="right"/>
      <w:pPr>
        <w:tabs>
          <w:tab w:val="num" w:pos="5760"/>
        </w:tabs>
        <w:ind w:left="5760" w:hanging="360"/>
      </w:pPr>
    </w:lvl>
    <w:lvl w:ilvl="8" w:tplc="B9A691FA" w:tentative="1">
      <w:start w:val="1"/>
      <w:numFmt w:val="upperRoman"/>
      <w:lvlText w:val="(%9)"/>
      <w:lvlJc w:val="right"/>
      <w:pPr>
        <w:tabs>
          <w:tab w:val="num" w:pos="6480"/>
        </w:tabs>
        <w:ind w:left="6480" w:hanging="360"/>
      </w:pPr>
    </w:lvl>
  </w:abstractNum>
  <w:abstractNum w:abstractNumId="12">
    <w:nsid w:val="65D91401"/>
    <w:multiLevelType w:val="hybridMultilevel"/>
    <w:tmpl w:val="1DB4C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614701"/>
    <w:multiLevelType w:val="hybridMultilevel"/>
    <w:tmpl w:val="B7C23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C42BDE"/>
    <w:multiLevelType w:val="hybridMultilevel"/>
    <w:tmpl w:val="4C468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F51A7"/>
    <w:multiLevelType w:val="hybridMultilevel"/>
    <w:tmpl w:val="39A6E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17">
    <w:nsid w:val="79CF4965"/>
    <w:multiLevelType w:val="hybridMultilevel"/>
    <w:tmpl w:val="606A4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16"/>
  </w:num>
  <w:num w:numId="5">
    <w:abstractNumId w:val="14"/>
  </w:num>
  <w:num w:numId="6">
    <w:abstractNumId w:val="0"/>
  </w:num>
  <w:num w:numId="7">
    <w:abstractNumId w:val="4"/>
  </w:num>
  <w:num w:numId="8">
    <w:abstractNumId w:val="12"/>
  </w:num>
  <w:num w:numId="9">
    <w:abstractNumId w:val="13"/>
  </w:num>
  <w:num w:numId="10">
    <w:abstractNumId w:val="7"/>
  </w:num>
  <w:num w:numId="11">
    <w:abstractNumId w:val="6"/>
  </w:num>
  <w:num w:numId="12">
    <w:abstractNumId w:val="11"/>
  </w:num>
  <w:num w:numId="13">
    <w:abstractNumId w:val="9"/>
  </w:num>
  <w:num w:numId="14">
    <w:abstractNumId w:val="17"/>
  </w:num>
  <w:num w:numId="15">
    <w:abstractNumId w:val="3"/>
  </w:num>
  <w:num w:numId="16">
    <w:abstractNumId w:val="15"/>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F5"/>
    <w:rsid w:val="000010E6"/>
    <w:rsid w:val="00001614"/>
    <w:rsid w:val="00001DF2"/>
    <w:rsid w:val="000059A4"/>
    <w:rsid w:val="0002353D"/>
    <w:rsid w:val="00023833"/>
    <w:rsid w:val="00030D3B"/>
    <w:rsid w:val="0003219F"/>
    <w:rsid w:val="00032C05"/>
    <w:rsid w:val="00034031"/>
    <w:rsid w:val="00034AD4"/>
    <w:rsid w:val="00042DE4"/>
    <w:rsid w:val="0004767F"/>
    <w:rsid w:val="000535F7"/>
    <w:rsid w:val="000537FF"/>
    <w:rsid w:val="00055262"/>
    <w:rsid w:val="0006442B"/>
    <w:rsid w:val="0007054C"/>
    <w:rsid w:val="000708D9"/>
    <w:rsid w:val="00071112"/>
    <w:rsid w:val="00073653"/>
    <w:rsid w:val="00075FA1"/>
    <w:rsid w:val="00080A6D"/>
    <w:rsid w:val="00082D0F"/>
    <w:rsid w:val="00086C98"/>
    <w:rsid w:val="00090651"/>
    <w:rsid w:val="00093B0D"/>
    <w:rsid w:val="000A1F68"/>
    <w:rsid w:val="000A79F5"/>
    <w:rsid w:val="000B2B75"/>
    <w:rsid w:val="000C0DC8"/>
    <w:rsid w:val="000C43BB"/>
    <w:rsid w:val="000C5277"/>
    <w:rsid w:val="000C5730"/>
    <w:rsid w:val="000C5827"/>
    <w:rsid w:val="000C5F28"/>
    <w:rsid w:val="000C6ABE"/>
    <w:rsid w:val="000D46EE"/>
    <w:rsid w:val="000D607C"/>
    <w:rsid w:val="000D6C2C"/>
    <w:rsid w:val="000E2CEA"/>
    <w:rsid w:val="000E4E97"/>
    <w:rsid w:val="000E63B5"/>
    <w:rsid w:val="000F3804"/>
    <w:rsid w:val="000F776A"/>
    <w:rsid w:val="0010053E"/>
    <w:rsid w:val="00101DA4"/>
    <w:rsid w:val="001037A3"/>
    <w:rsid w:val="0010734F"/>
    <w:rsid w:val="00117D1F"/>
    <w:rsid w:val="001230E2"/>
    <w:rsid w:val="0012328A"/>
    <w:rsid w:val="001234BF"/>
    <w:rsid w:val="0012504A"/>
    <w:rsid w:val="001272A8"/>
    <w:rsid w:val="00137229"/>
    <w:rsid w:val="00140472"/>
    <w:rsid w:val="00141EA8"/>
    <w:rsid w:val="001534CC"/>
    <w:rsid w:val="00160DBD"/>
    <w:rsid w:val="001715B2"/>
    <w:rsid w:val="00176CAD"/>
    <w:rsid w:val="00183393"/>
    <w:rsid w:val="001848AA"/>
    <w:rsid w:val="0018691D"/>
    <w:rsid w:val="00187328"/>
    <w:rsid w:val="00191FFE"/>
    <w:rsid w:val="0019590B"/>
    <w:rsid w:val="001A1843"/>
    <w:rsid w:val="001A521D"/>
    <w:rsid w:val="001B112B"/>
    <w:rsid w:val="001C21DF"/>
    <w:rsid w:val="001C29A5"/>
    <w:rsid w:val="001C4211"/>
    <w:rsid w:val="001D2245"/>
    <w:rsid w:val="001E12E1"/>
    <w:rsid w:val="001E160A"/>
    <w:rsid w:val="001E1D86"/>
    <w:rsid w:val="001E2659"/>
    <w:rsid w:val="001E2FCA"/>
    <w:rsid w:val="001F108B"/>
    <w:rsid w:val="001F174C"/>
    <w:rsid w:val="001F5F20"/>
    <w:rsid w:val="0020296D"/>
    <w:rsid w:val="00205004"/>
    <w:rsid w:val="002058E0"/>
    <w:rsid w:val="00206A44"/>
    <w:rsid w:val="0022079B"/>
    <w:rsid w:val="00220FE7"/>
    <w:rsid w:val="00221DE7"/>
    <w:rsid w:val="00223530"/>
    <w:rsid w:val="002364F0"/>
    <w:rsid w:val="00241CBE"/>
    <w:rsid w:val="002474D4"/>
    <w:rsid w:val="00251153"/>
    <w:rsid w:val="00253CDB"/>
    <w:rsid w:val="0026283E"/>
    <w:rsid w:val="002633A7"/>
    <w:rsid w:val="00273C63"/>
    <w:rsid w:val="002754B4"/>
    <w:rsid w:val="00277F08"/>
    <w:rsid w:val="00285C5E"/>
    <w:rsid w:val="002A13A9"/>
    <w:rsid w:val="002A3F91"/>
    <w:rsid w:val="002A45C8"/>
    <w:rsid w:val="002B2B86"/>
    <w:rsid w:val="002B60E6"/>
    <w:rsid w:val="002D6DAE"/>
    <w:rsid w:val="002E39D5"/>
    <w:rsid w:val="002E5431"/>
    <w:rsid w:val="002F42AD"/>
    <w:rsid w:val="002F7961"/>
    <w:rsid w:val="002F7C48"/>
    <w:rsid w:val="00301337"/>
    <w:rsid w:val="00306387"/>
    <w:rsid w:val="00307C65"/>
    <w:rsid w:val="00310D0D"/>
    <w:rsid w:val="0031198F"/>
    <w:rsid w:val="00313E0B"/>
    <w:rsid w:val="00316428"/>
    <w:rsid w:val="00330D38"/>
    <w:rsid w:val="00331771"/>
    <w:rsid w:val="003357BC"/>
    <w:rsid w:val="00341E06"/>
    <w:rsid w:val="003434B1"/>
    <w:rsid w:val="00344480"/>
    <w:rsid w:val="003452D2"/>
    <w:rsid w:val="00350325"/>
    <w:rsid w:val="003516B1"/>
    <w:rsid w:val="00351920"/>
    <w:rsid w:val="00354606"/>
    <w:rsid w:val="00356F53"/>
    <w:rsid w:val="0036354E"/>
    <w:rsid w:val="00363DA5"/>
    <w:rsid w:val="00372A82"/>
    <w:rsid w:val="00380018"/>
    <w:rsid w:val="003927A3"/>
    <w:rsid w:val="003A279C"/>
    <w:rsid w:val="003A3496"/>
    <w:rsid w:val="003A3823"/>
    <w:rsid w:val="003B3625"/>
    <w:rsid w:val="003B5E41"/>
    <w:rsid w:val="003C244E"/>
    <w:rsid w:val="003C2B8C"/>
    <w:rsid w:val="003C49A5"/>
    <w:rsid w:val="003D7A1A"/>
    <w:rsid w:val="003E066A"/>
    <w:rsid w:val="003E40E9"/>
    <w:rsid w:val="003E7BA9"/>
    <w:rsid w:val="003F03FA"/>
    <w:rsid w:val="003F2622"/>
    <w:rsid w:val="003F4F04"/>
    <w:rsid w:val="0040116E"/>
    <w:rsid w:val="00402FE1"/>
    <w:rsid w:val="00406DF0"/>
    <w:rsid w:val="00415342"/>
    <w:rsid w:val="004216EB"/>
    <w:rsid w:val="00424E62"/>
    <w:rsid w:val="0042503D"/>
    <w:rsid w:val="00426906"/>
    <w:rsid w:val="00442F35"/>
    <w:rsid w:val="00443A1D"/>
    <w:rsid w:val="004528E5"/>
    <w:rsid w:val="00460668"/>
    <w:rsid w:val="0046261A"/>
    <w:rsid w:val="00463D75"/>
    <w:rsid w:val="004661D0"/>
    <w:rsid w:val="00471E7D"/>
    <w:rsid w:val="00473739"/>
    <w:rsid w:val="0047373D"/>
    <w:rsid w:val="0048289D"/>
    <w:rsid w:val="0049268A"/>
    <w:rsid w:val="0049472F"/>
    <w:rsid w:val="00495589"/>
    <w:rsid w:val="0049563A"/>
    <w:rsid w:val="004A1865"/>
    <w:rsid w:val="004A19F9"/>
    <w:rsid w:val="004A5FE6"/>
    <w:rsid w:val="004B51E9"/>
    <w:rsid w:val="004B75BD"/>
    <w:rsid w:val="004C49E6"/>
    <w:rsid w:val="004D3D93"/>
    <w:rsid w:val="004E0041"/>
    <w:rsid w:val="004E0B51"/>
    <w:rsid w:val="004E2C08"/>
    <w:rsid w:val="004E3CE3"/>
    <w:rsid w:val="004E54E7"/>
    <w:rsid w:val="004F1193"/>
    <w:rsid w:val="004F3232"/>
    <w:rsid w:val="004F5821"/>
    <w:rsid w:val="0050089D"/>
    <w:rsid w:val="005130C8"/>
    <w:rsid w:val="00516252"/>
    <w:rsid w:val="00532096"/>
    <w:rsid w:val="00532981"/>
    <w:rsid w:val="00532D4D"/>
    <w:rsid w:val="0053404F"/>
    <w:rsid w:val="00541F20"/>
    <w:rsid w:val="005463FC"/>
    <w:rsid w:val="00546C50"/>
    <w:rsid w:val="0055017B"/>
    <w:rsid w:val="0055236B"/>
    <w:rsid w:val="00561CCB"/>
    <w:rsid w:val="00567CDB"/>
    <w:rsid w:val="00577A20"/>
    <w:rsid w:val="00580394"/>
    <w:rsid w:val="00580D97"/>
    <w:rsid w:val="00581848"/>
    <w:rsid w:val="005869FF"/>
    <w:rsid w:val="005A272E"/>
    <w:rsid w:val="005A2E55"/>
    <w:rsid w:val="005B0410"/>
    <w:rsid w:val="005B0932"/>
    <w:rsid w:val="005B78A7"/>
    <w:rsid w:val="005C2103"/>
    <w:rsid w:val="005C2D94"/>
    <w:rsid w:val="005C463D"/>
    <w:rsid w:val="005C737A"/>
    <w:rsid w:val="005D1552"/>
    <w:rsid w:val="005D31DF"/>
    <w:rsid w:val="005D6E2A"/>
    <w:rsid w:val="005D7478"/>
    <w:rsid w:val="005E5095"/>
    <w:rsid w:val="005F013B"/>
    <w:rsid w:val="005F0317"/>
    <w:rsid w:val="005F1615"/>
    <w:rsid w:val="005F204B"/>
    <w:rsid w:val="005F2708"/>
    <w:rsid w:val="005F4942"/>
    <w:rsid w:val="005F6BE6"/>
    <w:rsid w:val="00601F17"/>
    <w:rsid w:val="006025B8"/>
    <w:rsid w:val="006032AE"/>
    <w:rsid w:val="00604741"/>
    <w:rsid w:val="00613456"/>
    <w:rsid w:val="0062231D"/>
    <w:rsid w:val="006307F9"/>
    <w:rsid w:val="0063403F"/>
    <w:rsid w:val="00635C2B"/>
    <w:rsid w:val="00636C22"/>
    <w:rsid w:val="006378F1"/>
    <w:rsid w:val="00640714"/>
    <w:rsid w:val="00641F3E"/>
    <w:rsid w:val="0064438E"/>
    <w:rsid w:val="006448A2"/>
    <w:rsid w:val="00650134"/>
    <w:rsid w:val="00652455"/>
    <w:rsid w:val="00652566"/>
    <w:rsid w:val="00652735"/>
    <w:rsid w:val="00652C09"/>
    <w:rsid w:val="0065448D"/>
    <w:rsid w:val="00655CD3"/>
    <w:rsid w:val="0065760D"/>
    <w:rsid w:val="006601C7"/>
    <w:rsid w:val="00660BED"/>
    <w:rsid w:val="006629F2"/>
    <w:rsid w:val="00662B55"/>
    <w:rsid w:val="0066629B"/>
    <w:rsid w:val="00670711"/>
    <w:rsid w:val="00671919"/>
    <w:rsid w:val="006772F6"/>
    <w:rsid w:val="006809BC"/>
    <w:rsid w:val="00683AA5"/>
    <w:rsid w:val="006C2932"/>
    <w:rsid w:val="006C3A87"/>
    <w:rsid w:val="006D4641"/>
    <w:rsid w:val="006D7C6E"/>
    <w:rsid w:val="006E5E53"/>
    <w:rsid w:val="006F0C16"/>
    <w:rsid w:val="006F13A6"/>
    <w:rsid w:val="00705A2D"/>
    <w:rsid w:val="007206DD"/>
    <w:rsid w:val="00720B6E"/>
    <w:rsid w:val="0072174A"/>
    <w:rsid w:val="00721FEC"/>
    <w:rsid w:val="00722E6B"/>
    <w:rsid w:val="0072506C"/>
    <w:rsid w:val="00731FC0"/>
    <w:rsid w:val="00732389"/>
    <w:rsid w:val="00740CE1"/>
    <w:rsid w:val="007455BF"/>
    <w:rsid w:val="00753180"/>
    <w:rsid w:val="00755839"/>
    <w:rsid w:val="007606E2"/>
    <w:rsid w:val="0076080B"/>
    <w:rsid w:val="007648FF"/>
    <w:rsid w:val="00771AAE"/>
    <w:rsid w:val="00773CBE"/>
    <w:rsid w:val="00775F8E"/>
    <w:rsid w:val="00777BBB"/>
    <w:rsid w:val="00784B5F"/>
    <w:rsid w:val="007864D4"/>
    <w:rsid w:val="00796A10"/>
    <w:rsid w:val="007A54A8"/>
    <w:rsid w:val="007A6661"/>
    <w:rsid w:val="007B0933"/>
    <w:rsid w:val="007B54A4"/>
    <w:rsid w:val="007C2661"/>
    <w:rsid w:val="007C3373"/>
    <w:rsid w:val="007C60F4"/>
    <w:rsid w:val="007D1400"/>
    <w:rsid w:val="007D160E"/>
    <w:rsid w:val="007E0D0F"/>
    <w:rsid w:val="007E4FF7"/>
    <w:rsid w:val="007E5BF5"/>
    <w:rsid w:val="007F2416"/>
    <w:rsid w:val="007F2556"/>
    <w:rsid w:val="007F3141"/>
    <w:rsid w:val="00800A19"/>
    <w:rsid w:val="008046BF"/>
    <w:rsid w:val="00806BFD"/>
    <w:rsid w:val="0081031E"/>
    <w:rsid w:val="00814972"/>
    <w:rsid w:val="0082062F"/>
    <w:rsid w:val="00821668"/>
    <w:rsid w:val="00822FD3"/>
    <w:rsid w:val="00823218"/>
    <w:rsid w:val="008241D7"/>
    <w:rsid w:val="0082430C"/>
    <w:rsid w:val="00830A55"/>
    <w:rsid w:val="0083101E"/>
    <w:rsid w:val="00840252"/>
    <w:rsid w:val="008404BE"/>
    <w:rsid w:val="00844567"/>
    <w:rsid w:val="008531E3"/>
    <w:rsid w:val="00857A00"/>
    <w:rsid w:val="008630E0"/>
    <w:rsid w:val="00863587"/>
    <w:rsid w:val="008662FC"/>
    <w:rsid w:val="008671E8"/>
    <w:rsid w:val="0087060F"/>
    <w:rsid w:val="00874F82"/>
    <w:rsid w:val="00881D8D"/>
    <w:rsid w:val="008824F1"/>
    <w:rsid w:val="0088644E"/>
    <w:rsid w:val="00886C9F"/>
    <w:rsid w:val="00891406"/>
    <w:rsid w:val="00896247"/>
    <w:rsid w:val="00897262"/>
    <w:rsid w:val="008A3CBB"/>
    <w:rsid w:val="008A47E6"/>
    <w:rsid w:val="008A6E28"/>
    <w:rsid w:val="008C097D"/>
    <w:rsid w:val="008C44C5"/>
    <w:rsid w:val="008D5BE3"/>
    <w:rsid w:val="008E2DB8"/>
    <w:rsid w:val="008E741E"/>
    <w:rsid w:val="008F02F7"/>
    <w:rsid w:val="008F14E3"/>
    <w:rsid w:val="0090142B"/>
    <w:rsid w:val="00905013"/>
    <w:rsid w:val="009109D1"/>
    <w:rsid w:val="009160CC"/>
    <w:rsid w:val="009164A4"/>
    <w:rsid w:val="009204AB"/>
    <w:rsid w:val="00921EF6"/>
    <w:rsid w:val="009273F3"/>
    <w:rsid w:val="00934292"/>
    <w:rsid w:val="00935B6D"/>
    <w:rsid w:val="0093602E"/>
    <w:rsid w:val="00937239"/>
    <w:rsid w:val="00945815"/>
    <w:rsid w:val="00945904"/>
    <w:rsid w:val="0096419F"/>
    <w:rsid w:val="009641E5"/>
    <w:rsid w:val="009645EC"/>
    <w:rsid w:val="00967753"/>
    <w:rsid w:val="00972CD7"/>
    <w:rsid w:val="00981F05"/>
    <w:rsid w:val="00983506"/>
    <w:rsid w:val="009862F8"/>
    <w:rsid w:val="009951BF"/>
    <w:rsid w:val="00997742"/>
    <w:rsid w:val="009A0A6B"/>
    <w:rsid w:val="009A137D"/>
    <w:rsid w:val="009A27C0"/>
    <w:rsid w:val="009A2867"/>
    <w:rsid w:val="009A3C0A"/>
    <w:rsid w:val="009B101C"/>
    <w:rsid w:val="009B1307"/>
    <w:rsid w:val="009B2042"/>
    <w:rsid w:val="009B291D"/>
    <w:rsid w:val="009B6BD7"/>
    <w:rsid w:val="009C02BE"/>
    <w:rsid w:val="009C1476"/>
    <w:rsid w:val="009D4BE9"/>
    <w:rsid w:val="009D6F24"/>
    <w:rsid w:val="00A1176A"/>
    <w:rsid w:val="00A17B82"/>
    <w:rsid w:val="00A17C8F"/>
    <w:rsid w:val="00A200D2"/>
    <w:rsid w:val="00A22D9C"/>
    <w:rsid w:val="00A2722B"/>
    <w:rsid w:val="00A27DB2"/>
    <w:rsid w:val="00A31B01"/>
    <w:rsid w:val="00A36138"/>
    <w:rsid w:val="00A443E8"/>
    <w:rsid w:val="00A473A8"/>
    <w:rsid w:val="00A50620"/>
    <w:rsid w:val="00A52BDE"/>
    <w:rsid w:val="00A6190A"/>
    <w:rsid w:val="00A6260C"/>
    <w:rsid w:val="00A90FAE"/>
    <w:rsid w:val="00A93DF9"/>
    <w:rsid w:val="00A96F16"/>
    <w:rsid w:val="00A96FE5"/>
    <w:rsid w:val="00AA4B71"/>
    <w:rsid w:val="00AB38FD"/>
    <w:rsid w:val="00AB4CE1"/>
    <w:rsid w:val="00AB7070"/>
    <w:rsid w:val="00AB7129"/>
    <w:rsid w:val="00AC03AA"/>
    <w:rsid w:val="00AC2CB0"/>
    <w:rsid w:val="00AC489D"/>
    <w:rsid w:val="00AC53C8"/>
    <w:rsid w:val="00AC53F9"/>
    <w:rsid w:val="00AC7384"/>
    <w:rsid w:val="00AD09DA"/>
    <w:rsid w:val="00AD27E3"/>
    <w:rsid w:val="00AE2C9F"/>
    <w:rsid w:val="00AE603A"/>
    <w:rsid w:val="00AF1801"/>
    <w:rsid w:val="00AF5B1F"/>
    <w:rsid w:val="00AF791B"/>
    <w:rsid w:val="00B01953"/>
    <w:rsid w:val="00B02C2D"/>
    <w:rsid w:val="00B27F35"/>
    <w:rsid w:val="00B30F43"/>
    <w:rsid w:val="00B42994"/>
    <w:rsid w:val="00B4582F"/>
    <w:rsid w:val="00B53B93"/>
    <w:rsid w:val="00B53EAD"/>
    <w:rsid w:val="00B54002"/>
    <w:rsid w:val="00B65D2C"/>
    <w:rsid w:val="00B86CF8"/>
    <w:rsid w:val="00B946DA"/>
    <w:rsid w:val="00B94A6A"/>
    <w:rsid w:val="00B95B40"/>
    <w:rsid w:val="00B95FD5"/>
    <w:rsid w:val="00BA1075"/>
    <w:rsid w:val="00BA24C2"/>
    <w:rsid w:val="00BA3B13"/>
    <w:rsid w:val="00BB18F5"/>
    <w:rsid w:val="00BB3AB8"/>
    <w:rsid w:val="00BC0070"/>
    <w:rsid w:val="00BC0BEB"/>
    <w:rsid w:val="00BC3701"/>
    <w:rsid w:val="00BC5D6A"/>
    <w:rsid w:val="00BC60BB"/>
    <w:rsid w:val="00BD0DE8"/>
    <w:rsid w:val="00BE13A0"/>
    <w:rsid w:val="00BE3AE6"/>
    <w:rsid w:val="00BF0013"/>
    <w:rsid w:val="00BF566A"/>
    <w:rsid w:val="00C00AE3"/>
    <w:rsid w:val="00C0109B"/>
    <w:rsid w:val="00C036D8"/>
    <w:rsid w:val="00C131A2"/>
    <w:rsid w:val="00C20B03"/>
    <w:rsid w:val="00C22871"/>
    <w:rsid w:val="00C27E6C"/>
    <w:rsid w:val="00C33F61"/>
    <w:rsid w:val="00C46848"/>
    <w:rsid w:val="00C60B06"/>
    <w:rsid w:val="00C63211"/>
    <w:rsid w:val="00C634D0"/>
    <w:rsid w:val="00C63C51"/>
    <w:rsid w:val="00C6462D"/>
    <w:rsid w:val="00C716EE"/>
    <w:rsid w:val="00C83501"/>
    <w:rsid w:val="00C84AF5"/>
    <w:rsid w:val="00C85B20"/>
    <w:rsid w:val="00C9060E"/>
    <w:rsid w:val="00C95985"/>
    <w:rsid w:val="00C97455"/>
    <w:rsid w:val="00CA7BAB"/>
    <w:rsid w:val="00CB5F92"/>
    <w:rsid w:val="00CB72B0"/>
    <w:rsid w:val="00CB7D1F"/>
    <w:rsid w:val="00CC38CA"/>
    <w:rsid w:val="00CC4D04"/>
    <w:rsid w:val="00CD3197"/>
    <w:rsid w:val="00CD39B9"/>
    <w:rsid w:val="00CF13B5"/>
    <w:rsid w:val="00CF161A"/>
    <w:rsid w:val="00CF34A1"/>
    <w:rsid w:val="00D015BF"/>
    <w:rsid w:val="00D04F40"/>
    <w:rsid w:val="00D070D4"/>
    <w:rsid w:val="00D07D01"/>
    <w:rsid w:val="00D1264B"/>
    <w:rsid w:val="00D250FC"/>
    <w:rsid w:val="00D25C2C"/>
    <w:rsid w:val="00D26060"/>
    <w:rsid w:val="00D31C71"/>
    <w:rsid w:val="00D450F7"/>
    <w:rsid w:val="00D47759"/>
    <w:rsid w:val="00D55323"/>
    <w:rsid w:val="00D5614D"/>
    <w:rsid w:val="00D630A9"/>
    <w:rsid w:val="00D64F7A"/>
    <w:rsid w:val="00D662C8"/>
    <w:rsid w:val="00D75AA1"/>
    <w:rsid w:val="00D81F1F"/>
    <w:rsid w:val="00D942C2"/>
    <w:rsid w:val="00D96482"/>
    <w:rsid w:val="00DA682B"/>
    <w:rsid w:val="00DB5EA1"/>
    <w:rsid w:val="00DC27AA"/>
    <w:rsid w:val="00DD3065"/>
    <w:rsid w:val="00DD74CA"/>
    <w:rsid w:val="00DE4EA6"/>
    <w:rsid w:val="00DF1988"/>
    <w:rsid w:val="00DF59F5"/>
    <w:rsid w:val="00DF5E16"/>
    <w:rsid w:val="00DF600E"/>
    <w:rsid w:val="00E033E3"/>
    <w:rsid w:val="00E04E8F"/>
    <w:rsid w:val="00E075AA"/>
    <w:rsid w:val="00E20F99"/>
    <w:rsid w:val="00E262CD"/>
    <w:rsid w:val="00E35287"/>
    <w:rsid w:val="00E3709A"/>
    <w:rsid w:val="00E4091C"/>
    <w:rsid w:val="00E426C4"/>
    <w:rsid w:val="00E51465"/>
    <w:rsid w:val="00E56DBE"/>
    <w:rsid w:val="00E605F0"/>
    <w:rsid w:val="00E63332"/>
    <w:rsid w:val="00E71F01"/>
    <w:rsid w:val="00E75D55"/>
    <w:rsid w:val="00E769FE"/>
    <w:rsid w:val="00E805B5"/>
    <w:rsid w:val="00E8186E"/>
    <w:rsid w:val="00E82BC1"/>
    <w:rsid w:val="00E86E01"/>
    <w:rsid w:val="00E94F4D"/>
    <w:rsid w:val="00EB35A8"/>
    <w:rsid w:val="00EB3BB7"/>
    <w:rsid w:val="00EB5C9B"/>
    <w:rsid w:val="00EB5D89"/>
    <w:rsid w:val="00EB5E76"/>
    <w:rsid w:val="00EC06DE"/>
    <w:rsid w:val="00ED6CC9"/>
    <w:rsid w:val="00ED7F1E"/>
    <w:rsid w:val="00EE1B6D"/>
    <w:rsid w:val="00EE22B0"/>
    <w:rsid w:val="00EE4653"/>
    <w:rsid w:val="00EF1629"/>
    <w:rsid w:val="00EF51F8"/>
    <w:rsid w:val="00EF5369"/>
    <w:rsid w:val="00EF610A"/>
    <w:rsid w:val="00EF774D"/>
    <w:rsid w:val="00F02779"/>
    <w:rsid w:val="00F032DF"/>
    <w:rsid w:val="00F05A70"/>
    <w:rsid w:val="00F06606"/>
    <w:rsid w:val="00F1322C"/>
    <w:rsid w:val="00F16C6D"/>
    <w:rsid w:val="00F20259"/>
    <w:rsid w:val="00F31C8C"/>
    <w:rsid w:val="00F34545"/>
    <w:rsid w:val="00F3539B"/>
    <w:rsid w:val="00F4042B"/>
    <w:rsid w:val="00F5158C"/>
    <w:rsid w:val="00F517FD"/>
    <w:rsid w:val="00F6072A"/>
    <w:rsid w:val="00F61520"/>
    <w:rsid w:val="00F62660"/>
    <w:rsid w:val="00F6332E"/>
    <w:rsid w:val="00F63FAE"/>
    <w:rsid w:val="00F719C8"/>
    <w:rsid w:val="00F7564B"/>
    <w:rsid w:val="00F83A86"/>
    <w:rsid w:val="00F84806"/>
    <w:rsid w:val="00F853BC"/>
    <w:rsid w:val="00F900C1"/>
    <w:rsid w:val="00FA5310"/>
    <w:rsid w:val="00FA6036"/>
    <w:rsid w:val="00FB1789"/>
    <w:rsid w:val="00FC1437"/>
    <w:rsid w:val="00FC5E18"/>
    <w:rsid w:val="00FD476D"/>
    <w:rsid w:val="00FF0B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23EE"/>
  <w15:docId w15:val="{322A8DDC-EBFE-4A78-BE4F-E1CBDBD4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12B"/>
    <w:pPr>
      <w:spacing w:after="0" w:line="240" w:lineRule="auto"/>
    </w:pPr>
    <w:rPr>
      <w:rFonts w:ascii="Times New Roman" w:eastAsia="Calibri" w:hAnsi="Times New Roman" w:cs="Times New Roman"/>
      <w:sz w:val="24"/>
      <w:lang w:val="en-US"/>
    </w:rPr>
  </w:style>
  <w:style w:type="table" w:styleId="TableGrid">
    <w:name w:val="Table Grid"/>
    <w:aliases w:val="trongbang"/>
    <w:basedOn w:val="TableNormal"/>
    <w:uiPriority w:val="39"/>
    <w:qFormat/>
    <w:rsid w:val="000708D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AB7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AB7070"/>
    <w:rPr>
      <w:b/>
      <w:bCs/>
    </w:rPr>
  </w:style>
  <w:style w:type="paragraph" w:styleId="ListParagraph">
    <w:name w:val="List Paragraph"/>
    <w:basedOn w:val="Normal"/>
    <w:link w:val="ListParagraphChar"/>
    <w:uiPriority w:val="34"/>
    <w:qFormat/>
    <w:rsid w:val="00905013"/>
    <w:pPr>
      <w:ind w:left="720"/>
      <w:contextualSpacing/>
    </w:pPr>
  </w:style>
  <w:style w:type="paragraph" w:styleId="BalloonText">
    <w:name w:val="Balloon Text"/>
    <w:basedOn w:val="Normal"/>
    <w:link w:val="BalloonTextChar"/>
    <w:uiPriority w:val="99"/>
    <w:semiHidden/>
    <w:unhideWhenUsed/>
    <w:rsid w:val="00306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87"/>
    <w:rPr>
      <w:rFonts w:ascii="Tahoma" w:hAnsi="Tahoma" w:cs="Tahoma"/>
      <w:sz w:val="16"/>
      <w:szCs w:val="16"/>
    </w:rPr>
  </w:style>
  <w:style w:type="character" w:styleId="Emphasis">
    <w:name w:val="Emphasis"/>
    <w:basedOn w:val="DefaultParagraphFont"/>
    <w:qFormat/>
    <w:rsid w:val="00863587"/>
    <w:rPr>
      <w:rFonts w:ascii="Arial" w:hAnsi="Arial" w:cs="Arial"/>
      <w:i/>
      <w:iCs/>
      <w:sz w:val="24"/>
      <w:szCs w:val="24"/>
    </w:rPr>
  </w:style>
  <w:style w:type="paragraph" w:customStyle="1" w:styleId="Style2">
    <w:name w:val="Style2"/>
    <w:basedOn w:val="Normal"/>
    <w:rsid w:val="00D1264B"/>
    <w:pPr>
      <w:numPr>
        <w:numId w:val="4"/>
      </w:numPr>
      <w:tabs>
        <w:tab w:val="clear" w:pos="360"/>
        <w:tab w:val="left" w:pos="567"/>
      </w:tabs>
      <w:spacing w:after="60" w:line="340" w:lineRule="atLeast"/>
      <w:ind w:left="568" w:hanging="284"/>
      <w:jc w:val="both"/>
    </w:pPr>
    <w:rPr>
      <w:rFonts w:ascii=".VnTime" w:eastAsia="Times New Roman" w:hAnsi=".VnTime" w:cs="Times New Roman"/>
      <w:sz w:val="25"/>
      <w:szCs w:val="20"/>
      <w:lang w:val="en-US"/>
    </w:rPr>
  </w:style>
  <w:style w:type="character" w:customStyle="1" w:styleId="ListParagraphChar">
    <w:name w:val="List Paragraph Char"/>
    <w:basedOn w:val="DefaultParagraphFont"/>
    <w:link w:val="ListParagraph"/>
    <w:uiPriority w:val="34"/>
    <w:qFormat/>
    <w:rsid w:val="00D1264B"/>
  </w:style>
  <w:style w:type="character" w:styleId="Hyperlink">
    <w:name w:val="Hyperlink"/>
    <w:basedOn w:val="DefaultParagraphFont"/>
    <w:uiPriority w:val="99"/>
    <w:unhideWhenUsed/>
    <w:rsid w:val="006772F6"/>
    <w:rPr>
      <w:color w:val="0000FF"/>
      <w:u w:val="single"/>
    </w:rPr>
  </w:style>
  <w:style w:type="character" w:customStyle="1" w:styleId="cpChagiiquyt1">
    <w:name w:val="Đề cập Chưa giải quyết1"/>
    <w:basedOn w:val="DefaultParagraphFont"/>
    <w:uiPriority w:val="99"/>
    <w:semiHidden/>
    <w:unhideWhenUsed/>
    <w:rsid w:val="004F5821"/>
    <w:rPr>
      <w:color w:val="605E5C"/>
      <w:shd w:val="clear" w:color="auto" w:fill="E1DFDD"/>
    </w:rPr>
  </w:style>
  <w:style w:type="paragraph" w:customStyle="1" w:styleId="TableParagraph">
    <w:name w:val="Table Paragraph"/>
    <w:basedOn w:val="Normal"/>
    <w:uiPriority w:val="1"/>
    <w:qFormat/>
    <w:rsid w:val="00C0109B"/>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98884">
      <w:bodyDiv w:val="1"/>
      <w:marLeft w:val="0"/>
      <w:marRight w:val="0"/>
      <w:marTop w:val="0"/>
      <w:marBottom w:val="0"/>
      <w:divBdr>
        <w:top w:val="none" w:sz="0" w:space="0" w:color="auto"/>
        <w:left w:val="none" w:sz="0" w:space="0" w:color="auto"/>
        <w:bottom w:val="none" w:sz="0" w:space="0" w:color="auto"/>
        <w:right w:val="none" w:sz="0" w:space="0" w:color="auto"/>
      </w:divBdr>
    </w:div>
    <w:div w:id="308095478">
      <w:bodyDiv w:val="1"/>
      <w:marLeft w:val="0"/>
      <w:marRight w:val="0"/>
      <w:marTop w:val="0"/>
      <w:marBottom w:val="0"/>
      <w:divBdr>
        <w:top w:val="none" w:sz="0" w:space="0" w:color="auto"/>
        <w:left w:val="none" w:sz="0" w:space="0" w:color="auto"/>
        <w:bottom w:val="none" w:sz="0" w:space="0" w:color="auto"/>
        <w:right w:val="none" w:sz="0" w:space="0" w:color="auto"/>
      </w:divBdr>
    </w:div>
    <w:div w:id="345833925">
      <w:bodyDiv w:val="1"/>
      <w:marLeft w:val="0"/>
      <w:marRight w:val="0"/>
      <w:marTop w:val="0"/>
      <w:marBottom w:val="0"/>
      <w:divBdr>
        <w:top w:val="none" w:sz="0" w:space="0" w:color="auto"/>
        <w:left w:val="none" w:sz="0" w:space="0" w:color="auto"/>
        <w:bottom w:val="none" w:sz="0" w:space="0" w:color="auto"/>
        <w:right w:val="none" w:sz="0" w:space="0" w:color="auto"/>
      </w:divBdr>
    </w:div>
    <w:div w:id="388042662">
      <w:bodyDiv w:val="1"/>
      <w:marLeft w:val="0"/>
      <w:marRight w:val="0"/>
      <w:marTop w:val="0"/>
      <w:marBottom w:val="0"/>
      <w:divBdr>
        <w:top w:val="none" w:sz="0" w:space="0" w:color="auto"/>
        <w:left w:val="none" w:sz="0" w:space="0" w:color="auto"/>
        <w:bottom w:val="none" w:sz="0" w:space="0" w:color="auto"/>
        <w:right w:val="none" w:sz="0" w:space="0" w:color="auto"/>
      </w:divBdr>
    </w:div>
    <w:div w:id="486868620">
      <w:bodyDiv w:val="1"/>
      <w:marLeft w:val="0"/>
      <w:marRight w:val="0"/>
      <w:marTop w:val="0"/>
      <w:marBottom w:val="0"/>
      <w:divBdr>
        <w:top w:val="none" w:sz="0" w:space="0" w:color="auto"/>
        <w:left w:val="none" w:sz="0" w:space="0" w:color="auto"/>
        <w:bottom w:val="none" w:sz="0" w:space="0" w:color="auto"/>
        <w:right w:val="none" w:sz="0" w:space="0" w:color="auto"/>
      </w:divBdr>
    </w:div>
    <w:div w:id="677387920">
      <w:bodyDiv w:val="1"/>
      <w:marLeft w:val="0"/>
      <w:marRight w:val="0"/>
      <w:marTop w:val="0"/>
      <w:marBottom w:val="0"/>
      <w:divBdr>
        <w:top w:val="none" w:sz="0" w:space="0" w:color="auto"/>
        <w:left w:val="none" w:sz="0" w:space="0" w:color="auto"/>
        <w:bottom w:val="none" w:sz="0" w:space="0" w:color="auto"/>
        <w:right w:val="none" w:sz="0" w:space="0" w:color="auto"/>
      </w:divBdr>
    </w:div>
    <w:div w:id="912350034">
      <w:bodyDiv w:val="1"/>
      <w:marLeft w:val="0"/>
      <w:marRight w:val="0"/>
      <w:marTop w:val="0"/>
      <w:marBottom w:val="0"/>
      <w:divBdr>
        <w:top w:val="none" w:sz="0" w:space="0" w:color="auto"/>
        <w:left w:val="none" w:sz="0" w:space="0" w:color="auto"/>
        <w:bottom w:val="none" w:sz="0" w:space="0" w:color="auto"/>
        <w:right w:val="none" w:sz="0" w:space="0" w:color="auto"/>
      </w:divBdr>
    </w:div>
    <w:div w:id="1160271116">
      <w:bodyDiv w:val="1"/>
      <w:marLeft w:val="0"/>
      <w:marRight w:val="0"/>
      <w:marTop w:val="0"/>
      <w:marBottom w:val="0"/>
      <w:divBdr>
        <w:top w:val="none" w:sz="0" w:space="0" w:color="auto"/>
        <w:left w:val="none" w:sz="0" w:space="0" w:color="auto"/>
        <w:bottom w:val="none" w:sz="0" w:space="0" w:color="auto"/>
        <w:right w:val="none" w:sz="0" w:space="0" w:color="auto"/>
      </w:divBdr>
    </w:div>
    <w:div w:id="1418869536">
      <w:bodyDiv w:val="1"/>
      <w:marLeft w:val="0"/>
      <w:marRight w:val="0"/>
      <w:marTop w:val="0"/>
      <w:marBottom w:val="0"/>
      <w:divBdr>
        <w:top w:val="none" w:sz="0" w:space="0" w:color="auto"/>
        <w:left w:val="none" w:sz="0" w:space="0" w:color="auto"/>
        <w:bottom w:val="none" w:sz="0" w:space="0" w:color="auto"/>
        <w:right w:val="none" w:sz="0" w:space="0" w:color="auto"/>
      </w:divBdr>
    </w:div>
    <w:div w:id="1754282067">
      <w:bodyDiv w:val="1"/>
      <w:marLeft w:val="0"/>
      <w:marRight w:val="0"/>
      <w:marTop w:val="0"/>
      <w:marBottom w:val="0"/>
      <w:divBdr>
        <w:top w:val="none" w:sz="0" w:space="0" w:color="auto"/>
        <w:left w:val="none" w:sz="0" w:space="0" w:color="auto"/>
        <w:bottom w:val="none" w:sz="0" w:space="0" w:color="auto"/>
        <w:right w:val="none" w:sz="0" w:space="0" w:color="auto"/>
      </w:divBdr>
    </w:div>
    <w:div w:id="2031904602">
      <w:bodyDiv w:val="1"/>
      <w:marLeft w:val="0"/>
      <w:marRight w:val="0"/>
      <w:marTop w:val="0"/>
      <w:marBottom w:val="0"/>
      <w:divBdr>
        <w:top w:val="none" w:sz="0" w:space="0" w:color="auto"/>
        <w:left w:val="none" w:sz="0" w:space="0" w:color="auto"/>
        <w:bottom w:val="none" w:sz="0" w:space="0" w:color="auto"/>
        <w:right w:val="none" w:sz="0" w:space="0" w:color="auto"/>
      </w:divBdr>
    </w:div>
    <w:div w:id="2104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FD78A-B244-46A7-87F5-8B1D40EA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DBM</Template>
  <TotalTime>139</TotalTime>
  <Pages>1</Pages>
  <Words>344</Words>
  <Characters>1967</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2024-02-24T14:20:00Z</cp:lastPrinted>
  <dcterms:created xsi:type="dcterms:W3CDTF">2024-02-22T14:37:00Z</dcterms:created>
  <dcterms:modified xsi:type="dcterms:W3CDTF">2024-02-24T14:47:00Z</dcterms:modified>
</cp:coreProperties>
</file>