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503C" w14:textId="77777777" w:rsidR="00065C53" w:rsidRDefault="00065C53" w:rsidP="00AF74FC">
      <w:pPr>
        <w:tabs>
          <w:tab w:val="left" w:pos="720"/>
          <w:tab w:val="center" w:pos="6786"/>
        </w:tabs>
        <w:ind w:left="720" w:hanging="360"/>
        <w:jc w:val="center"/>
      </w:pPr>
    </w:p>
    <w:p w14:paraId="0857CAB8" w14:textId="74C98F03" w:rsidR="0027644A" w:rsidRPr="00AF74FC" w:rsidRDefault="0027644A" w:rsidP="00AF74FC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CUỐI HỌC KÌ </w:t>
      </w:r>
      <w:r w:rsidR="00DA060B">
        <w:rPr>
          <w:rFonts w:ascii="Times New Roman" w:eastAsia="Calibri" w:hAnsi="Times New Roman" w:cs="Times New Roman"/>
          <w:b/>
          <w:bCs/>
          <w:sz w:val="28"/>
          <w:szCs w:val="28"/>
        </w:rPr>
        <w:t>II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MÔN</w:t>
      </w:r>
      <w:r w:rsidR="00A116A8"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TOÁN 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L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>ỚP 1</w:t>
      </w:r>
      <w:r w:rsidR="00DA060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</w:p>
    <w:tbl>
      <w:tblPr>
        <w:tblStyle w:val="TableGrid1"/>
        <w:tblW w:w="4900" w:type="pct"/>
        <w:jc w:val="center"/>
        <w:tblInd w:w="0" w:type="dxa"/>
        <w:tblLook w:val="04A0" w:firstRow="1" w:lastRow="0" w:firstColumn="1" w:lastColumn="0" w:noHBand="0" w:noVBand="1"/>
      </w:tblPr>
      <w:tblGrid>
        <w:gridCol w:w="628"/>
        <w:gridCol w:w="2054"/>
        <w:gridCol w:w="3066"/>
        <w:gridCol w:w="1035"/>
        <w:gridCol w:w="691"/>
        <w:gridCol w:w="1044"/>
        <w:gridCol w:w="786"/>
        <w:gridCol w:w="949"/>
        <w:gridCol w:w="946"/>
        <w:gridCol w:w="946"/>
        <w:gridCol w:w="975"/>
        <w:gridCol w:w="1705"/>
      </w:tblGrid>
      <w:tr w:rsidR="00CA7B1C" w:rsidRPr="00CA7B1C" w14:paraId="37271A72" w14:textId="77777777" w:rsidTr="00CA7B1C">
        <w:trPr>
          <w:trHeight w:val="361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9BCF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TT</w:t>
            </w:r>
          </w:p>
          <w:p w14:paraId="044E1910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(1</w:t>
            </w: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2B84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Chương/Chủ đề</w:t>
            </w:r>
          </w:p>
          <w:p w14:paraId="5DA64357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  <w:t>(2)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3905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Nội dung/đơn vị kiến thức</w:t>
            </w:r>
          </w:p>
          <w:p w14:paraId="0F025B8C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(3)</w:t>
            </w:r>
          </w:p>
        </w:tc>
        <w:tc>
          <w:tcPr>
            <w:tcW w:w="24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BE75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 xml:space="preserve">Mức độ </w:t>
            </w: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đánh giá</w:t>
            </w:r>
          </w:p>
          <w:p w14:paraId="615D7BF9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(4-11)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E7C2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Tổng</w:t>
            </w: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 xml:space="preserve"> % điểm</w:t>
            </w:r>
          </w:p>
          <w:p w14:paraId="2BECD153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  <w:t>(</w:t>
            </w:r>
            <w:r w:rsidRPr="00CA7B1C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12</w:t>
            </w:r>
            <w:r w:rsidRPr="00CA7B1C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  <w:t>)</w:t>
            </w:r>
          </w:p>
        </w:tc>
      </w:tr>
      <w:tr w:rsidR="00CA7B1C" w:rsidRPr="00CA7B1C" w14:paraId="789BF08C" w14:textId="77777777" w:rsidTr="00CA7B1C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5137" w14:textId="77777777" w:rsidR="0027644A" w:rsidRPr="00CA7B1C" w:rsidRDefault="0027644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7F5" w14:textId="77777777" w:rsidR="0027644A" w:rsidRPr="00CA7B1C" w:rsidRDefault="0027644A">
            <w:pPr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614E" w14:textId="77777777" w:rsidR="0027644A" w:rsidRPr="00CA7B1C" w:rsidRDefault="0027644A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FD7DE8E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81B2AB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5B03618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Vận dụng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1806BD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Vận dụng cao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090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</w:tr>
      <w:tr w:rsidR="00CA7B1C" w:rsidRPr="00CA7B1C" w14:paraId="35708A8B" w14:textId="77777777" w:rsidTr="00CA7B1C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1BB4" w14:textId="77777777" w:rsidR="0027644A" w:rsidRPr="00CA7B1C" w:rsidRDefault="0027644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9125" w14:textId="77777777" w:rsidR="0027644A" w:rsidRPr="00CA7B1C" w:rsidRDefault="0027644A">
            <w:pPr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2098" w14:textId="77777777" w:rsidR="0027644A" w:rsidRPr="00CA7B1C" w:rsidRDefault="0027644A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57B2D21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7F1085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A9ADBC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7AE2F6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F61ACCA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12EAEC7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F3E9A0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567717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0A2" w14:textId="77777777" w:rsidR="0027644A" w:rsidRPr="00CA7B1C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</w:tr>
      <w:tr w:rsidR="00CA7B1C" w:rsidRPr="00CA7B1C" w14:paraId="7D8A2157" w14:textId="77777777" w:rsidTr="00CA7B1C">
        <w:trPr>
          <w:trHeight w:val="624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FBB5B" w14:textId="77777777" w:rsidR="00CA7B1C" w:rsidRPr="00CA7B1C" w:rsidRDefault="00CA7B1C" w:rsidP="00A4577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3691F" w14:textId="59D58B6D" w:rsidR="00CA7B1C" w:rsidRPr="00CA7B1C" w:rsidRDefault="00CA7B1C" w:rsidP="00A4577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</w:pPr>
            <w:r w:rsidRPr="00CA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Hàm số mũ và hàm số lôgarit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C494" w14:textId="08E6A2FE" w:rsidR="00CA7B1C" w:rsidRPr="00CA7B1C" w:rsidRDefault="00CA7B1C" w:rsidP="00CA7B1C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Phép tính lũy thừa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4574F77" w14:textId="7CBF2913" w:rsidR="00CA7B1C" w:rsidRPr="00FF26C5" w:rsidRDefault="00FF26C5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49038B6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DC6599" w14:textId="43E615C9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32835C" w14:textId="438AEE55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9E64606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21939B5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C7B350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36E6BD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E954" w14:textId="0CC6D94C" w:rsidR="00CA7B1C" w:rsidRPr="00CA7B1C" w:rsidRDefault="00CA7B1C" w:rsidP="00A457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CA7B1C" w:rsidRPr="00CA7B1C" w14:paraId="5E09BAA3" w14:textId="77777777" w:rsidTr="00CA7B1C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E011D" w14:textId="77777777" w:rsidR="00CA7B1C" w:rsidRPr="00CA7B1C" w:rsidRDefault="00CA7B1C" w:rsidP="00A4577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D8EC5" w14:textId="77777777" w:rsidR="00CA7B1C" w:rsidRPr="00CA7B1C" w:rsidRDefault="00CA7B1C" w:rsidP="00A4577A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2896" w14:textId="1307ABB0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Phép tính lôgarit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3A0B047" w14:textId="4C97C932" w:rsidR="00CA7B1C" w:rsidRPr="00CA7B1C" w:rsidRDefault="00FF26C5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6974698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C14E7" w14:textId="73679162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3ABA09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2FFB61F" w14:textId="45694ACE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FAAEB6" w14:textId="269F3963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0D41B9" w14:textId="1C9F4ED0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9F4C98" w14:textId="734E444E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3CC1" w14:textId="0E5523E2" w:rsidR="00CA7B1C" w:rsidRPr="00CA7B1C" w:rsidRDefault="00CA7B1C" w:rsidP="00A457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CA7B1C" w:rsidRPr="00CA7B1C" w14:paraId="169DA8C9" w14:textId="77777777" w:rsidTr="00CA7B1C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B15B1" w14:textId="77777777" w:rsidR="00CA7B1C" w:rsidRPr="00CA7B1C" w:rsidRDefault="00CA7B1C" w:rsidP="00A4577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04BD" w14:textId="77777777" w:rsidR="00CA7B1C" w:rsidRPr="00CA7B1C" w:rsidRDefault="00CA7B1C" w:rsidP="00A4577A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8D8B" w14:textId="2852485E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Hàm số mũ.Hàm số lôgarit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838E0E4" w14:textId="2C4ED22E" w:rsidR="00CA7B1C" w:rsidRPr="00CA7B1C" w:rsidRDefault="00FF26C5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3-4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186B0A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CF1ACD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43FED8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946C2C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406CDAC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0CF25C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BA9A12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9EE6" w14:textId="77777777" w:rsidR="00CA7B1C" w:rsidRPr="00CA7B1C" w:rsidRDefault="00CA7B1C" w:rsidP="00A457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CA7B1C" w:rsidRPr="00CA7B1C" w14:paraId="759AE810" w14:textId="77777777" w:rsidTr="00CA7B1C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81F" w14:textId="77777777" w:rsidR="00CA7B1C" w:rsidRPr="00CA7B1C" w:rsidRDefault="00CA7B1C" w:rsidP="00A4577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6287" w14:textId="77777777" w:rsidR="00CA7B1C" w:rsidRPr="00CA7B1C" w:rsidRDefault="00CA7B1C" w:rsidP="00A4577A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CA02" w14:textId="77AF1849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Phương trình, bất phương trình mũ và lôgarit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1476F5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2472BC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529F6B" w14:textId="301F830E" w:rsidR="00CA7B1C" w:rsidRPr="00FF26C5" w:rsidRDefault="00FF26C5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5-6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BA8EEF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20A301A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BE44802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AB6A84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22121C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92F0" w14:textId="77777777" w:rsidR="00CA7B1C" w:rsidRPr="00CA7B1C" w:rsidRDefault="00CA7B1C" w:rsidP="00A457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CA7B1C" w:rsidRPr="00CA7B1C" w14:paraId="332D99E6" w14:textId="77777777" w:rsidTr="00CA7B1C">
        <w:trPr>
          <w:trHeight w:val="6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247A" w14:textId="1A7FC4B1" w:rsidR="00CA7B1C" w:rsidRPr="00CA7B1C" w:rsidRDefault="00CA7B1C" w:rsidP="00A4577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34D89" w14:textId="0A373782" w:rsidR="00CA7B1C" w:rsidRPr="00CA7B1C" w:rsidRDefault="00CA7B1C" w:rsidP="00A457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Đạo hàm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6C37" w14:textId="04EA63ED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Đạo hàm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B6E6619" w14:textId="71CF3E8B" w:rsidR="00CA7B1C" w:rsidRPr="00CA7B1C" w:rsidRDefault="00ED35AA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54FD17B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243405" w14:textId="1A43D1F0" w:rsidR="00CA7B1C" w:rsidRPr="00ED35AA" w:rsidRDefault="00ED35AA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1</w:t>
            </w:r>
            <w:r w:rsidR="00FF65DD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2-13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ECA9EF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F403B6C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E3472FA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2BCB5E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25BA60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DDED" w14:textId="77777777" w:rsidR="00CA7B1C" w:rsidRPr="00CA7B1C" w:rsidRDefault="00CA7B1C" w:rsidP="00A457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CA7B1C" w:rsidRPr="00CA7B1C" w14:paraId="70BF4103" w14:textId="77777777" w:rsidTr="00CA7B1C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C4E5" w14:textId="77777777" w:rsidR="00CA7B1C" w:rsidRPr="00CA7B1C" w:rsidRDefault="00CA7B1C" w:rsidP="00A4577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4555" w14:textId="77777777" w:rsidR="00CA7B1C" w:rsidRPr="00CA7B1C" w:rsidRDefault="00CA7B1C" w:rsidP="00A4577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93F0" w14:textId="2F083E9C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quy tắc tính đạo hàm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D331A7" w14:textId="0B63F86E" w:rsidR="00CA7B1C" w:rsidRPr="00CA7B1C" w:rsidRDefault="00ED35AA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1</w:t>
            </w:r>
            <w:r w:rsidR="00FF65DD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 xml:space="preserve">4; 15; 16;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1</w:t>
            </w:r>
            <w:r w:rsidR="00FF65DD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24E135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E08CBE" w14:textId="18FB145D" w:rsidR="00CA7B1C" w:rsidRPr="00ED35AA" w:rsidRDefault="00ED35AA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1</w:t>
            </w:r>
            <w:r w:rsidR="00FF65DD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-</w:t>
            </w:r>
            <w:r w:rsidR="00FF65DD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19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40A60" w14:textId="60F35AA2" w:rsidR="00CA7B1C" w:rsidRPr="00A318C9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B8EC4F0" w14:textId="3A731C46" w:rsidR="00CA7B1C" w:rsidRPr="00A318C9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F2610A4" w14:textId="120BA85D" w:rsidR="00CA7B1C" w:rsidRPr="00A318C9" w:rsidRDefault="00A318C9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TL</w:t>
            </w:r>
            <w:r w:rsidR="00631295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 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593B52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45872A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2FF3" w14:textId="77777777" w:rsidR="00CA7B1C" w:rsidRPr="00CA7B1C" w:rsidRDefault="00CA7B1C" w:rsidP="00A457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CA7B1C" w:rsidRPr="00CA7B1C" w14:paraId="591C6F1D" w14:textId="77777777" w:rsidTr="00CA7B1C">
        <w:trPr>
          <w:trHeight w:val="6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7B7B1" w14:textId="32A988AD" w:rsidR="00CA7B1C" w:rsidRPr="00CA7B1C" w:rsidRDefault="00CA7B1C" w:rsidP="00A4577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EBE38" w14:textId="114251CE" w:rsidR="00CA7B1C" w:rsidRPr="00CA7B1C" w:rsidRDefault="00CA7B1C" w:rsidP="00A4577A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Xác suất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37AB" w14:textId="73E5D8E9" w:rsidR="00CA7B1C" w:rsidRPr="00CA7B1C" w:rsidRDefault="00CA7B1C" w:rsidP="00CA7B1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Biến cố giao và quy tắc nhân xác suất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588658" w14:textId="7ACC8AB1" w:rsidR="00CA7B1C" w:rsidRPr="00CA7B1C" w:rsidRDefault="00FF65DD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20</w:t>
            </w:r>
            <w:r w:rsidR="00ED35AA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-2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26B508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FBF6A8" w14:textId="590A37F9" w:rsidR="00CA7B1C" w:rsidRPr="00ED35AA" w:rsidRDefault="00ED35AA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2</w:t>
            </w:r>
            <w:r w:rsidR="00FF65DD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-2</w:t>
            </w:r>
            <w:r w:rsidR="00FF65DD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326386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220D303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04BF0EF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C66C84E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1F3D1D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6736" w14:textId="77777777" w:rsidR="00CA7B1C" w:rsidRPr="00CA7B1C" w:rsidRDefault="00CA7B1C" w:rsidP="00A457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CA7B1C" w:rsidRPr="00CA7B1C" w14:paraId="6744F3D8" w14:textId="77777777" w:rsidTr="00CA7B1C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3C15" w14:textId="77777777" w:rsidR="00CA7B1C" w:rsidRPr="00CA7B1C" w:rsidRDefault="00CA7B1C" w:rsidP="00A4577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E58B" w14:textId="77777777" w:rsidR="00CA7B1C" w:rsidRPr="00CA7B1C" w:rsidRDefault="00CA7B1C" w:rsidP="00A4577A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F42" w14:textId="53BF5044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Biến cố hợp và quy tắc cộng xác suất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5A8D80C" w14:textId="26BCA071" w:rsidR="00CA7B1C" w:rsidRPr="00CA7B1C" w:rsidRDefault="00ED35AA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2</w:t>
            </w:r>
            <w:r w:rsidR="00FF65DD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-2</w:t>
            </w:r>
            <w:r w:rsidR="00FF65DD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74FB96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E457F2" w14:textId="5BECFF84" w:rsidR="00CA7B1C" w:rsidRPr="00ED35AA" w:rsidRDefault="00ED35AA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2</w:t>
            </w:r>
            <w:r w:rsidR="00FF65DD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-2</w:t>
            </w:r>
            <w:r w:rsidR="00FF65DD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0ED06E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95EECEB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9B3CEDC" w14:textId="458FA306" w:rsidR="00CA7B1C" w:rsidRPr="00631295" w:rsidRDefault="00631295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TL 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139F71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D8A3DD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5232" w14:textId="77777777" w:rsidR="00CA7B1C" w:rsidRPr="00CA7B1C" w:rsidRDefault="00CA7B1C" w:rsidP="00A457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</w:pPr>
          </w:p>
        </w:tc>
      </w:tr>
      <w:tr w:rsidR="00CA7B1C" w:rsidRPr="00CA7B1C" w14:paraId="1D3BFF55" w14:textId="77777777" w:rsidTr="00CA7B1C">
        <w:trPr>
          <w:trHeight w:val="625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9E93D" w14:textId="221F27DF" w:rsidR="00CA7B1C" w:rsidRPr="00CA7B1C" w:rsidRDefault="00CA7B1C" w:rsidP="00CA7B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</w:p>
          <w:p w14:paraId="4C85A3D3" w14:textId="77777777" w:rsidR="00CA7B1C" w:rsidRPr="00CA7B1C" w:rsidRDefault="00CA7B1C" w:rsidP="00CA7B1C">
            <w:pPr>
              <w:ind w:hanging="109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8E8C1" w14:textId="77777777" w:rsidR="00CA7B1C" w:rsidRPr="00CA7B1C" w:rsidRDefault="00CA7B1C" w:rsidP="00CA7B1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Quan hệ vuông góc trong không gian</w:t>
            </w:r>
          </w:p>
          <w:p w14:paraId="3DEAA740" w14:textId="3B6BA2FF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14AB" w14:textId="219EB4DE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Hai đường thẳng vuông góc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968DCD5" w14:textId="083D3838" w:rsidR="00CA7B1C" w:rsidRPr="00CA7B1C" w:rsidRDefault="00ED35AA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ECA2D6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2F9BD9" w14:textId="45B34EBA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7A9ED6" w14:textId="4D836B2C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B2C4AC4" w14:textId="11E9B2F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D3CFE93" w14:textId="07B04F95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FEF7CF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75B910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4DD7" w14:textId="4D566D6A" w:rsidR="00CA7B1C" w:rsidRPr="00CA7B1C" w:rsidRDefault="00CA7B1C" w:rsidP="00CA7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</w:tr>
      <w:tr w:rsidR="00CA7B1C" w:rsidRPr="00CA7B1C" w14:paraId="71536B04" w14:textId="77777777" w:rsidTr="00CA7B1C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F2BA2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9B1D4" w14:textId="77777777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F2E6" w14:textId="608D61E4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Đường thẳng vuông góc với mặt phẳng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A9E3613" w14:textId="2FA26269" w:rsidR="00CA7B1C" w:rsidRPr="00CA7B1C" w:rsidRDefault="00ED35AA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8D4C8C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BE61F0" w14:textId="155E5855" w:rsidR="00CA7B1C" w:rsidRPr="00CA7B1C" w:rsidRDefault="00ED35AA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C00E2E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5ECB3F5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4C08F26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A409A25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66424D" w14:textId="3F86A1A1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5B0A" w14:textId="6F62E20B" w:rsidR="00CA7B1C" w:rsidRPr="00CA7B1C" w:rsidRDefault="00CA7B1C" w:rsidP="00CA7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</w:tr>
      <w:tr w:rsidR="00CA7B1C" w:rsidRPr="00CA7B1C" w14:paraId="2E501DD2" w14:textId="77777777" w:rsidTr="00CA7B1C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4F0F4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82CD" w14:textId="77777777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DB38" w14:textId="2AF15F57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Hai mặt phẳng vuông góc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8B0F0FF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71A5802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AEF162" w14:textId="7416EA2A" w:rsidR="00CA7B1C" w:rsidRPr="00CA7B1C" w:rsidRDefault="00ED35AA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F2055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4382DA7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A3C3229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5D4E93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09C24A8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3745" w14:textId="77777777" w:rsidR="00CA7B1C" w:rsidRPr="00CA7B1C" w:rsidRDefault="00CA7B1C" w:rsidP="00CA7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</w:tr>
      <w:tr w:rsidR="00CA7B1C" w:rsidRPr="00CA7B1C" w14:paraId="450753D6" w14:textId="77777777" w:rsidTr="00CA7B1C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773C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F929" w14:textId="77777777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74DB" w14:textId="0050BFD5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Khoảng cách trong không gian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971E308" w14:textId="55713210" w:rsidR="00CA7B1C" w:rsidRPr="00CA7B1C" w:rsidRDefault="00FF65DD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28-29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1F6BEB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7BF130" w14:textId="39D61CEF" w:rsidR="00CA7B1C" w:rsidRPr="00CA7B1C" w:rsidRDefault="00FF65DD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30-31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779B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C5965DA" w14:textId="79F8411C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CA52F4B" w14:textId="5B918DC2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141496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4C9" w14:textId="09136D0E" w:rsidR="00CA7B1C" w:rsidRPr="00CA7B1C" w:rsidRDefault="00631295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TL 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F87" w14:textId="0F80CEFE" w:rsidR="00CA7B1C" w:rsidRPr="00CA7B1C" w:rsidRDefault="00CA7B1C" w:rsidP="00CA7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</w:tr>
      <w:tr w:rsidR="00CA7B1C" w:rsidRPr="00CA7B1C" w14:paraId="493B5D12" w14:textId="77777777" w:rsidTr="00CA7B1C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11C2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113A" w14:textId="77777777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9811" w14:textId="34DBF02C" w:rsidR="00CA7B1C" w:rsidRPr="00CA7B1C" w:rsidRDefault="00CA7B1C" w:rsidP="00CA7B1C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CA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Góc giữa đường thẳng và mặt phẳng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018E48" w14:textId="5CC02C90" w:rsidR="00CA7B1C" w:rsidRPr="00CA7B1C" w:rsidRDefault="00FF65DD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32-33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BC2C4A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FBB4FA" w14:textId="36BA287D" w:rsidR="00CA7B1C" w:rsidRPr="00CA7B1C" w:rsidRDefault="00FF65DD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34-35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5AA71A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1C9577A" w14:textId="610B437C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42DC4A7" w14:textId="32A9888B" w:rsidR="00CA7B1C" w:rsidRPr="00CA7B1C" w:rsidRDefault="00631295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TL 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DE12A2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7DB422" w14:textId="77777777" w:rsidR="00CA7B1C" w:rsidRPr="00CA7B1C" w:rsidRDefault="00CA7B1C" w:rsidP="00CA7B1C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49AE" w14:textId="7EECE49C" w:rsidR="00CA7B1C" w:rsidRPr="00CA7B1C" w:rsidRDefault="00CA7B1C" w:rsidP="00CA7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</w:tr>
      <w:tr w:rsidR="00CA7B1C" w:rsidRPr="00CA7B1C" w14:paraId="01383DEE" w14:textId="77777777" w:rsidTr="00CA7B1C">
        <w:trPr>
          <w:trHeight w:val="354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8F9C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Tỉ lệ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8754DA7" w14:textId="23AE25D2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3</w:t>
            </w:r>
            <w:r w:rsidR="00FF65D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8</w:t>
            </w: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%</w:t>
            </w:r>
            <w:r w:rsidR="00FF65D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 xml:space="preserve"> 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30F4C7" w14:textId="3DDD2F01" w:rsidR="0027644A" w:rsidRPr="00CA7B1C" w:rsidRDefault="00FF65DD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32</w:t>
            </w:r>
            <w:r w:rsidR="0027644A"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%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C2B72D3" w14:textId="77777777" w:rsidR="0027644A" w:rsidRPr="00CA7B1C" w:rsidRDefault="006D6932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25</w:t>
            </w:r>
            <w:r w:rsidR="0027644A"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%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E0DE4C" w14:textId="77777777" w:rsidR="0027644A" w:rsidRPr="00CA7B1C" w:rsidRDefault="006D693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5</w:t>
            </w:r>
            <w:r w:rsidR="0027644A"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D4B0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100%</w:t>
            </w:r>
          </w:p>
        </w:tc>
      </w:tr>
      <w:tr w:rsidR="00CA7B1C" w:rsidRPr="00CA7B1C" w14:paraId="48EF1952" w14:textId="77777777" w:rsidTr="00CA7B1C">
        <w:trPr>
          <w:trHeight w:val="349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8CB4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Tỉ lệ chung</w:t>
            </w: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79ECCE7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70%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227945C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30%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4A1E" w14:textId="77777777" w:rsidR="0027644A" w:rsidRPr="00CA7B1C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100%</w:t>
            </w:r>
          </w:p>
        </w:tc>
      </w:tr>
    </w:tbl>
    <w:p w14:paraId="17AB3004" w14:textId="5E7C5471" w:rsidR="00385900" w:rsidRDefault="00385900">
      <w:pPr>
        <w:rPr>
          <w:rFonts w:ascii="Times New Roman" w:hAnsi="Times New Roman" w:cs="Times New Roman"/>
        </w:rPr>
      </w:pPr>
    </w:p>
    <w:p w14:paraId="62C05953" w14:textId="77777777" w:rsidR="00385900" w:rsidRDefault="0038590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EF1819" w14:textId="77777777" w:rsidR="00316056" w:rsidRDefault="00316056">
      <w:pPr>
        <w:rPr>
          <w:rFonts w:ascii="Times New Roman" w:hAnsi="Times New Roman" w:cs="Times New Roman"/>
        </w:rPr>
      </w:pPr>
    </w:p>
    <w:p w14:paraId="1D5DB909" w14:textId="2087D57F" w:rsidR="00AF74FC" w:rsidRDefault="00AF74FC" w:rsidP="00AF74FC">
      <w:pPr>
        <w:spacing w:after="24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>
        <w:rPr>
          <w:rFonts w:ascii="Times New Roman" w:eastAsia="Calibri" w:hAnsi="Times New Roman" w:cs="Times New Roman"/>
          <w:b/>
        </w:rPr>
        <w:t>ĐỀ KIỂM TRA</w:t>
      </w:r>
      <w:r>
        <w:rPr>
          <w:rFonts w:ascii="Times New Roman" w:eastAsia="Calibri" w:hAnsi="Times New Roman" w:cs="Times New Roman"/>
          <w:b/>
          <w:lang w:val="vi-VN"/>
        </w:rPr>
        <w:t xml:space="preserve"> </w:t>
      </w:r>
      <w:r w:rsidR="00DA060B">
        <w:rPr>
          <w:rFonts w:ascii="Times New Roman" w:eastAsia="Calibri" w:hAnsi="Times New Roman" w:cs="Times New Roman"/>
          <w:b/>
        </w:rPr>
        <w:t>CUỐI</w:t>
      </w:r>
      <w:r>
        <w:rPr>
          <w:rFonts w:ascii="Times New Roman" w:eastAsia="Calibri" w:hAnsi="Times New Roman" w:cs="Times New Roman"/>
          <w:b/>
        </w:rPr>
        <w:t xml:space="preserve"> HỌC KÌ </w:t>
      </w:r>
      <w:r w:rsidR="00DA060B">
        <w:rPr>
          <w:rFonts w:ascii="Times New Roman" w:eastAsia="Calibri" w:hAnsi="Times New Roman" w:cs="Times New Roman"/>
          <w:b/>
        </w:rPr>
        <w:t>II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val="vi-VN"/>
        </w:rPr>
        <w:t xml:space="preserve">MÔN TOÁN - LỚP </w:t>
      </w:r>
      <w:r>
        <w:rPr>
          <w:rFonts w:ascii="Times New Roman" w:eastAsia="Calibri" w:hAnsi="Times New Roman" w:cs="Times New Roman"/>
          <w:b/>
        </w:rPr>
        <w:t>1</w:t>
      </w:r>
      <w:r w:rsidR="00DA060B">
        <w:rPr>
          <w:rFonts w:ascii="Times New Roman" w:eastAsia="Calibri" w:hAnsi="Times New Roman" w:cs="Times New Roman"/>
          <w:b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67"/>
        <w:gridCol w:w="2006"/>
        <w:gridCol w:w="4575"/>
        <w:gridCol w:w="1534"/>
        <w:gridCol w:w="1534"/>
        <w:gridCol w:w="1534"/>
        <w:gridCol w:w="1531"/>
      </w:tblGrid>
      <w:tr w:rsidR="00AF74FC" w:rsidRPr="00DA060B" w14:paraId="02EAD376" w14:textId="77777777" w:rsidTr="00AF74FC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4EDC" w14:textId="77777777" w:rsidR="00AF74FC" w:rsidRPr="00DA060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b/>
                <w:color w:val="000000"/>
              </w:rPr>
              <w:t>STT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176D" w14:textId="77777777" w:rsidR="00AF74FC" w:rsidRPr="00DA060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1B4" w14:textId="77777777" w:rsidR="00AF74FC" w:rsidRPr="00DA060B" w:rsidRDefault="00AF74FC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DA060B"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8FD0" w14:textId="77777777" w:rsidR="00AF74FC" w:rsidRPr="00DA060B" w:rsidRDefault="00AF74FC" w:rsidP="00F729F6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>Mức độ kiểm tra, đánh giá</w:t>
            </w:r>
          </w:p>
        </w:tc>
        <w:tc>
          <w:tcPr>
            <w:tcW w:w="2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0E36" w14:textId="77777777" w:rsidR="00AF74FC" w:rsidRPr="00DA060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DA060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AF74FC" w:rsidRPr="00DA060B" w14:paraId="138D1CA8" w14:textId="77777777" w:rsidTr="00AF74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FEEF" w14:textId="77777777" w:rsidR="00AF74FC" w:rsidRPr="00DA060B" w:rsidRDefault="00AF74FC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B89F" w14:textId="77777777" w:rsidR="00AF74FC" w:rsidRPr="00DA060B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7329" w14:textId="77777777" w:rsidR="00AF74FC" w:rsidRPr="00DA060B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BA73" w14:textId="77777777" w:rsidR="00AF74FC" w:rsidRPr="00DA060B" w:rsidRDefault="00AF74FC" w:rsidP="00F729F6">
            <w:pPr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9675" w14:textId="77777777" w:rsidR="00AF74FC" w:rsidRPr="00DA060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DA060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E7B1" w14:textId="77777777" w:rsidR="00AF74FC" w:rsidRPr="00DA060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DA060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14F8" w14:textId="77777777" w:rsidR="00AF74FC" w:rsidRPr="00DA060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DA060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3341" w14:textId="77777777" w:rsidR="00AF74FC" w:rsidRPr="00DA060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DA060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3C3554" w:rsidRPr="00DA060B" w14:paraId="003DC900" w14:textId="77777777" w:rsidTr="00AF35EB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94CC9" w14:textId="112D800C" w:rsidR="003C3554" w:rsidRPr="00DA060B" w:rsidRDefault="003C3554" w:rsidP="003C3554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37C96" w14:textId="199609CE" w:rsidR="003C3554" w:rsidRPr="00DA060B" w:rsidRDefault="003C3554" w:rsidP="003C355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>Hàm số mũ và hàm số lôgarit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D509" w14:textId="741E40AA" w:rsidR="003C3554" w:rsidRPr="00DA060B" w:rsidRDefault="003C3554" w:rsidP="003C355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</w:rPr>
              <w:t>Phép tính lũy thừa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0B9" w14:textId="0DFC4C94" w:rsidR="003C3554" w:rsidRPr="00DA060B" w:rsidRDefault="003C3554" w:rsidP="003C3554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biết: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khái niệm luỹ thừa với số mũ nguyên của một số thực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khác 0; luỹ thừa với số mũ hữu tỉ và luỹ thừa với số mũ thực của một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số thực dương.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F9E4" w14:textId="4E2EFBC3" w:rsidR="003C3554" w:rsidRPr="00DA060B" w:rsidRDefault="00DA060B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="003C3554"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ADDC" w14:textId="4BC5632F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03C" w14:textId="77777777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313" w14:textId="77777777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3C3554" w:rsidRPr="00DA060B" w14:paraId="327ED8A2" w14:textId="77777777" w:rsidTr="00AF35EB">
        <w:trPr>
          <w:trHeight w:val="8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4C836" w14:textId="77777777" w:rsidR="003C3554" w:rsidRPr="00DA060B" w:rsidRDefault="003C3554" w:rsidP="003C3554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196D7" w14:textId="77777777" w:rsidR="003C3554" w:rsidRPr="00DA060B" w:rsidRDefault="003C3554" w:rsidP="003C355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6217" w14:textId="47A3B0AB" w:rsidR="003C3554" w:rsidRPr="00DA060B" w:rsidRDefault="003C3554" w:rsidP="003C3554">
            <w:pPr>
              <w:suppressAutoHyphens/>
              <w:spacing w:before="60" w:after="60" w:line="256" w:lineRule="auto"/>
              <w:outlineLvl w:val="2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</w:rPr>
              <w:t>Phép tính lôgarit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F59" w14:textId="1ACB2920" w:rsidR="003C3554" w:rsidRPr="00DA060B" w:rsidRDefault="003C3554" w:rsidP="0012130B">
            <w:pPr>
              <w:suppressAutoHyphens/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biết: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 xml:space="preserve">– Nhận biết được khái niệm lôgarit cơ số </w:t>
            </w:r>
            <w:r w:rsidRPr="00DA060B">
              <w:rPr>
                <w:rFonts w:ascii="Times New Roman" w:hAnsi="Times New Roman" w:cs="Times New Roman"/>
                <w:i/>
                <w:iCs/>
                <w:color w:val="000000"/>
                <w:lang w:val="da-DK"/>
              </w:rPr>
              <w:t xml:space="preserve">a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(</w:t>
            </w:r>
            <w:r w:rsidRPr="00DA060B">
              <w:rPr>
                <w:rFonts w:ascii="Times New Roman" w:hAnsi="Times New Roman" w:cs="Times New Roman"/>
                <w:i/>
                <w:iCs/>
                <w:color w:val="000000"/>
                <w:lang w:val="da-DK"/>
              </w:rPr>
              <w:t xml:space="preserve">a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 xml:space="preserve">&gt; 0, </w:t>
            </w:r>
            <w:r w:rsidRPr="00DA060B">
              <w:rPr>
                <w:rFonts w:ascii="Times New Roman" w:hAnsi="Times New Roman" w:cs="Times New Roman"/>
                <w:i/>
                <w:iCs/>
                <w:color w:val="000000"/>
                <w:lang w:val="da-DK"/>
              </w:rPr>
              <w:t xml:space="preserve">a </w:t>
            </w:r>
            <w:r w:rsidRPr="00DA060B">
              <w:rPr>
                <w:rFonts w:ascii="Times New Roman" w:hAnsi="Times New Roman" w:cs="Times New Roman"/>
                <w:color w:val="000000"/>
              </w:rPr>
              <w:sym w:font="Symbol" w:char="F0B9"/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 xml:space="preserve"> 1) của một số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thực dương.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7AE3" w14:textId="0E7BAB54" w:rsidR="003C3554" w:rsidRPr="00DA060B" w:rsidRDefault="00DA060B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="003C3554"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1A85" w14:textId="30AA90FC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0EB2" w14:textId="4C0681B3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3E5" w14:textId="77777777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3C3554" w:rsidRPr="00DA060B" w14:paraId="6E95741B" w14:textId="77777777" w:rsidTr="00F729F6">
        <w:trPr>
          <w:trHeight w:val="7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4F5F" w14:textId="77777777" w:rsidR="003C3554" w:rsidRPr="00DA060B" w:rsidRDefault="003C3554" w:rsidP="003C3554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DEE11" w14:textId="77777777" w:rsidR="003C3554" w:rsidRPr="00DA060B" w:rsidRDefault="003C3554" w:rsidP="003C355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400" w14:textId="6DBD7426" w:rsidR="003C3554" w:rsidRPr="00DA060B" w:rsidRDefault="003C3554" w:rsidP="003C3554">
            <w:pPr>
              <w:suppressAutoHyphens/>
              <w:spacing w:before="60" w:after="60" w:line="256" w:lineRule="auto"/>
              <w:outlineLvl w:val="2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  <w:lang w:val="da-DK"/>
              </w:rPr>
              <w:t>Hàm số mũ.Hàm số lôgarit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4F6" w14:textId="7541F56E" w:rsidR="003C3554" w:rsidRPr="00DA060B" w:rsidRDefault="003C3554" w:rsidP="003C3554">
            <w:pPr>
              <w:suppressAutoHyphens/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biết: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hàm số mũ và hàm số lôgarit.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dạng được đồ thị của các hàm số mũ, hàm số lôgarit.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FDB6" w14:textId="3968628C" w:rsidR="003C3554" w:rsidRPr="00DA060B" w:rsidRDefault="00DA060B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="003C3554"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3-4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21FB" w14:textId="77777777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857C" w14:textId="77777777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9DB8" w14:textId="77777777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3C3554" w:rsidRPr="00DA060B" w14:paraId="596C74E4" w14:textId="77777777" w:rsidTr="00F729F6">
        <w:trPr>
          <w:trHeight w:val="97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4384" w14:textId="77777777" w:rsidR="003C3554" w:rsidRPr="00DA060B" w:rsidRDefault="003C3554" w:rsidP="003C3554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D5E0" w14:textId="77777777" w:rsidR="003C3554" w:rsidRPr="00DA060B" w:rsidRDefault="003C3554" w:rsidP="003C355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D1B0" w14:textId="181DC274" w:rsidR="003C3554" w:rsidRPr="00DA060B" w:rsidRDefault="003C3554" w:rsidP="003C3554">
            <w:pPr>
              <w:suppressAutoHyphens/>
              <w:spacing w:before="60" w:after="60" w:line="256" w:lineRule="auto"/>
              <w:outlineLvl w:val="2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  <w:lang w:val="da-DK"/>
              </w:rPr>
              <w:t>Phương trình, bất phương trình mũ và lôgarit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237" w14:textId="06822901" w:rsidR="003C3554" w:rsidRPr="00DA060B" w:rsidRDefault="003C3554" w:rsidP="003C3554">
            <w:pPr>
              <w:suppressAutoHyphens/>
              <w:rPr>
                <w:rFonts w:ascii="Times New Roman" w:hAnsi="Times New Roman" w:cs="Times New Roman"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Giải được phương trình, bất phương trình mũ, lôgarit ở dạng đơn giản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B113" w14:textId="77777777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0F7A" w14:textId="74997510" w:rsidR="003C3554" w:rsidRPr="00DA060B" w:rsidRDefault="00DA060B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="003C3554"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5-6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28A" w14:textId="77777777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C18" w14:textId="77777777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3C3554" w:rsidRPr="00DA060B" w14:paraId="67FAB357" w14:textId="77777777" w:rsidTr="00AF35EB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80104" w14:textId="220215C0" w:rsidR="003C3554" w:rsidRPr="00DA060B" w:rsidRDefault="003C3554" w:rsidP="003C3554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BED24" w14:textId="6F4CB8AF" w:rsidR="003C3554" w:rsidRPr="00DA060B" w:rsidRDefault="003C3554" w:rsidP="003C355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color w:val="000000" w:themeColor="text1"/>
              </w:rPr>
              <w:t>Đạo hàm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4D22" w14:textId="36154D87" w:rsidR="003C3554" w:rsidRPr="00DA060B" w:rsidRDefault="003C3554" w:rsidP="003C355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</w:rPr>
              <w:t>Đạo hàm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877" w14:textId="1894263D" w:rsidR="003C3554" w:rsidRPr="00DA060B" w:rsidRDefault="003C3554" w:rsidP="003C3554">
            <w:pPr>
              <w:suppressAutoHyphens/>
              <w:rPr>
                <w:rFonts w:ascii="Times New Roman" w:hAnsi="Times New Roman" w:cs="Times New Roman"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biết: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một số bài toán dẫn đến khái niệm đạo hàm như: xác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định vận tốc tức thời của một vật chuyển động không đều, xác định tốc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độ thay đổi của nhiệt độ.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định nghĩa đạo hàm.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ý nghĩa hình học của đạo hàm.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 xml:space="preserve">– Nhận biết được số </w:t>
            </w:r>
            <w:r w:rsidRPr="00DA060B">
              <w:rPr>
                <w:rFonts w:ascii="Times New Roman" w:hAnsi="Times New Roman" w:cs="Times New Roman"/>
                <w:i/>
                <w:iCs/>
                <w:color w:val="000000"/>
                <w:lang w:val="da-DK"/>
              </w:rPr>
              <w:t xml:space="preserve">e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thông qua bài toán mô hình hoá lãi suất ngân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hàng.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</w: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Hiểu được công thức tính đạo hàm của một số hàm đơn giản bằng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định nghĩa.</w:t>
            </w:r>
          </w:p>
          <w:p w14:paraId="0ABD57B1" w14:textId="15043956" w:rsidR="003C3554" w:rsidRPr="00DA060B" w:rsidRDefault="003C3554" w:rsidP="003C3554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lastRenderedPageBreak/>
              <w:t>– Thiết lập được phương trình tiếp tuyến của đồ thị hàm số tại một</w:t>
            </w:r>
            <w:r w:rsidR="00630EAB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điểm thuộc đồ thị.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23EF" w14:textId="3E2CEFB5" w:rsidR="003C3554" w:rsidRPr="00DA060B" w:rsidRDefault="00DA060B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lastRenderedPageBreak/>
              <w:t xml:space="preserve">Câu </w:t>
            </w:r>
            <w:r w:rsidR="003C3554"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11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4A30" w14:textId="5CF4C732" w:rsidR="003C3554" w:rsidRPr="00DA060B" w:rsidRDefault="00DA060B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="003C3554"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12-13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228" w14:textId="77777777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C2A4" w14:textId="77777777" w:rsidR="003C3554" w:rsidRPr="00DA060B" w:rsidRDefault="003C3554" w:rsidP="003C3554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</w:tr>
      <w:tr w:rsidR="00DA060B" w:rsidRPr="00DA060B" w14:paraId="6B7B4446" w14:textId="77777777" w:rsidTr="00AF35EB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EFF6D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9C4E1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BC5" w14:textId="6A4C056A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  <w:lang w:val="da-DK"/>
              </w:rPr>
              <w:t>Các quy tắc tính đạo hàm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02A" w14:textId="1BED4978" w:rsidR="0012130B" w:rsidRDefault="0012130B" w:rsidP="00DA060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50C43D34" w14:textId="52E7A8B2" w:rsidR="0012130B" w:rsidRPr="00DF6170" w:rsidRDefault="0012130B" w:rsidP="0012130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iCs/>
                <w:lang w:val="es-ES"/>
              </w:rPr>
            </w:pPr>
            <w:r w:rsidRPr="00DF6170">
              <w:rPr>
                <w:rFonts w:ascii="Times New Roman" w:hAnsi="Times New Roman"/>
                <w:lang w:val="vi-VN"/>
              </w:rPr>
              <w:t>- Nhớ các công thức đạo hàm của một số hàm số thường gặp</w:t>
            </w:r>
            <w:r w:rsidRPr="0012130B">
              <w:rPr>
                <w:rFonts w:ascii="Times New Roman" w:hAnsi="Times New Roman"/>
                <w:lang w:val="da-DK"/>
              </w:rPr>
              <w:t>,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 w:rsidRPr="00DF6170">
              <w:rPr>
                <w:rFonts w:ascii="Times New Roman" w:hAnsi="Times New Roman"/>
                <w:lang w:val="vi-VN"/>
              </w:rPr>
              <w:t xml:space="preserve"> đạo hàm của một số hàm số lượng giác, </w:t>
            </w:r>
            <w:r w:rsidRPr="00DF6170">
              <w:rPr>
                <w:rFonts w:ascii="Times New Roman" w:hAnsi="Times New Roman"/>
                <w:bCs/>
                <w:lang w:val="vi-VN"/>
              </w:rPr>
              <w:t>hàm số mũ và hàm số lôgarit</w:t>
            </w:r>
            <w:r>
              <w:rPr>
                <w:rFonts w:ascii="Times New Roman" w:hAnsi="Times New Roman"/>
                <w:bCs/>
                <w:lang w:val="vi-VN"/>
              </w:rPr>
              <w:t>,</w:t>
            </w:r>
            <w:r w:rsidRPr="00DF6170">
              <w:rPr>
                <w:rFonts w:ascii="Times New Roman" w:hAnsi="Times New Roman"/>
                <w:lang w:val="vi-VN"/>
              </w:rPr>
              <w:t xml:space="preserve"> tính đạo hàm của tổng, hiệu, tích, thương của hàm số</w:t>
            </w:r>
            <w:r w:rsidRPr="0012130B">
              <w:rPr>
                <w:rFonts w:ascii="Times New Roman" w:hAnsi="Times New Roman"/>
                <w:lang w:val="da-DK"/>
              </w:rPr>
              <w:t>,</w:t>
            </w:r>
            <w:r w:rsidRPr="00DF6170">
              <w:rPr>
                <w:rFonts w:ascii="Times New Roman" w:hAnsi="Times New Roman"/>
                <w:iCs/>
                <w:lang w:val="es-ES"/>
              </w:rPr>
              <w:t xml:space="preserve"> đạo hàm cấp hai của một vài hàm đơn giản</w:t>
            </w:r>
          </w:p>
          <w:p w14:paraId="01875EB6" w14:textId="6961F25F" w:rsidR="00DA060B" w:rsidRPr="00DA060B" w:rsidRDefault="00DA060B" w:rsidP="0012130B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Tính được đạo hàm của một số hàm số sơ cấp cơ bản (như hàm đa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thức, hàm căn thức đơn giản, hàm số lượng giác, hàm số mũ, hàm số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lôgarit).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</w: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Sử dụng được các công thức tính đạo hàm của tổng, hiệu, tích, thương</w:t>
            </w:r>
            <w:r w:rsidR="00630EAB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của các hàm số và đạo hàm của hàm hợp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F853" w14:textId="358ABE34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14; 15; 16; 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0D0" w14:textId="26AFA01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Câu 18-19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26F9" w14:textId="1E66E71F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TL 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B9FF" w14:textId="48460FD6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lang w:val="da-DK"/>
              </w:rPr>
            </w:pPr>
          </w:p>
        </w:tc>
      </w:tr>
      <w:tr w:rsidR="00DA060B" w:rsidRPr="00DA060B" w14:paraId="025C3710" w14:textId="77777777" w:rsidTr="005A7D41">
        <w:trPr>
          <w:jc w:val="center"/>
        </w:trPr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58FC" w14:textId="6D560ABB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3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A9576" w14:textId="18E69D33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color w:val="000000" w:themeColor="text1"/>
              </w:rPr>
              <w:t>Xác suất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A881" w14:textId="38150D3B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  <w:lang w:val="da-DK"/>
              </w:rPr>
              <w:t>Biến cố giao và quy tắc nhân xác suất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91218" w14:textId="6CAA4123" w:rsidR="00DA060B" w:rsidRDefault="00DA060B" w:rsidP="00DA060B">
            <w:pPr>
              <w:rPr>
                <w:rFonts w:ascii="Times New Roman" w:hAnsi="Times New Roman" w:cs="Times New Roman"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biết: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một số khái niệm về xác suất cổ điển: hợp và giao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các biến cố; biến cố độc lập.</w:t>
            </w:r>
          </w:p>
          <w:p w14:paraId="0EC59CFF" w14:textId="3D1E4DC7" w:rsidR="0012130B" w:rsidRDefault="0012130B" w:rsidP="00DA060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</w:t>
            </w:r>
          </w:p>
          <w:p w14:paraId="1AAD1E55" w14:textId="2014A06B" w:rsidR="0012130B" w:rsidRPr="0012130B" w:rsidRDefault="00AC3488" w:rsidP="0012130B">
            <w:pPr>
              <w:pStyle w:val="ListParagraph"/>
              <w:numPr>
                <w:ilvl w:val="0"/>
                <w:numId w:val="3"/>
              </w:numPr>
              <w:ind w:left="287"/>
              <w:rPr>
                <w:rFonts w:ascii="Times New Roman" w:hAnsi="Times New Roman" w:cs="Times New Roman"/>
                <w:color w:val="000000"/>
                <w:lang w:val="da-DK"/>
              </w:rPr>
            </w:pPr>
            <w:r>
              <w:rPr>
                <w:rFonts w:ascii="Times New Roman" w:hAnsi="Times New Roman" w:cs="Times New Roman"/>
                <w:color w:val="000000"/>
                <w:lang w:val="da-DK"/>
              </w:rPr>
              <w:t>Hiểu các quy tắc tìm giao và hợp các biến cố.</w:t>
            </w:r>
          </w:p>
          <w:p w14:paraId="45B1587F" w14:textId="125161BC" w:rsidR="00DA060B" w:rsidRPr="00DA060B" w:rsidRDefault="00DA060B" w:rsidP="00DA060B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Tính được xác suất của biến cố hợp bằng cách sử dụng công thức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cộng.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Tính được xác suất của biến cố giao bằng cách sử dụng công thức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nhân (cho trường hợp biến cố độc lập).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Tính được xác suất của biến cố trong một số bài toán đơn giản bằng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phương pháp tổ hợp.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Tính được xác suất trong một số bài toán đơn giản bằng cách sử dụng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sơ đồ hình cây.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CEE3" w14:textId="3A9D6BF8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20-21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B0A1" w14:textId="4443EC39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Câu 22-23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0C58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6F8D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</w:tr>
      <w:tr w:rsidR="00DA060B" w:rsidRPr="00DA060B" w14:paraId="3AAE105F" w14:textId="77777777" w:rsidTr="005A7D41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60CD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42E2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hAnsi="Times New Roman" w:cs="Times New Roman"/>
                <w:b/>
                <w:color w:val="000000" w:themeColor="text1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A99" w14:textId="42B6DA4A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hAnsi="Times New Roman" w:cs="Times New Roman"/>
                <w:color w:val="000000" w:themeColor="text1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  <w:lang w:val="da-DK"/>
              </w:rPr>
              <w:t>Biến cố hợp và quy tắc cộng xác suất</w:t>
            </w:r>
          </w:p>
        </w:tc>
        <w:tc>
          <w:tcPr>
            <w:tcW w:w="1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45D" w14:textId="77777777" w:rsidR="00DA060B" w:rsidRPr="00DA060B" w:rsidRDefault="00DA060B" w:rsidP="00DA060B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7306" w14:textId="7CCA2C75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24-25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92B6" w14:textId="731877F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Câu 26-27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0863" w14:textId="6CBD4E73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TL 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A79D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</w:tr>
      <w:tr w:rsidR="00DA060B" w:rsidRPr="00DA060B" w14:paraId="33CA1CAF" w14:textId="77777777" w:rsidTr="00AF35EB">
        <w:trPr>
          <w:jc w:val="center"/>
        </w:trPr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2CB6" w14:textId="77777777" w:rsidR="00DA060B" w:rsidRPr="00DA060B" w:rsidRDefault="00DA060B" w:rsidP="00DA060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A060B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lastRenderedPageBreak/>
              <w:t>4</w:t>
            </w:r>
          </w:p>
          <w:p w14:paraId="7D91986D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F5DC" w14:textId="77777777" w:rsidR="00DA060B" w:rsidRPr="00DA060B" w:rsidRDefault="00DA060B" w:rsidP="00DA0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60B">
              <w:rPr>
                <w:rFonts w:ascii="Times New Roman" w:hAnsi="Times New Roman" w:cs="Times New Roman"/>
                <w:b/>
                <w:color w:val="000000" w:themeColor="text1"/>
              </w:rPr>
              <w:t>Quan hệ vuông góc trong không gian</w:t>
            </w:r>
          </w:p>
          <w:p w14:paraId="5591887B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AC54" w14:textId="0A20890B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  <w:lang w:val="da-DK"/>
              </w:rPr>
              <w:t>Hai đường thẳng vuông góc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31F" w14:textId="3C0537A9" w:rsidR="00DA060B" w:rsidRPr="00DA060B" w:rsidRDefault="00DA060B" w:rsidP="00DA060B">
            <w:pPr>
              <w:rPr>
                <w:rFonts w:ascii="Times New Roman" w:hAnsi="Times New Roman" w:cs="Times New Roman"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biết: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khái niệm góc giữa hai đường thẳng trong không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gian.</w:t>
            </w:r>
          </w:p>
          <w:p w14:paraId="3238DD98" w14:textId="525AE171" w:rsidR="00DA060B" w:rsidRPr="00DA060B" w:rsidRDefault="00DA060B" w:rsidP="00DA060B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– Nhận biết được hai đường thẳng vuông góc trong không gian.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EA35" w14:textId="0CBF3B7D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Câu 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2DE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96F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264D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</w:tr>
      <w:tr w:rsidR="00DA060B" w:rsidRPr="00DA060B" w14:paraId="4E26FF99" w14:textId="77777777" w:rsidTr="00F52500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C5E5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B896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1687" w14:textId="1D361BED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  <w:lang w:val="da-DK"/>
              </w:rPr>
              <w:t>Đường thẳng vuông góc với mặt phẳng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1030" w14:textId="48E9E1E3" w:rsidR="00DA060B" w:rsidRPr="00DA060B" w:rsidRDefault="00DA060B" w:rsidP="00AC3488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biết: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đường thẳng vuông góc với mặt phẳng.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khái niệm phép chiếu vuông góc.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công thức tính thể tích của hình chóp, hình lăng trụ,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hình hộp.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</w: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Xác định được điều kiện để đường thẳng vuông góc với mặt phẳng.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Xác định được hình chiếu vuông góc của một điểm, một đường thẳng,một tam giác.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Giải thích được được định lí ba đường vuông góc.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Giải thích được được mối liên hệ giữa tính song song và tính vuông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góc của đường thẳng và mặt phẳng.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BE6E" w14:textId="1F59EE86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5641" w14:textId="5820426D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E2B7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5DEB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</w:tr>
      <w:tr w:rsidR="00DA060B" w:rsidRPr="00DA060B" w14:paraId="38C968A4" w14:textId="77777777" w:rsidTr="00AF35EB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34AA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C1642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93CE" w14:textId="3FDA1E0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  <w:lang w:val="da-DK"/>
              </w:rPr>
              <w:t>Hai mặt phẳng vuông góc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17A8" w14:textId="5FA778BF" w:rsidR="00DA060B" w:rsidRPr="00DA060B" w:rsidRDefault="00DA060B" w:rsidP="00DA060B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Xác định được điều kiện để hai mặt phẳng vuông góc.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Giải thích được tính chất cơ bản về hai mặt phẳng vuông góc.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Giải thích được tính chất cơ bản của hình lăng trụ đứng, lăng trụ đều,hình hộp đứng, hình hộp chữ nhật, hình lập phương, hình chóp đều.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6F5B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E269" w14:textId="68A12ED4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7C49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C175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</w:tr>
      <w:tr w:rsidR="00DA060B" w:rsidRPr="00DA060B" w14:paraId="5524015A" w14:textId="77777777" w:rsidTr="00AF35EB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75A50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0830F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A1AE" w14:textId="2DBEBE99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</w:rPr>
              <w:t>Khoảng cách trong không gian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615" w14:textId="73E32D9D" w:rsidR="00DA060B" w:rsidRPr="00DA060B" w:rsidRDefault="00DA060B" w:rsidP="00DA060B">
            <w:pPr>
              <w:rPr>
                <w:rFonts w:ascii="Times New Roman" w:hAnsi="Times New Roman" w:cs="Times New Roman"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biết: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đường vuông góc chung của hai đường thẳng chéo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nhau.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</w: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lastRenderedPageBreak/>
              <w:t>– Xác định được khoảng cách từ một điểm đến một đường thẳng;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khoảng cách từ một điểm đến một mặt phẳng; khoảng cách giữa hai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đường thẳng song song; khoảng cách giữa đường thẳng và mặt phẳngsong so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>n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g; khoảng cách giữa hai mặt phẳng song song trong những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trường hợp đơn giản.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</w: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Tính được khoảng cách giữa hai đường thẳng chéo nhau trong những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trường hợp đơn giản (ví dụ: có một đường thẳng vuông góc với mặt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phẳng chứa đường thẳng còn lại).</w:t>
            </w:r>
          </w:p>
          <w:p w14:paraId="052751C7" w14:textId="036FD650" w:rsidR="00DA060B" w:rsidRPr="00DA060B" w:rsidRDefault="00DA060B" w:rsidP="00DA060B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Sử dụng được kiến thức về khoảng cách trong không gian để mô tả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một số hình ảnh trong thực tiễn.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F04C" w14:textId="0A8E760D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lastRenderedPageBreak/>
              <w:t xml:space="preserve">Câu </w:t>
            </w: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28-29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6581" w14:textId="16538DF1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30-31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F429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8AC2" w14:textId="023426CE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  <w:t>TL 4</w:t>
            </w:r>
          </w:p>
        </w:tc>
      </w:tr>
      <w:tr w:rsidR="00DA060B" w:rsidRPr="00DA060B" w14:paraId="57F671A4" w14:textId="77777777" w:rsidTr="00AF35EB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07F5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B93" w14:textId="77777777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0CC3" w14:textId="09A2B513" w:rsidR="00DA060B" w:rsidRPr="00DA060B" w:rsidRDefault="00DA060B" w:rsidP="00DA060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 w:themeColor="text1"/>
                <w:lang w:val="da-DK"/>
              </w:rPr>
              <w:t>Góc giữa đường thẳng và mặt phẳng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F5D7" w14:textId="12DA18E5" w:rsidR="00DA060B" w:rsidRPr="00DA060B" w:rsidRDefault="00DA060B" w:rsidP="00DA060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biết: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khái niệm góc giữa đường thẳng và mặt phẳng.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Nhận biết được khái niệm góc nhị diện, góc phẳng nhị diện.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</w: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Xác định được góc giữa đường thẳng và mặt phẳng trong những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trường hợp đơn giản (ví dụ: đã biết hình chiếu vuông góc của đường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thẳng lên mặt phẳng).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  <w:t>– Xác định được số đo góc nhị diện, góc phẳng nhị diện trong những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trường hợp đơn giản (ví dụ: nhận biết được mặt phẳng vuông góc với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cạnh nhị diện).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</w: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Pr="00DA06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</w:p>
          <w:p w14:paraId="248D5DD2" w14:textId="20CFD191" w:rsidR="00DA060B" w:rsidRPr="00DA060B" w:rsidRDefault="00DA060B" w:rsidP="00DA060B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 xml:space="preserve">– Tính được góc giữa đường thẳng và mặt phẳng trong những trườnghợp 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đơn giản (ví dụ: đã biết hình chiếu vuông góc của đường thẳng lên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mặt phẳng).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br/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lastRenderedPageBreak/>
              <w:t>– Tính được số đo góc nhị diện, góc phẳng nhị diện trong những trường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hợp đơn giản (ví dụ: nhận biết được mặt phẳng vuông góc với cạnh nhị</w:t>
            </w:r>
            <w:r w:rsidR="00AC3488">
              <w:rPr>
                <w:rFonts w:ascii="Times New Roman" w:hAnsi="Times New Roman" w:cs="Times New Roman"/>
                <w:color w:val="000000"/>
                <w:lang w:val="da-DK"/>
              </w:rPr>
              <w:t xml:space="preserve"> </w:t>
            </w:r>
            <w:r w:rsidRPr="00DA060B">
              <w:rPr>
                <w:rFonts w:ascii="Times New Roman" w:hAnsi="Times New Roman" w:cs="Times New Roman"/>
                <w:color w:val="000000"/>
                <w:lang w:val="da-DK"/>
              </w:rPr>
              <w:t>diện).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7FB" w14:textId="1E791964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lastRenderedPageBreak/>
              <w:t xml:space="preserve">Câu </w:t>
            </w: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32-33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D819" w14:textId="26CFC5B4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 xml:space="preserve">Câu </w:t>
            </w: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34-35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D761" w14:textId="357788D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  <w:t>TL 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62BC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da-DK"/>
              </w:rPr>
            </w:pPr>
          </w:p>
        </w:tc>
      </w:tr>
      <w:tr w:rsidR="00DA060B" w:rsidRPr="00DA060B" w14:paraId="7ED3A4AD" w14:textId="77777777" w:rsidTr="00DA0EF1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E6D4" w14:textId="77777777" w:rsidR="00DA060B" w:rsidRPr="00DA060B" w:rsidRDefault="00DA060B" w:rsidP="00DA060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CE6" w14:textId="77777777" w:rsidR="00DA060B" w:rsidRPr="00DA060B" w:rsidRDefault="00DA060B" w:rsidP="00DA060B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5AC7" w14:textId="01F3C9BB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DA060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</w:t>
            </w:r>
            <w:r w:rsidR="009634EA">
              <w:rPr>
                <w:rFonts w:ascii="Times New Roman" w:eastAsia="Calibri" w:hAnsi="Times New Roman" w:cs="Times New Roman"/>
                <w:b/>
                <w:iCs/>
                <w:spacing w:val="-8"/>
              </w:rPr>
              <w:t>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91D" w14:textId="7E17A03B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DA060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</w:t>
            </w:r>
            <w:r w:rsidR="009634EA">
              <w:rPr>
                <w:rFonts w:ascii="Times New Roman" w:eastAsia="Calibri" w:hAnsi="Times New Roman" w:cs="Times New Roman"/>
                <w:b/>
                <w:iCs/>
                <w:spacing w:val="-8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8B0" w14:textId="01182717" w:rsidR="00DA060B" w:rsidRPr="00DA060B" w:rsidRDefault="009634EA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8E5" w14:textId="77777777" w:rsidR="00DA060B" w:rsidRPr="00DA060B" w:rsidRDefault="00DA060B" w:rsidP="00DA060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DA060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</w:t>
            </w:r>
          </w:p>
        </w:tc>
      </w:tr>
      <w:tr w:rsidR="009634EA" w:rsidRPr="00DA060B" w14:paraId="568D81C6" w14:textId="77777777" w:rsidTr="00DA0EF1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78BC" w14:textId="77777777" w:rsidR="009634EA" w:rsidRPr="00DA060B" w:rsidRDefault="009634EA" w:rsidP="009634EA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FBF" w14:textId="77777777" w:rsidR="009634EA" w:rsidRPr="00DA060B" w:rsidRDefault="009634EA" w:rsidP="009634EA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F38" w14:textId="0AD37598" w:rsidR="009634EA" w:rsidRPr="00DA060B" w:rsidRDefault="009634EA" w:rsidP="009634EA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8</w:t>
            </w: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%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280" w14:textId="248D11E4" w:rsidR="009634EA" w:rsidRPr="00DA060B" w:rsidRDefault="009634EA" w:rsidP="009634EA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32</w:t>
            </w: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318" w14:textId="7D0B3FD3" w:rsidR="009634EA" w:rsidRPr="00DA060B" w:rsidRDefault="009634EA" w:rsidP="009634EA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25%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36" w14:textId="154E4A65" w:rsidR="009634EA" w:rsidRPr="00DA060B" w:rsidRDefault="009634EA" w:rsidP="009634EA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5%</w:t>
            </w:r>
          </w:p>
        </w:tc>
      </w:tr>
      <w:tr w:rsidR="009634EA" w:rsidRPr="00DA060B" w14:paraId="7FCA4A7A" w14:textId="77777777" w:rsidTr="00AF74FC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7AC0" w14:textId="77777777" w:rsidR="009634EA" w:rsidRPr="00DA060B" w:rsidRDefault="009634EA" w:rsidP="009634EA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DA060B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7DA" w14:textId="77777777" w:rsidR="009634EA" w:rsidRPr="00DA060B" w:rsidRDefault="009634EA" w:rsidP="009634EA">
            <w:pPr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E790" w14:textId="5635D6F4" w:rsidR="009634EA" w:rsidRPr="00DA060B" w:rsidRDefault="009634EA" w:rsidP="009634EA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70%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268" w14:textId="69F25549" w:rsidR="009634EA" w:rsidRPr="00DA060B" w:rsidRDefault="009634EA" w:rsidP="009634EA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CA7B1C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30%</w:t>
            </w:r>
          </w:p>
        </w:tc>
      </w:tr>
    </w:tbl>
    <w:p w14:paraId="0E981D57" w14:textId="77777777" w:rsidR="00AF74FC" w:rsidRDefault="00AF74FC">
      <w:pPr>
        <w:rPr>
          <w:rFonts w:ascii="Times New Roman" w:hAnsi="Times New Roman" w:cs="Times New Roman"/>
        </w:rPr>
      </w:pPr>
    </w:p>
    <w:p w14:paraId="7CAA3F2F" w14:textId="77777777" w:rsidR="00911CA7" w:rsidRDefault="00911CA7">
      <w:pPr>
        <w:rPr>
          <w:rFonts w:ascii="Times New Roman" w:hAnsi="Times New Roman" w:cs="Times New Roman"/>
        </w:rPr>
      </w:pPr>
    </w:p>
    <w:p w14:paraId="2A46F133" w14:textId="77777777" w:rsidR="00911CA7" w:rsidRDefault="00911CA7">
      <w:pPr>
        <w:rPr>
          <w:rFonts w:ascii="Times New Roman" w:hAnsi="Times New Roman" w:cs="Times New Roman"/>
        </w:rPr>
      </w:pPr>
    </w:p>
    <w:p w14:paraId="7EA00691" w14:textId="77777777" w:rsidR="0071216B" w:rsidRDefault="0071216B">
      <w:pPr>
        <w:rPr>
          <w:rFonts w:ascii="Times New Roman" w:hAnsi="Times New Roman" w:cs="Times New Roman"/>
        </w:rPr>
      </w:pPr>
    </w:p>
    <w:p w14:paraId="5C28EF19" w14:textId="77777777" w:rsidR="0071216B" w:rsidRDefault="0071216B">
      <w:pPr>
        <w:rPr>
          <w:rFonts w:ascii="Times New Roman" w:hAnsi="Times New Roman" w:cs="Times New Roman"/>
        </w:rPr>
      </w:pPr>
    </w:p>
    <w:p w14:paraId="296966D4" w14:textId="77777777" w:rsidR="0071216B" w:rsidRDefault="0071216B">
      <w:pPr>
        <w:rPr>
          <w:rFonts w:ascii="Times New Roman" w:hAnsi="Times New Roman" w:cs="Times New Roman"/>
        </w:rPr>
      </w:pPr>
    </w:p>
    <w:p w14:paraId="4B9A9733" w14:textId="77777777" w:rsidR="0071216B" w:rsidRDefault="0071216B">
      <w:pPr>
        <w:rPr>
          <w:rFonts w:ascii="Times New Roman" w:hAnsi="Times New Roman" w:cs="Times New Roman"/>
        </w:rPr>
      </w:pPr>
    </w:p>
    <w:p w14:paraId="04A7649C" w14:textId="0367E0A0" w:rsidR="0071216B" w:rsidRPr="007D3B08" w:rsidRDefault="0048064F">
      <w:pPr>
        <w:rPr>
          <w:rFonts w:ascii="Times New Roman" w:hAnsi="Times New Roman" w:cs="Times New Roman"/>
        </w:rPr>
      </w:pPr>
      <w:r w:rsidRPr="0048064F">
        <w:rPr>
          <w:rFonts w:ascii="Times New Roman" w:eastAsia="Calibri" w:hAnsi="Times New Roman" w:cs="Times New Roman"/>
          <w:color w:val="000000"/>
          <w:spacing w:val="-4"/>
          <w:szCs w:val="28"/>
          <w:lang w:val="da-DK"/>
        </w:rPr>
        <w:drawing>
          <wp:inline distT="0" distB="0" distL="0" distR="0" wp14:anchorId="43210043" wp14:editId="6413F5A3">
            <wp:extent cx="4361613" cy="409575"/>
            <wp:effectExtent l="0" t="0" r="1270" b="0"/>
            <wp:docPr id="1679098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0985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5832" cy="41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16B" w:rsidRPr="007D3B08" w:rsidSect="0027644A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6781"/>
    <w:multiLevelType w:val="hybridMultilevel"/>
    <w:tmpl w:val="F32EE47E"/>
    <w:lvl w:ilvl="0" w:tplc="898889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6C52"/>
    <w:multiLevelType w:val="hybridMultilevel"/>
    <w:tmpl w:val="009A7EA8"/>
    <w:lvl w:ilvl="0" w:tplc="B73646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07763">
    <w:abstractNumId w:val="0"/>
  </w:num>
  <w:num w:numId="2" w16cid:durableId="1746222909">
    <w:abstractNumId w:val="1"/>
  </w:num>
  <w:num w:numId="3" w16cid:durableId="1507744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A"/>
    <w:rsid w:val="00065C53"/>
    <w:rsid w:val="000A2EEF"/>
    <w:rsid w:val="0012130B"/>
    <w:rsid w:val="00127809"/>
    <w:rsid w:val="00143937"/>
    <w:rsid w:val="001F2C11"/>
    <w:rsid w:val="001F43FC"/>
    <w:rsid w:val="002162A8"/>
    <w:rsid w:val="00230B91"/>
    <w:rsid w:val="0023685C"/>
    <w:rsid w:val="00256A03"/>
    <w:rsid w:val="0027644A"/>
    <w:rsid w:val="0029031D"/>
    <w:rsid w:val="002D3E6C"/>
    <w:rsid w:val="00316056"/>
    <w:rsid w:val="003326B7"/>
    <w:rsid w:val="003519B8"/>
    <w:rsid w:val="0035683C"/>
    <w:rsid w:val="00360362"/>
    <w:rsid w:val="003773D6"/>
    <w:rsid w:val="00385900"/>
    <w:rsid w:val="003B6712"/>
    <w:rsid w:val="003C3554"/>
    <w:rsid w:val="0041398B"/>
    <w:rsid w:val="0048064F"/>
    <w:rsid w:val="004C2D90"/>
    <w:rsid w:val="004E5FBE"/>
    <w:rsid w:val="005A2079"/>
    <w:rsid w:val="005C4B5B"/>
    <w:rsid w:val="0060365C"/>
    <w:rsid w:val="00630E65"/>
    <w:rsid w:val="00630EAB"/>
    <w:rsid w:val="00631295"/>
    <w:rsid w:val="006B52F1"/>
    <w:rsid w:val="006D6932"/>
    <w:rsid w:val="0071216B"/>
    <w:rsid w:val="00712CE4"/>
    <w:rsid w:val="00747C0E"/>
    <w:rsid w:val="007A0B62"/>
    <w:rsid w:val="007A5052"/>
    <w:rsid w:val="007C2CD7"/>
    <w:rsid w:val="007D3B08"/>
    <w:rsid w:val="00843827"/>
    <w:rsid w:val="008B51E6"/>
    <w:rsid w:val="00911CA7"/>
    <w:rsid w:val="009634EA"/>
    <w:rsid w:val="00A116A8"/>
    <w:rsid w:val="00A318C9"/>
    <w:rsid w:val="00A347F2"/>
    <w:rsid w:val="00A4577A"/>
    <w:rsid w:val="00A46033"/>
    <w:rsid w:val="00A724D1"/>
    <w:rsid w:val="00A73CD5"/>
    <w:rsid w:val="00A73CE1"/>
    <w:rsid w:val="00A9173C"/>
    <w:rsid w:val="00AC3488"/>
    <w:rsid w:val="00AF35EB"/>
    <w:rsid w:val="00AF74FC"/>
    <w:rsid w:val="00B17296"/>
    <w:rsid w:val="00B71B23"/>
    <w:rsid w:val="00B832B8"/>
    <w:rsid w:val="00B85031"/>
    <w:rsid w:val="00BC160D"/>
    <w:rsid w:val="00C26231"/>
    <w:rsid w:val="00C829DF"/>
    <w:rsid w:val="00CA7B1C"/>
    <w:rsid w:val="00D32663"/>
    <w:rsid w:val="00D46E9C"/>
    <w:rsid w:val="00D8079B"/>
    <w:rsid w:val="00D96AB8"/>
    <w:rsid w:val="00DA060B"/>
    <w:rsid w:val="00DA0EF1"/>
    <w:rsid w:val="00DC6976"/>
    <w:rsid w:val="00DE2389"/>
    <w:rsid w:val="00E25E7F"/>
    <w:rsid w:val="00E64F67"/>
    <w:rsid w:val="00E65913"/>
    <w:rsid w:val="00ED35AA"/>
    <w:rsid w:val="00EF1A43"/>
    <w:rsid w:val="00F50FB8"/>
    <w:rsid w:val="00F6530B"/>
    <w:rsid w:val="00F729F6"/>
    <w:rsid w:val="00FF26C5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47CA"/>
  <w15:chartTrackingRefBased/>
  <w15:docId w15:val="{BD69591D-75A8-497B-A4A1-5826533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7644A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942</Words>
  <Characters>5372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2023-08-06T02:31:00Z</dcterms:created>
  <dcterms:modified xsi:type="dcterms:W3CDTF">2023-08-06T03:57:00Z</dcterms:modified>
</cp:coreProperties>
</file>