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TRƯỜNG THCS NGUYỄN TRƯỜNG TỘ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ĐỀ CƯƠNG ÔN TẬP TOÁN 7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HỌC KÌ II – NĂM HỌC 2016-2017</w:t>
      </w:r>
    </w:p>
    <w:p>
      <w:pPr>
        <w:jc w:val="both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A. LÝ THUYẾT:</w:t>
      </w:r>
    </w:p>
    <w:p>
      <w:pPr>
        <w:jc w:val="both"/>
      </w:pPr>
      <w:r>
        <w:rPr>
          <w:b/>
          <w:color w:val="0070C0"/>
        </w:rPr>
        <w:t>I. ĐẠI SỐ:</w:t>
      </w:r>
      <w:r>
        <w:rPr>
          <w:color w:val="0070C0"/>
        </w:rPr>
        <w:t xml:space="preserve"> </w:t>
      </w:r>
      <w:r>
        <w:t>Ôn lại các câu hỏi ôn tập chương III; chương IV( SGK)</w:t>
      </w:r>
    </w:p>
    <w:p>
      <w:pPr>
        <w:jc w:val="both"/>
      </w:pPr>
      <w:r>
        <w:rPr>
          <w:b/>
          <w:color w:val="0070C0"/>
        </w:rPr>
        <w:t>II. HÌNH HỌC:</w:t>
      </w:r>
      <w:r>
        <w:t xml:space="preserve"> Ôn lại các câu hỏi ôn tập chương II; chương III(SGK)</w:t>
      </w:r>
    </w:p>
    <w:p>
      <w:pPr>
        <w:jc w:val="both"/>
      </w:pPr>
      <w:r>
        <w:rPr>
          <w:b/>
          <w:color w:val="0070C0"/>
          <w:u w:val="single"/>
        </w:rPr>
        <w:t>B. BÀI TẬP:</w:t>
      </w:r>
      <w:r>
        <w:rPr>
          <w:color w:val="0070C0"/>
        </w:rPr>
        <w:t xml:space="preserve"> </w:t>
      </w:r>
      <w:r>
        <w:t>Ôn tập các bài tập sau:</w:t>
      </w:r>
    </w:p>
    <w:p>
      <w:pPr>
        <w:jc w:val="both"/>
        <w:rPr>
          <w:b/>
          <w:color w:val="0070C0"/>
        </w:rPr>
      </w:pPr>
      <w:r>
        <w:rPr>
          <w:b/>
          <w:color w:val="0070C0"/>
        </w:rPr>
        <w:t>I. ĐẠI SỐ:</w:t>
      </w:r>
      <w:bookmarkStart w:id="0" w:name="_GoBack"/>
      <w:bookmarkEnd w:id="0"/>
    </w:p>
    <w:p>
      <w:pPr>
        <w:jc w:val="both"/>
      </w:pPr>
      <w:r>
        <w:t>+) Bài 61; 62; 63; 65 (Bài tập ôn tập chương IV – trang 50 – SGK)</w:t>
      </w:r>
    </w:p>
    <w:p>
      <w:pPr>
        <w:jc w:val="both"/>
      </w:pPr>
      <w:r>
        <w:t>+) Bài 43; 44; 45; 9.2 (trang 26, 27 – SBT)</w:t>
      </w:r>
    </w:p>
    <w:p>
      <w:pPr>
        <w:jc w:val="both"/>
      </w:pPr>
      <w:r>
        <w:t>+) Bài 1; 2; 3; 4; 5; 8; 10; 11; 12; 13 (Bài tập ôn tập cuối năm – trang 88 đến 91- SGK).</w:t>
      </w:r>
    </w:p>
    <w:p>
      <w:pPr>
        <w:jc w:val="both"/>
        <w:rPr>
          <w:b/>
          <w:color w:val="0070C0"/>
        </w:rPr>
      </w:pPr>
      <w:r>
        <w:rPr>
          <w:b/>
          <w:color w:val="0070C0"/>
        </w:rPr>
        <w:t>II. HÌNH HỌC:</w:t>
      </w:r>
    </w:p>
    <w:p>
      <w:pPr>
        <w:jc w:val="both"/>
      </w:pPr>
      <w:r>
        <w:t>+ Bài 63; 64 (Bài tập ôn tập chương III – trang 87 – SGK)</w:t>
      </w:r>
    </w:p>
    <w:p>
      <w:pPr>
        <w:jc w:val="both"/>
      </w:pPr>
      <w:r>
        <w:t>+ Bài 2; 3; 4; 5; 8 (Bài tập ôn tập cuối năm – trang 91; 92 – SGK)</w:t>
      </w:r>
    </w:p>
    <w:p>
      <w:pPr>
        <w:jc w:val="both"/>
      </w:pPr>
      <w:r>
        <w:t>+ Bài 91 (trang 54 – SBT): 3; 4; 5; 8 ( Bài tập ôn tập cuối năm – trang 102 – SBT).</w:t>
      </w:r>
    </w:p>
    <w:p>
      <w:pPr>
        <w:jc w:val="both"/>
      </w:pPr>
      <w:r>
        <w:t>* Lưu ý: Ôn lại tất cả các bài tập trắc nghiệm đại số chương IV, hình học chương II và III trong SBT.</w:t>
      </w:r>
    </w:p>
    <w:p>
      <w:pPr>
        <w:jc w:val="both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C. BÀI TẬP THAM KHẢO:</w:t>
      </w:r>
    </w:p>
    <w:p>
      <w:pPr>
        <w:jc w:val="both"/>
      </w:pPr>
      <w:r>
        <w:rPr>
          <w:b/>
          <w:color w:val="0070C0"/>
          <w:u w:val="single"/>
        </w:rPr>
        <w:t>Bài 1:</w:t>
      </w:r>
      <w:r>
        <w:rPr>
          <w:color w:val="0070C0"/>
        </w:rPr>
        <w:t xml:space="preserve"> </w:t>
      </w:r>
      <w:r>
        <w:t xml:space="preserve">Cho các đa thức: </w:t>
      </w:r>
      <w:r>
        <w:rPr>
          <w:position w:val="-56"/>
        </w:rPr>
        <w:object>
          <v:shape id="_x0000_i1025" o:spt="75" type="#_x0000_t75" style="height:62.25pt;width:152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jc w:val="both"/>
      </w:pPr>
      <w:r>
        <w:t xml:space="preserve">Hãy tính </w:t>
      </w:r>
      <w:r>
        <w:rPr>
          <w:position w:val="-10"/>
        </w:rPr>
        <w:object>
          <v:shape id="_x0000_i1026" o:spt="75" type="#_x0000_t75" style="height:15.75pt;width:218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 xml:space="preserve"> </w:t>
      </w:r>
    </w:p>
    <w:p>
      <w:pPr>
        <w:jc w:val="both"/>
      </w:pPr>
      <w:r>
        <w:rPr>
          <w:b/>
          <w:color w:val="0070C0"/>
          <w:u w:val="single"/>
        </w:rPr>
        <w:t>Bài 2:</w:t>
      </w:r>
      <w:r>
        <w:t xml:space="preserve"> Cho đa thức: </w:t>
      </w:r>
      <w:r>
        <w:rPr>
          <w:position w:val="-10"/>
        </w:rPr>
        <w:object>
          <v:shape id="_x0000_i1027" o:spt="75" type="#_x0000_t75" style="height:18pt;width:245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jc w:val="both"/>
      </w:pPr>
      <w:r>
        <w:t>a) Thu gọn và sắp xếp hạng tử của đa thức trên theo lũy thừa giảm của biến.</w:t>
      </w:r>
    </w:p>
    <w:p>
      <w:pPr>
        <w:jc w:val="both"/>
      </w:pPr>
      <w:r>
        <w:t>b) Viết các hệ số của P(x). Nêu rõ hệ số cao nhất và hệ số tự do của P(x).</w:t>
      </w:r>
    </w:p>
    <w:p>
      <w:pPr>
        <w:jc w:val="both"/>
      </w:pPr>
      <w:r>
        <w:t>c) Tính P(1) và P(-1).</w:t>
      </w:r>
    </w:p>
    <w:p>
      <w:pPr>
        <w:jc w:val="both"/>
      </w:pPr>
      <w:r>
        <w:t>d) Chứng tỏ rằng đa thức P(x) không có nghiệm.</w:t>
      </w:r>
    </w:p>
    <w:p>
      <w:pPr>
        <w:jc w:val="both"/>
      </w:pPr>
      <w:r>
        <w:rPr>
          <w:b/>
          <w:color w:val="0070C0"/>
          <w:u w:val="single"/>
        </w:rPr>
        <w:t>Bài 3:</w:t>
      </w:r>
      <w:r>
        <w:rPr>
          <w:color w:val="0070C0"/>
        </w:rPr>
        <w:t xml:space="preserve"> </w:t>
      </w:r>
      <w:r>
        <w:t xml:space="preserve">Cho hai đa thức: </w:t>
      </w:r>
      <w:r>
        <w:rPr>
          <w:position w:val="-10"/>
        </w:rPr>
        <w:object>
          <v:shape id="_x0000_i1028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 xml:space="preserve"> và </w:t>
      </w:r>
      <w:r>
        <w:rPr>
          <w:position w:val="-14"/>
        </w:rPr>
        <w:object>
          <v:shape id="_x0000_i1029" o:spt="75" type="#_x0000_t75" style="height:20.25pt;width:9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t>.</w:t>
      </w:r>
    </w:p>
    <w:p>
      <w:pPr>
        <w:jc w:val="both"/>
      </w:pPr>
      <w:r>
        <w:t xml:space="preserve">a) Tính </w:t>
      </w:r>
      <w:r>
        <w:rPr>
          <w:position w:val="-14"/>
        </w:rPr>
        <w:object>
          <v:shape id="_x0000_i1030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 xml:space="preserve"> và </w:t>
      </w:r>
      <w:r>
        <w:rPr>
          <w:position w:val="-14"/>
        </w:rPr>
        <w:object>
          <v:shape id="_x0000_i1031" o:spt="75" type="#_x0000_t75" style="height:20.25pt;width:102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t xml:space="preserve"> .</w:t>
      </w:r>
    </w:p>
    <w:p>
      <w:pPr>
        <w:jc w:val="both"/>
      </w:pPr>
      <w:r>
        <w:t>b) Tìm nghiệm của M(x) và N(x).</w:t>
      </w:r>
    </w:p>
    <w:p>
      <w:pPr>
        <w:jc w:val="both"/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Bài 4: </w:t>
      </w:r>
    </w:p>
    <w:p>
      <w:pPr>
        <w:jc w:val="both"/>
      </w:pPr>
      <w:r>
        <w:t>a) Tìm tích các đơn thức, sau đó nêu rõ bậc, hệ số và phần biến của đơn thức thu được:</w:t>
      </w:r>
      <w:r>
        <w:rPr>
          <w:position w:val="-16"/>
        </w:rPr>
        <w:object>
          <v:shape id="_x0000_i1032" o:spt="75" type="#_x0000_t75" style="height:24pt;width:14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jc w:val="both"/>
      </w:pPr>
      <w:r>
        <w:t xml:space="preserve">b) Thu gọn đơn thức sau rồi cho biết hệ số, phần biến và bậc của đơn thức đó: </w:t>
      </w:r>
      <w:r>
        <w:rPr>
          <w:position w:val="-28"/>
        </w:rPr>
        <w:object>
          <v:shape id="_x0000_i1033" o:spt="75" type="#_x0000_t75" style="height:36.75pt;width:170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t xml:space="preserve"> ( a là hằng số </w:t>
      </w:r>
      <w:r>
        <w:rPr>
          <w:position w:val="-6"/>
        </w:rPr>
        <w:object>
          <v:shape id="_x0000_i1034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t>)</w:t>
      </w:r>
    </w:p>
    <w:p>
      <w:pPr>
        <w:jc w:val="both"/>
      </w:pPr>
      <w:r>
        <w:rPr>
          <w:b/>
          <w:color w:val="0070C0"/>
          <w:u w:val="single"/>
        </w:rPr>
        <w:t>Bài 5:</w:t>
      </w:r>
      <w:r>
        <w:rPr>
          <w:color w:val="0070C0"/>
        </w:rPr>
        <w:t xml:space="preserve"> </w:t>
      </w:r>
      <w:r>
        <w:t>Cho các đa thức:</w:t>
      </w:r>
    </w:p>
    <w:p>
      <w:pPr>
        <w:jc w:val="both"/>
      </w:pPr>
      <w:r>
        <w:rPr>
          <w:position w:val="-10"/>
        </w:rPr>
        <w:object>
          <v:shape id="_x0000_i1035" o:spt="75" type="#_x0000_t75" style="height:18pt;width:21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jc w:val="both"/>
      </w:pPr>
      <w:r>
        <w:rPr>
          <w:position w:val="-10"/>
        </w:rPr>
        <w:object>
          <v:shape id="_x0000_i1036" o:spt="75" type="#_x0000_t75" style="height:18pt;width:245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jc w:val="both"/>
      </w:pPr>
      <w:r>
        <w:t>a) Thu gọn và sắp xếp các hạng tử của hai đa thức trên theo thứ tự giảm dần của biến.</w:t>
      </w:r>
    </w:p>
    <w:p>
      <w:pPr>
        <w:jc w:val="both"/>
      </w:pPr>
      <w:r>
        <w:t>b) Cho biết hệ số cao nhất và hệ số tự do của mỗi đa thức</w:t>
      </w:r>
    </w:p>
    <w:p>
      <w:pPr>
        <w:jc w:val="both"/>
      </w:pPr>
      <w:r>
        <w:t xml:space="preserve">c) Tính </w:t>
      </w:r>
      <w:r>
        <w:rPr>
          <w:position w:val="-14"/>
        </w:rPr>
        <w:object>
          <v:shape id="_x0000_i1037" o:spt="75" type="#_x0000_t75" style="height:20.25pt;width:3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>d) Tính M(1);N(-1) và P(-2).</w:t>
      </w:r>
    </w:p>
    <w:p>
      <w:pPr>
        <w:jc w:val="both"/>
      </w:pPr>
      <w:r>
        <w:rPr>
          <w:b/>
          <w:color w:val="0070C0"/>
          <w:u w:val="single"/>
        </w:rPr>
        <w:t>Bài 6:</w:t>
      </w:r>
      <w:r>
        <w:rPr>
          <w:color w:val="0070C0"/>
        </w:rPr>
        <w:t xml:space="preserve"> </w:t>
      </w:r>
      <w:r>
        <w:t xml:space="preserve">Cho hai đa thức </w:t>
      </w:r>
      <w:r>
        <w:rPr>
          <w:position w:val="-34"/>
        </w:rPr>
        <w:object>
          <v:shape id="_x0000_i1038" o:spt="75" type="#_x0000_t75" style="height:39.75pt;width:20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jc w:val="both"/>
      </w:pPr>
      <w:r>
        <w:t>a) Thu gọn A(x) và B(x).</w:t>
      </w:r>
    </w:p>
    <w:p>
      <w:pPr>
        <w:jc w:val="both"/>
      </w:pPr>
      <w:r>
        <w:t xml:space="preserve">b) Tìm nghiệm của đa thức </w:t>
      </w:r>
      <w:r>
        <w:rPr>
          <w:position w:val="-14"/>
        </w:rPr>
        <w:object>
          <v:shape id="_x0000_i1039" o:spt="75" type="#_x0000_t75" style="height:20.25pt;width:16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7:</w:t>
      </w:r>
      <w:r>
        <w:t xml:space="preserve"> Tính giá trị của các biểu thức:</w:t>
      </w:r>
    </w:p>
    <w:p>
      <w:pPr>
        <w:jc w:val="both"/>
      </w:pPr>
      <w:r>
        <w:t xml:space="preserve">a) </w:t>
      </w:r>
      <w:r>
        <w:rPr>
          <w:position w:val="-10"/>
        </w:rPr>
        <w:object>
          <v:shape id="_x0000_i1040" o:spt="75" type="#_x0000_t75" style="height:18pt;width:111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t xml:space="preserve"> tại </w:t>
      </w:r>
      <w:r>
        <w:rPr>
          <w:position w:val="-10"/>
        </w:rPr>
        <w:object>
          <v:shape id="_x0000_i1041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t xml:space="preserve"> .</w:t>
      </w:r>
    </w:p>
    <w:p>
      <w:pPr>
        <w:jc w:val="both"/>
      </w:pPr>
      <w:r>
        <w:t xml:space="preserve">b) </w:t>
      </w:r>
      <w:r>
        <w:rPr>
          <w:position w:val="-6"/>
        </w:rPr>
        <w:object>
          <v:shape id="_x0000_i1042" o:spt="75" type="#_x0000_t75" style="height:15.75pt;width:116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t xml:space="preserve"> tại </w:t>
      </w:r>
      <w:r>
        <w:rPr>
          <w:position w:val="-24"/>
        </w:rPr>
        <w:object>
          <v:shape id="_x0000_i1043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t>.</w:t>
      </w:r>
    </w:p>
    <w:p>
      <w:pPr>
        <w:jc w:val="both"/>
      </w:pPr>
      <w:r>
        <w:t xml:space="preserve">c) </w:t>
      </w:r>
      <w:r>
        <w:rPr>
          <w:position w:val="-10"/>
        </w:rPr>
        <w:object>
          <v:shape id="_x0000_i1044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t xml:space="preserve">tại </w:t>
      </w:r>
      <w:r>
        <w:rPr>
          <w:position w:val="-14"/>
        </w:rPr>
        <w:object>
          <v:shape id="_x0000_i1045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t>.</w:t>
      </w:r>
    </w:p>
    <w:p>
      <w:pPr>
        <w:jc w:val="both"/>
      </w:pPr>
      <w:r>
        <w:t xml:space="preserve">d) </w:t>
      </w:r>
      <w:r>
        <w:rPr>
          <w:position w:val="-6"/>
        </w:rPr>
        <w:object>
          <v:shape id="_x0000_i1046" o:spt="75" type="#_x0000_t75" style="height:15.75pt;width:237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t xml:space="preserve"> tại </w:t>
      </w:r>
      <w:r>
        <w:rPr>
          <w:position w:val="-6"/>
        </w:rPr>
        <w:object>
          <v:shape id="_x0000_i1047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t xml:space="preserve"> </w:t>
      </w:r>
    </w:p>
    <w:p>
      <w:pPr>
        <w:jc w:val="both"/>
      </w:pPr>
      <w:r>
        <w:rPr>
          <w:b/>
          <w:color w:val="0070C0"/>
          <w:u w:val="single"/>
        </w:rPr>
        <w:t>Bài 8:</w:t>
      </w:r>
      <w:r>
        <w:rPr>
          <w:color w:val="0070C0"/>
        </w:rPr>
        <w:t xml:space="preserve"> </w:t>
      </w:r>
      <w:r>
        <w:t>Tìm x, biết:</w:t>
      </w:r>
    </w:p>
    <w:p>
      <w:pPr>
        <w:jc w:val="both"/>
      </w:pPr>
      <w:r>
        <w:t xml:space="preserve">a) </w:t>
      </w:r>
      <w:r>
        <w:rPr>
          <w:position w:val="-10"/>
        </w:rPr>
        <w:object>
          <v:shape id="_x0000_i1048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tab/>
      </w:r>
      <w:r>
        <w:tab/>
      </w:r>
      <w:r>
        <w:t xml:space="preserve">b) </w:t>
      </w:r>
      <w:r>
        <w:rPr>
          <w:position w:val="-6"/>
        </w:rPr>
        <w:object>
          <v:shape id="_x0000_i1049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tab/>
      </w:r>
      <w:r>
        <w:tab/>
      </w:r>
      <w:r>
        <w:tab/>
      </w:r>
      <w:r>
        <w:t xml:space="preserve">c) </w:t>
      </w:r>
      <w:r>
        <w:rPr>
          <w:position w:val="-10"/>
        </w:rPr>
        <w:object>
          <v:shape id="_x0000_i1050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 xml:space="preserve">d*) </w:t>
      </w:r>
      <w:r>
        <w:rPr>
          <w:position w:val="-14"/>
        </w:rPr>
        <w:object>
          <v:shape id="_x0000_i1051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tab/>
      </w:r>
      <w:r>
        <w:tab/>
      </w:r>
      <w:r>
        <w:t xml:space="preserve">e*) </w:t>
      </w:r>
      <w:r>
        <w:rPr>
          <w:position w:val="-10"/>
        </w:rPr>
        <w:object>
          <v:shape id="_x0000_i1052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tab/>
      </w:r>
      <w:r>
        <w:tab/>
      </w:r>
      <w:r>
        <w:t xml:space="preserve">f*) </w:t>
      </w:r>
      <w:r>
        <w:rPr>
          <w:position w:val="-10"/>
        </w:rPr>
        <w:object>
          <v:shape id="_x0000_i1053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9:</w:t>
      </w:r>
      <w:r>
        <w:rPr>
          <w:color w:val="0070C0"/>
        </w:rPr>
        <w:t xml:space="preserve"> </w:t>
      </w:r>
      <w:r>
        <w:t>Tìm nghiệm của các đa thức sau:</w:t>
      </w:r>
    </w:p>
    <w:p>
      <w:pPr>
        <w:jc w:val="both"/>
      </w:pPr>
      <w:r>
        <w:t xml:space="preserve">a) </w:t>
      </w:r>
      <w:r>
        <w:rPr>
          <w:position w:val="-4"/>
        </w:rPr>
        <w:object>
          <v:shape id="_x0000_i1054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tab/>
      </w:r>
      <w:r>
        <w:tab/>
      </w:r>
      <w:r>
        <w:tab/>
      </w:r>
      <w:r>
        <w:t xml:space="preserve">b) </w:t>
      </w:r>
      <w:r>
        <w:rPr>
          <w:position w:val="-24"/>
        </w:rPr>
        <w:object>
          <v:shape id="_x0000_i1055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tab/>
      </w:r>
      <w:r>
        <w:tab/>
      </w:r>
      <w:r>
        <w:tab/>
      </w:r>
      <w:r>
        <w:t xml:space="preserve">c) </w:t>
      </w:r>
      <w:r>
        <w:rPr>
          <w:position w:val="-6"/>
        </w:rPr>
        <w:object>
          <v:shape id="_x0000_i1056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 xml:space="preserve">d) </w:t>
      </w:r>
      <w:r>
        <w:rPr>
          <w:position w:val="-4"/>
        </w:rPr>
        <w:object>
          <v:shape id="_x0000_i1057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t xml:space="preserve">  </w:t>
      </w:r>
      <w:r>
        <w:tab/>
      </w:r>
    </w:p>
    <w:p>
      <w:pPr>
        <w:jc w:val="both"/>
      </w:pPr>
      <w:r>
        <w:t xml:space="preserve">e) </w:t>
      </w:r>
      <w:r>
        <w:rPr>
          <w:position w:val="-4"/>
        </w:rPr>
        <w:object>
          <v:shape id="_x0000_i1058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tab/>
      </w:r>
      <w:r>
        <w:tab/>
      </w:r>
      <w:r>
        <w:tab/>
      </w:r>
      <w:r>
        <w:t xml:space="preserve">f) </w:t>
      </w:r>
      <w:r>
        <w:rPr>
          <w:position w:val="-6"/>
        </w:rPr>
        <w:object>
          <v:shape id="_x0000_i1059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tab/>
      </w:r>
      <w:r>
        <w:tab/>
      </w:r>
      <w:r>
        <w:tab/>
      </w:r>
      <w:r>
        <w:t>g*)</w:t>
      </w:r>
      <w:r>
        <w:rPr>
          <w:position w:val="-6"/>
        </w:rPr>
        <w:object>
          <v:shape id="_x0000_i1060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10:</w:t>
      </w:r>
      <w:r>
        <w:rPr>
          <w:color w:val="0070C0"/>
        </w:rPr>
        <w:t xml:space="preserve"> </w:t>
      </w:r>
      <w:r>
        <w:t>Chứng tỏ rằng các đa thức sau không có nghiệm:</w:t>
      </w:r>
    </w:p>
    <w:p>
      <w:pPr>
        <w:jc w:val="both"/>
      </w:pPr>
      <w:r>
        <w:t xml:space="preserve">a) </w:t>
      </w:r>
      <w:r>
        <w:rPr>
          <w:position w:val="-6"/>
        </w:rPr>
        <w:object>
          <v:shape id="_x0000_i1061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tab/>
      </w:r>
      <w:r>
        <w:tab/>
      </w:r>
      <w:r>
        <w:tab/>
      </w:r>
      <w:r>
        <w:t xml:space="preserve">b) </w:t>
      </w:r>
      <w:r>
        <w:rPr>
          <w:position w:val="-14"/>
        </w:rPr>
        <w:object>
          <v:shape id="_x0000_i1062" o:spt="75" type="#_x0000_t75" style="height:21.75pt;width:102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tab/>
      </w:r>
      <w:r>
        <w:tab/>
      </w:r>
      <w:r>
        <w:t xml:space="preserve">c) </w:t>
      </w:r>
      <w:r>
        <w:rPr>
          <w:position w:val="-10"/>
        </w:rPr>
        <w:object>
          <v:shape id="_x0000_i1063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11:</w:t>
      </w:r>
      <w:r>
        <w:rPr>
          <w:color w:val="0070C0"/>
        </w:rPr>
        <w:t xml:space="preserve"> </w:t>
      </w:r>
      <w:r>
        <w:t xml:space="preserve">Chứng minh rằng: nếu </w:t>
      </w:r>
      <w:r>
        <w:rPr>
          <w:position w:val="-10"/>
        </w:rPr>
        <w:object>
          <v:shape id="_x0000_i1064" o:spt="75" type="#_x0000_t75" style="height:18pt;width:150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t xml:space="preserve"> thì</w:t>
      </w:r>
      <w:r>
        <w:rPr>
          <w:position w:val="-10"/>
        </w:rPr>
        <w:object>
          <v:shape id="_x0000_i1065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t>.</w:t>
      </w:r>
    </w:p>
    <w:p>
      <w:pPr>
        <w:jc w:val="both"/>
      </w:pPr>
      <w:r>
        <w:rPr>
          <w:b/>
          <w:color w:val="0070C0"/>
          <w:u w:val="single"/>
        </w:rPr>
        <w:t>Bài 12*:</w:t>
      </w:r>
      <w:r>
        <w:rPr>
          <w:color w:val="0070C0"/>
        </w:rPr>
        <w:t xml:space="preserve"> </w:t>
      </w:r>
      <w:r>
        <w:t xml:space="preserve">Cho đa thức </w:t>
      </w:r>
      <w:r>
        <w:rPr>
          <w:position w:val="-14"/>
        </w:rPr>
        <w:object>
          <v:shape id="_x0000_i1066" o:spt="75" type="#_x0000_t75" style="height:20.25pt;width:98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t xml:space="preserve"> ( a,b,c là các hệ số; x là biến).</w:t>
      </w:r>
    </w:p>
    <w:p>
      <w:pPr>
        <w:jc w:val="both"/>
      </w:pPr>
      <w:r>
        <w:t xml:space="preserve">a) Hãy tính A(-1), biết </w:t>
      </w:r>
      <w:r>
        <w:rPr>
          <w:position w:val="-6"/>
        </w:rPr>
        <w:object>
          <v:shape id="_x0000_i1067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>b) Tính a, b, c biết A(0)=4, A(1)=9 và A(2)=14.</w:t>
      </w:r>
    </w:p>
    <w:p>
      <w:pPr>
        <w:jc w:val="both"/>
      </w:pPr>
      <w:r>
        <w:t>c) Biết rằng</w:t>
      </w:r>
      <w:r>
        <w:rPr>
          <w:position w:val="-6"/>
        </w:rPr>
        <w:object>
          <v:shape id="_x0000_i1068" o:spt="75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t>. Chứng tỏ rằng:</w:t>
      </w:r>
      <w:r>
        <w:rPr>
          <w:position w:val="-14"/>
        </w:rPr>
        <w:object>
          <v:shape id="_x0000_i1069" o:spt="75" type="#_x0000_t75" style="height:20.25pt;width:81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t xml:space="preserve"> .</w:t>
      </w:r>
    </w:p>
    <w:p>
      <w:pPr>
        <w:jc w:val="both"/>
      </w:pPr>
      <w:r>
        <w:rPr>
          <w:b/>
          <w:color w:val="0070C0"/>
          <w:u w:val="single"/>
        </w:rPr>
        <w:t>Bài 13*:</w:t>
      </w:r>
      <w:r>
        <w:rPr>
          <w:color w:val="0070C0"/>
        </w:rPr>
        <w:t xml:space="preserve"> </w:t>
      </w:r>
      <w:r>
        <w:t xml:space="preserve">Cho đa thức </w:t>
      </w:r>
      <w:r>
        <w:rPr>
          <w:position w:val="-10"/>
        </w:rPr>
        <w:object>
          <v:shape id="_x0000_i1070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t>.</w:t>
      </w:r>
    </w:p>
    <w:p>
      <w:pPr>
        <w:jc w:val="both"/>
      </w:pPr>
      <w:r>
        <w:t xml:space="preserve">a) Chứng tỏ rằng nếu </w:t>
      </w:r>
      <w:r>
        <w:rPr>
          <w:position w:val="-6"/>
        </w:rPr>
        <w:object>
          <v:shape id="_x0000_i1071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t xml:space="preserve"> thì </w:t>
      </w:r>
      <w:r>
        <w:rPr>
          <w:position w:val="-4"/>
        </w:rPr>
        <w:object>
          <v:shape id="_x0000_i1072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t xml:space="preserve"> là một nghiệm của đa thức đó. Áp dụng để tìm nghiệm của các đa thức sau: </w:t>
      </w:r>
      <w:r>
        <w:rPr>
          <w:position w:val="-10"/>
        </w:rPr>
        <w:object>
          <v:shape id="_x0000_i1073" o:spt="75" type="#_x0000_t75" style="height:18pt;width:288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</w:p>
    <w:p>
      <w:pPr>
        <w:jc w:val="both"/>
      </w:pPr>
      <w:r>
        <w:t xml:space="preserve">b) Chứng tỏ rằng nếu </w:t>
      </w:r>
      <w:r>
        <w:rPr>
          <w:position w:val="-6"/>
        </w:rPr>
        <w:object>
          <v:shape id="_x0000_i1074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t xml:space="preserve"> thì </w:t>
      </w:r>
      <w:r>
        <w:rPr>
          <w:position w:val="-4"/>
        </w:rPr>
        <w:object>
          <v:shape id="_x0000_i1075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t xml:space="preserve"> là một nghiệm của đa thức đó. Áp dụng để tìm nghiệm của các đa thức sau: </w:t>
      </w:r>
      <w:r>
        <w:rPr>
          <w:position w:val="-10"/>
        </w:rPr>
        <w:object>
          <v:shape id="_x0000_i1076" o:spt="75" type="#_x0000_t75" style="height:18pt;width:305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14*:</w:t>
      </w:r>
      <w:r>
        <w:rPr>
          <w:color w:val="0070C0"/>
        </w:rPr>
        <w:t xml:space="preserve"> </w:t>
      </w:r>
      <w:r>
        <w:t xml:space="preserve">Chứng minh rằng ba đơn thức </w:t>
      </w:r>
      <w:r>
        <w:rPr>
          <w:position w:val="-24"/>
        </w:rPr>
        <w:object>
          <v:shape id="_x0000_i1077" o:spt="75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t xml:space="preserve"> không thể cùng nhận giá trị âm tại cùng các giá trị nào đó của x và y.</w:t>
      </w:r>
    </w:p>
    <w:p>
      <w:pPr>
        <w:jc w:val="both"/>
      </w:pPr>
      <w:r>
        <w:rPr>
          <w:b/>
          <w:color w:val="0070C0"/>
          <w:u w:val="single"/>
        </w:rPr>
        <w:t>Bài 15*:</w:t>
      </w:r>
      <w:r>
        <w:rPr>
          <w:color w:val="0070C0"/>
        </w:rPr>
        <w:t xml:space="preserve"> </w:t>
      </w:r>
      <w:r>
        <w:t>Tìm giá trị nhỏ nhất hoặc giá trị lớn nhất của các biểu thức:</w:t>
      </w:r>
    </w:p>
    <w:p>
      <w:pPr>
        <w:ind w:firstLine="720"/>
        <w:jc w:val="both"/>
      </w:pPr>
      <w:r>
        <w:rPr>
          <w:position w:val="-10"/>
        </w:rPr>
        <w:object>
          <v:shape id="_x0000_i1078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tab/>
      </w:r>
      <w:r>
        <w:tab/>
      </w:r>
      <w:r>
        <w:tab/>
      </w:r>
      <w:r>
        <w:rPr>
          <w:position w:val="-14"/>
        </w:rPr>
        <w:object>
          <v:shape id="_x0000_i1079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rPr>
          <w:position w:val="-6"/>
        </w:rPr>
        <w:object>
          <v:shape id="_x0000_i1080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t xml:space="preserve"> </w:t>
      </w:r>
    </w:p>
    <w:p>
      <w:pPr>
        <w:ind w:firstLine="720"/>
        <w:jc w:val="both"/>
      </w:pPr>
      <w:r>
        <w:rPr>
          <w:position w:val="-10"/>
        </w:rPr>
        <w:object>
          <v:shape id="_x0000_i1081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tab/>
      </w:r>
      <w:r>
        <w:tab/>
      </w:r>
      <w:r>
        <w:tab/>
      </w:r>
      <w:r>
        <w:rPr>
          <w:position w:val="-10"/>
        </w:rPr>
        <w:object>
          <v:shape id="_x0000_i1082" o:spt="75" type="#_x0000_t75" style="height:18pt;width:14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</w:p>
    <w:p>
      <w:pPr>
        <w:ind w:firstLine="720"/>
        <w:jc w:val="both"/>
      </w:pPr>
      <w:r>
        <w:rPr>
          <w:position w:val="-16"/>
        </w:rPr>
        <w:object>
          <v:shape id="_x0000_i1083" o:spt="75" type="#_x0000_t75" style="height:21.75pt;width:153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tab/>
      </w:r>
      <w:r>
        <w:rPr>
          <w:position w:val="-16"/>
        </w:rPr>
        <w:object>
          <v:shape id="_x0000_i1084" o:spt="75" type="#_x0000_t75" style="height:21.75pt;width:146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t>.</w:t>
      </w:r>
    </w:p>
    <w:p>
      <w:pPr>
        <w:ind w:firstLine="720"/>
        <w:jc w:val="both"/>
      </w:pPr>
      <w:r>
        <w:rPr>
          <w:position w:val="-28"/>
        </w:rPr>
        <w:object>
          <v:shape id="_x0000_i1085" o:spt="75" type="#_x0000_t75" style="height:33pt;width:84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tab/>
      </w:r>
      <w:r>
        <w:tab/>
      </w:r>
      <w:r>
        <w:tab/>
      </w:r>
      <w:r>
        <w:rPr>
          <w:position w:val="-28"/>
        </w:rPr>
        <w:object>
          <v:shape id="_x0000_i1086" o:spt="75" type="#_x0000_t75" style="height:33pt;width:77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16:</w:t>
      </w:r>
      <w:r>
        <w:rPr>
          <w:color w:val="0070C0"/>
        </w:rPr>
        <w:t xml:space="preserve"> </w:t>
      </w:r>
      <w:r>
        <w:t xml:space="preserve">Cho </w:t>
      </w:r>
      <w:r>
        <w:rPr>
          <w:position w:val="-6"/>
        </w:rPr>
        <w:object>
          <v:shape id="_x0000_i108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t xml:space="preserve"> cân tại A có </w:t>
      </w:r>
      <w:r>
        <w:rPr>
          <w:position w:val="-6"/>
        </w:rPr>
        <w:object>
          <v:shape id="_x0000_i1088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t xml:space="preserve">. Vẽ </w:t>
      </w:r>
      <w:r>
        <w:rPr>
          <w:position w:val="-6"/>
        </w:rPr>
        <w:object>
          <v:shape id="_x0000_i1089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t xml:space="preserve"> tại E và </w:t>
      </w:r>
      <w:r>
        <w:rPr>
          <w:position w:val="-6"/>
        </w:rPr>
        <w:object>
          <v:shape id="_x0000_i1090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t xml:space="preserve"> tại D.</w:t>
      </w:r>
    </w:p>
    <w:p>
      <w:pPr>
        <w:jc w:val="both"/>
      </w:pPr>
      <w:r>
        <w:t xml:space="preserve">a) Chứng minh </w:t>
      </w:r>
      <w:r>
        <w:rPr>
          <w:position w:val="-4"/>
        </w:rPr>
        <w:object>
          <v:shape id="_x0000_i1091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t xml:space="preserve"> cân tại A</w:t>
      </w:r>
    </w:p>
    <w:p>
      <w:pPr>
        <w:jc w:val="both"/>
      </w:pPr>
      <w:r>
        <w:t>b) Gọi H là giao điểm của BE và CD. Chứng minh AH là tia phân giác của góc BAC.</w:t>
      </w:r>
    </w:p>
    <w:p>
      <w:pPr>
        <w:jc w:val="both"/>
      </w:pPr>
      <w:r>
        <w:t>c) Chứng minh: DE // BC</w:t>
      </w:r>
    </w:p>
    <w:p>
      <w:pPr>
        <w:jc w:val="both"/>
      </w:pPr>
      <w:r>
        <w:t>d) Gọi M là trung điểm của cạnh BC. Chứng minh ba điểm A, H, M thẳng hàng.</w:t>
      </w:r>
    </w:p>
    <w:p>
      <w:pPr>
        <w:jc w:val="both"/>
      </w:pPr>
      <w:r>
        <w:rPr>
          <w:b/>
          <w:color w:val="0070C0"/>
          <w:u w:val="single"/>
        </w:rPr>
        <w:t>Bài 17:</w:t>
      </w:r>
      <w:r>
        <w:t xml:space="preserve"> Cho </w:t>
      </w:r>
      <w:r>
        <w:rPr>
          <w:position w:val="-6"/>
        </w:rPr>
        <w:object>
          <v:shape id="_x0000_i1092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t xml:space="preserve">. Kẻ </w:t>
      </w:r>
      <w:r>
        <w:rPr>
          <w:position w:val="-6"/>
        </w:rPr>
        <w:object>
          <v:shape id="_x0000_i1093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t xml:space="preserve"> ( H nằm giữa B và C). Cho biết AH = 36cm; AB = 45cm; AC =60cm.</w:t>
      </w:r>
    </w:p>
    <w:p>
      <w:pPr>
        <w:jc w:val="both"/>
      </w:pPr>
      <w:r>
        <w:t>a) Tính độ dài các đoạn thẳng HB, HC</w:t>
      </w:r>
    </w:p>
    <w:p>
      <w:pPr>
        <w:jc w:val="both"/>
      </w:pPr>
      <w:r>
        <w:t xml:space="preserve">b) </w:t>
      </w:r>
      <w:r>
        <w:rPr>
          <w:position w:val="-6"/>
        </w:rPr>
        <w:object>
          <v:shape id="_x0000_i1094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t xml:space="preserve"> có phải là tam giác vuông không? Vì sao?</w:t>
      </w:r>
    </w:p>
    <w:p>
      <w:pPr>
        <w:jc w:val="both"/>
      </w:pPr>
      <w:r>
        <w:rPr>
          <w:b/>
          <w:color w:val="0070C0"/>
          <w:u w:val="single"/>
        </w:rPr>
        <w:t>Bài 18:</w:t>
      </w:r>
      <w:r>
        <w:rPr>
          <w:color w:val="0070C0"/>
        </w:rPr>
        <w:t xml:space="preserve"> </w:t>
      </w:r>
      <w:r>
        <w:t xml:space="preserve">Cho </w:t>
      </w:r>
      <w:r>
        <w:rPr>
          <w:position w:val="-6"/>
        </w:rPr>
        <w:object>
          <v:shape id="_x0000_i1095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t xml:space="preserve"> vuông tại A ( AB &lt; AC). Kẻ trung tuyến BM. Trên tia đối của tia MB lấy điểm D sao cho MD = MB.</w:t>
      </w:r>
    </w:p>
    <w:p>
      <w:pPr>
        <w:jc w:val="both"/>
      </w:pPr>
      <w:r>
        <w:t>a) Biết AC = 8cm; BC = 10cm. Tính AB.</w:t>
      </w:r>
    </w:p>
    <w:p>
      <w:pPr>
        <w:jc w:val="both"/>
      </w:pPr>
      <w:r>
        <w:t xml:space="preserve">b) Chứng minh AB = CD, </w:t>
      </w:r>
      <w:r>
        <w:rPr>
          <w:position w:val="-6"/>
        </w:rPr>
        <w:object>
          <v:shape id="_x0000_i1096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</w:p>
    <w:p>
      <w:pPr>
        <w:jc w:val="both"/>
      </w:pPr>
      <w:r>
        <w:t>c) Chứng minh AB + BC &gt; 2BM</w:t>
      </w:r>
    </w:p>
    <w:p>
      <w:pPr>
        <w:jc w:val="both"/>
      </w:pPr>
      <w:r>
        <w:t xml:space="preserve">d) Chứng minh </w:t>
      </w:r>
      <w:r>
        <w:rPr>
          <w:position w:val="-6"/>
        </w:rPr>
        <w:object>
          <v:shape id="_x0000_i1097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19:</w:t>
      </w:r>
      <w:r>
        <w:rPr>
          <w:color w:val="0070C0"/>
        </w:rPr>
        <w:t xml:space="preserve"> </w:t>
      </w:r>
      <w:r>
        <w:t xml:space="preserve">Cho </w:t>
      </w:r>
      <w:r>
        <w:rPr>
          <w:position w:val="-6"/>
        </w:rPr>
        <w:object>
          <v:shape id="_x0000_i1098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t xml:space="preserve">. Gọi I là giao điểm của hai đường phân giác của </w:t>
      </w:r>
      <w:r>
        <w:rPr>
          <w:position w:val="-6"/>
        </w:rPr>
        <w:object>
          <v:shape id="_x0000_i1099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9">
            <o:LockedField>false</o:LockedField>
          </o:OLEObject>
        </w:object>
      </w:r>
      <w:r>
        <w:t xml:space="preserve"> và </w:t>
      </w:r>
      <w:r>
        <w:rPr>
          <w:position w:val="-6"/>
        </w:rPr>
        <w:object>
          <v:shape id="_x0000_i1100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1">
            <o:LockedField>false</o:LockedField>
          </o:OLEObject>
        </w:object>
      </w:r>
      <w:r>
        <w:t xml:space="preserve"> của </w:t>
      </w:r>
      <w:r>
        <w:rPr>
          <w:position w:val="-6"/>
        </w:rPr>
        <w:object>
          <v:shape id="_x0000_i1101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3">
            <o:LockedField>false</o:LockedField>
          </o:OLEObject>
        </w:object>
      </w:r>
      <w:r>
        <w:t xml:space="preserve">. Vẽ </w:t>
      </w:r>
      <w:r>
        <w:rPr>
          <w:position w:val="-4"/>
        </w:rPr>
        <w:object>
          <v:shape id="_x0000_i1102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t xml:space="preserve"> tại D, </w:t>
      </w:r>
      <w:r>
        <w:rPr>
          <w:position w:val="-6"/>
        </w:rPr>
        <w:object>
          <v:shape id="_x0000_i1103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t xml:space="preserve"> tại E. Chứng minh:</w:t>
      </w:r>
    </w:p>
    <w:p>
      <w:pPr>
        <w:jc w:val="both"/>
      </w:pPr>
      <w:r>
        <w:t>a) ID = 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b) </w:t>
      </w:r>
      <w:r>
        <w:rPr>
          <w:position w:val="-24"/>
        </w:rPr>
        <w:object>
          <v:shape id="_x0000_i1104" o:spt="75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</w:p>
    <w:p>
      <w:pPr>
        <w:jc w:val="both"/>
      </w:pPr>
      <w:r>
        <w:t xml:space="preserve">c) </w:t>
      </w:r>
      <w:r>
        <w:rPr>
          <w:position w:val="-4"/>
        </w:rPr>
        <w:object>
          <v:shape id="_x0000_i1105" o:spt="75" type="#_x0000_t75" style="height:15pt;width:149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 xml:space="preserve">d) </w:t>
      </w:r>
      <w:r>
        <w:rPr>
          <w:position w:val="-6"/>
        </w:rPr>
        <w:object>
          <v:shape id="_x0000_i1106" o:spt="75" type="#_x0000_t75" style="height:14.25pt;width:74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t xml:space="preserve"> </w:t>
      </w:r>
    </w:p>
    <w:p>
      <w:pPr>
        <w:jc w:val="both"/>
      </w:pPr>
      <w:r>
        <w:rPr>
          <w:b/>
          <w:color w:val="0070C0"/>
          <w:u w:val="single"/>
        </w:rPr>
        <w:t>Bài 20:</w:t>
      </w:r>
      <w:r>
        <w:t xml:space="preserve"> Cho </w:t>
      </w:r>
      <w:r>
        <w:rPr>
          <w:position w:val="-6"/>
        </w:rPr>
        <w:object>
          <v:shape id="_x0000_i110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t xml:space="preserve"> vuông tại C có </w:t>
      </w:r>
      <w:r>
        <w:rPr>
          <w:position w:val="-6"/>
        </w:rPr>
        <w:object>
          <v:shape id="_x0000_i1108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5">
            <o:LockedField>false</o:LockedField>
          </o:OLEObject>
        </w:object>
      </w:r>
      <w:r>
        <w:t xml:space="preserve">. Tia phân giác của </w:t>
      </w:r>
      <w:r>
        <w:rPr>
          <w:position w:val="-6"/>
        </w:rPr>
        <w:object>
          <v:shape id="_x0000_i1109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7">
            <o:LockedField>false</o:LockedField>
          </o:OLEObject>
        </w:object>
      </w:r>
      <w:r>
        <w:t xml:space="preserve"> cắt BC tại E. Kẻ </w:t>
      </w:r>
      <w:r>
        <w:rPr>
          <w:position w:val="-4"/>
        </w:rPr>
        <w:object>
          <v:shape id="_x0000_i1110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t xml:space="preserve"> tại K, </w:t>
      </w:r>
      <w:r>
        <w:rPr>
          <w:position w:val="-4"/>
        </w:rPr>
        <w:object>
          <v:shape id="_x0000_i1111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t xml:space="preserve"> tại D. Chứng minh: </w:t>
      </w:r>
    </w:p>
    <w:p>
      <w:pPr>
        <w:jc w:val="both"/>
      </w:pPr>
      <w:r>
        <w:t xml:space="preserve">a) AC = AK và </w:t>
      </w:r>
      <w:r>
        <w:rPr>
          <w:position w:val="-6"/>
        </w:rPr>
        <w:object>
          <v:shape id="_x0000_i1112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</w:p>
    <w:p>
      <w:pPr>
        <w:jc w:val="both"/>
      </w:pPr>
      <w:r>
        <w:t>b) K là trung điểm của AB</w:t>
      </w:r>
    </w:p>
    <w:p>
      <w:pPr>
        <w:jc w:val="both"/>
      </w:pPr>
      <w:r>
        <w:t>c) EB &gt; AC</w:t>
      </w:r>
    </w:p>
    <w:p>
      <w:pPr>
        <w:jc w:val="both"/>
      </w:pPr>
      <w:r>
        <w:t>d) Ba đường thẳng AC, BC, KE cùng đi qua một điểm</w:t>
      </w:r>
    </w:p>
    <w:p>
      <w:pPr>
        <w:jc w:val="both"/>
      </w:pPr>
      <w:r>
        <w:rPr>
          <w:b/>
          <w:color w:val="0070C0"/>
          <w:u w:val="single"/>
        </w:rPr>
        <w:t>Bài 21:</w:t>
      </w:r>
      <w:r>
        <w:rPr>
          <w:color w:val="0070C0"/>
        </w:rPr>
        <w:t xml:space="preserve"> </w:t>
      </w:r>
      <w:r>
        <w:t xml:space="preserve">Cho </w:t>
      </w:r>
      <w:r>
        <w:rPr>
          <w:position w:val="-6"/>
        </w:rPr>
        <w:object>
          <v:shape id="_x0000_i111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  <w:r>
        <w:t xml:space="preserve"> có AB &lt; AC, hai đường cao AD, BE cắt nhau tại H và có AD = BE.</w:t>
      </w:r>
    </w:p>
    <w:p>
      <w:pPr>
        <w:jc w:val="both"/>
      </w:pPr>
      <w:r>
        <w:t xml:space="preserve">a) So sánh </w:t>
      </w:r>
      <w:r>
        <w:rPr>
          <w:position w:val="-4"/>
        </w:rPr>
        <w:object>
          <v:shape id="_x0000_i1114" o:spt="75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6">
            <o:LockedField>false</o:LockedField>
          </o:OLEObject>
        </w:object>
      </w:r>
      <w:r>
        <w:t xml:space="preserve"> và </w:t>
      </w:r>
      <w:r>
        <w:rPr>
          <w:position w:val="-6"/>
        </w:rPr>
        <w:object>
          <v:shape id="_x0000_i1115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8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 xml:space="preserve">b) </w:t>
      </w:r>
      <w:r>
        <w:rPr>
          <w:position w:val="-6"/>
        </w:rPr>
        <w:object>
          <v:shape id="_x0000_i1116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  <w:r>
        <w:t xml:space="preserve"> là tam giác gì? Chứng minh</w:t>
      </w:r>
    </w:p>
    <w:p>
      <w:pPr>
        <w:jc w:val="both"/>
      </w:pPr>
      <w:r>
        <w:t>c) Chứng minh đường thẳng CH là đường trung trực của AB.</w:t>
      </w:r>
    </w:p>
    <w:p>
      <w:pPr>
        <w:jc w:val="both"/>
      </w:pPr>
      <w:r>
        <w:t>d) Chứng minh DE // BA</w:t>
      </w:r>
    </w:p>
    <w:p>
      <w:pPr>
        <w:jc w:val="both"/>
      </w:pPr>
      <w:r>
        <w:t>e) Nếu O là trung điểm của CH, hãy chứng minh OD = OE.</w:t>
      </w:r>
    </w:p>
    <w:p>
      <w:pPr>
        <w:jc w:val="both"/>
      </w:pPr>
      <w:r>
        <w:rPr>
          <w:b/>
          <w:color w:val="0070C0"/>
          <w:u w:val="single"/>
        </w:rPr>
        <w:t>Bài 22:</w:t>
      </w:r>
      <w:r>
        <w:rPr>
          <w:color w:val="0070C0"/>
        </w:rPr>
        <w:t xml:space="preserve"> </w:t>
      </w:r>
      <w:r>
        <w:t xml:space="preserve">Cho </w:t>
      </w:r>
      <w:r>
        <w:rPr>
          <w:position w:val="-6"/>
        </w:rPr>
        <w:object>
          <v:shape id="_x0000_i111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>
            <o:LockedField>false</o:LockedField>
          </o:OLEObject>
        </w:object>
      </w:r>
      <w:r>
        <w:t xml:space="preserve"> nhọn, đường cao AH. Vẽ các điểm D, E sao cho các đường thẳng AB, AC lần lượt là trung trực của các đoạn thẳng HD, HE.</w:t>
      </w:r>
    </w:p>
    <w:p>
      <w:pPr>
        <w:jc w:val="both"/>
      </w:pPr>
      <w:r>
        <w:t>a) Chứng minh: AD = AE</w:t>
      </w:r>
    </w:p>
    <w:p>
      <w:pPr>
        <w:jc w:val="both"/>
      </w:pPr>
      <w:r>
        <w:t>b) Gọi M, N lần lượt là giao điểm của đường thẳng DE với AB, AC. Chứng minh rằng: HA là tia phân giác của góc MHN.</w:t>
      </w:r>
    </w:p>
    <w:p>
      <w:pPr>
        <w:jc w:val="both"/>
      </w:pPr>
      <w:r>
        <w:t xml:space="preserve">c) Chứng minh rằng: </w:t>
      </w:r>
      <w:r>
        <w:rPr>
          <w:position w:val="-6"/>
        </w:rPr>
        <w:object>
          <v:shape id="_x0000_i1118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2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>d) Chứng minh rằng: Ba đường thẳng AH, BN, CM đồng quy</w:t>
      </w:r>
    </w:p>
    <w:p>
      <w:pPr>
        <w:jc w:val="both"/>
      </w:pPr>
      <w:r>
        <w:rPr>
          <w:b/>
          <w:color w:val="0070C0"/>
          <w:u w:val="single"/>
        </w:rPr>
        <w:t>Bài 23:</w:t>
      </w:r>
      <w:r>
        <w:t xml:space="preserve"> Cho </w:t>
      </w:r>
      <w:r>
        <w:rPr>
          <w:position w:val="-6"/>
        </w:rPr>
        <w:object>
          <v:shape id="_x0000_i1119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4">
            <o:LockedField>false</o:LockedField>
          </o:OLEObject>
        </w:object>
      </w:r>
      <w:r>
        <w:t xml:space="preserve"> có </w:t>
      </w:r>
      <w:r>
        <w:rPr>
          <w:position w:val="-10"/>
        </w:rPr>
        <w:object>
          <v:shape id="_x0000_i1120" o:spt="75" type="#_x0000_t75" style="height:20.25pt;width:78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5">
            <o:LockedField>false</o:LockedField>
          </o:OLEObject>
        </w:object>
      </w:r>
      <w:r>
        <w:t xml:space="preserve">. Trên cạnh BC lấy điểm D sao cho BD = BA. Tia phân giác </w:t>
      </w:r>
      <w:r>
        <w:rPr>
          <w:position w:val="-6"/>
        </w:rPr>
        <w:object>
          <v:shape id="_x0000_i1121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7">
            <o:LockedField>false</o:LockedField>
          </o:OLEObject>
        </w:object>
      </w:r>
      <w:r>
        <w:t xml:space="preserve"> cắt AD tại H và AC tại E. Gọi F là trung điểm của DC, AF cắt CH tại K</w:t>
      </w:r>
    </w:p>
    <w:p>
      <w:pPr>
        <w:jc w:val="both"/>
      </w:pPr>
      <w:r>
        <w:t>a) So sánh các cạnh của tam giác ABC</w:t>
      </w:r>
    </w:p>
    <w:p>
      <w:pPr>
        <w:jc w:val="both"/>
      </w:pPr>
      <w:r>
        <w:t xml:space="preserve">b) Chứng minh </w:t>
      </w:r>
      <w:r>
        <w:rPr>
          <w:position w:val="-4"/>
        </w:rPr>
        <w:object>
          <v:shape id="_x0000_i1122" o:spt="75" type="#_x0000_t75" style="height:12.75pt;width:78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9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 xml:space="preserve">c) Chứng minh BE &gt; AD </w:t>
      </w:r>
    </w:p>
    <w:p>
      <w:pPr>
        <w:jc w:val="both"/>
      </w:pPr>
      <w:r>
        <w:t>b) Chứng minh KC = 2KH</w:t>
      </w:r>
    </w:p>
    <w:p>
      <w:pPr>
        <w:jc w:val="both"/>
        <w:rPr>
          <w:color w:val="0070C0"/>
        </w:rPr>
      </w:pPr>
      <w:r>
        <w:rPr>
          <w:b/>
          <w:color w:val="0070C0"/>
          <w:u w:val="single"/>
        </w:rPr>
        <w:t>Bài 24*:</w:t>
      </w:r>
      <w:r>
        <w:rPr>
          <w:color w:val="0070C0"/>
        </w:rPr>
        <w:t xml:space="preserve">  </w:t>
      </w:r>
      <w:r>
        <w:t xml:space="preserve">Cho </w:t>
      </w:r>
      <w:r>
        <w:rPr>
          <w:position w:val="-6"/>
        </w:rPr>
        <w:object>
          <v:shape id="_x0000_i112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1">
            <o:LockedField>false</o:LockedField>
          </o:OLEObject>
        </w:object>
      </w:r>
      <w:r>
        <w:t xml:space="preserve"> nhọn, đường cao AH. Vẽ ra phía ngoài </w:t>
      </w:r>
      <w:r>
        <w:rPr>
          <w:position w:val="-6"/>
        </w:rPr>
        <w:object>
          <v:shape id="_x0000_i1124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2">
            <o:LockedField>false</o:LockedField>
          </o:OLEObject>
        </w:object>
      </w:r>
      <w:r>
        <w:t xml:space="preserve"> các </w:t>
      </w:r>
      <w:r>
        <w:rPr>
          <w:position w:val="-4"/>
        </w:rPr>
        <w:object>
          <v:shape id="_x0000_i1125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3">
            <o:LockedField>false</o:LockedField>
          </o:OLEObject>
        </w:object>
      </w:r>
      <w:r>
        <w:t xml:space="preserve"> vuông cân tại B và </w:t>
      </w:r>
      <w:r>
        <w:rPr>
          <w:position w:val="-6"/>
        </w:rPr>
        <w:object>
          <v:shape id="_x0000_i1126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5">
            <o:LockedField>false</o:LockedField>
          </o:OLEObject>
        </w:object>
      </w:r>
      <w:r>
        <w:t xml:space="preserve"> vuông cân tại C. Trên tia đối của tia AH lấy điểm K sao cho AK = BC. Chứng minh rằng ba đường thẳng CD, </w:t>
      </w:r>
      <w:r>
        <w:rPr>
          <w:color w:val="0070C0"/>
        </w:rPr>
        <w:t>KH, EB đồng quy.</w:t>
      </w:r>
    </w:p>
    <w:p>
      <w:pPr>
        <w:jc w:val="both"/>
      </w:pPr>
      <w:r>
        <w:rPr>
          <w:b/>
          <w:color w:val="0070C0"/>
          <w:u w:val="single"/>
        </w:rPr>
        <w:t>Bài 25*:</w:t>
      </w:r>
      <w:r>
        <w:rPr>
          <w:color w:val="0070C0"/>
        </w:rPr>
        <w:t xml:space="preserve"> </w:t>
      </w:r>
      <w:r>
        <w:t xml:space="preserve">Cho </w:t>
      </w:r>
      <w:r>
        <w:rPr>
          <w:position w:val="-6"/>
        </w:rPr>
        <w:object>
          <v:shape id="_x0000_i112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7">
            <o:LockedField>false</o:LockedField>
          </o:OLEObject>
        </w:object>
      </w:r>
      <w:r>
        <w:t xml:space="preserve"> vuông cân tại B, trung tuyến BM. Gọi D là một điểm bất kì thuộc cạnh AC. Kẻ AH, CK vuông góc với BD </w:t>
      </w:r>
      <w:r>
        <w:rPr>
          <w:position w:val="-14"/>
        </w:rPr>
        <w:object>
          <v:shape id="_x0000_i1128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8">
            <o:LockedField>false</o:LockedField>
          </o:OLEObject>
        </w:object>
      </w:r>
      <w:r>
        <w:t xml:space="preserve">. Chứng minh </w:t>
      </w:r>
      <w:r>
        <w:rPr>
          <w:position w:val="-4"/>
        </w:rPr>
        <w:object>
          <v:shape id="_x0000_i1129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0">
            <o:LockedField>false</o:LockedField>
          </o:OLEObject>
        </w:object>
      </w:r>
      <w:r>
        <w:t xml:space="preserve"> vuông cân.</w:t>
      </w:r>
    </w:p>
    <w:p>
      <w:pPr>
        <w:jc w:val="both"/>
        <w:rPr>
          <w:color w:val="0070C0"/>
        </w:rPr>
      </w:pPr>
    </w:p>
    <w:p>
      <w:pPr>
        <w:jc w:val="both"/>
      </w:pPr>
      <w:r>
        <w:rPr>
          <w:b/>
          <w:color w:val="0070C0"/>
        </w:rPr>
        <w:t>ĐỀ THAM KHẢO</w:t>
      </w:r>
      <w:r>
        <w:t xml:space="preserve"> (</w:t>
      </w:r>
      <w:r>
        <w:rPr>
          <w:i/>
        </w:rPr>
        <w:t>Thời gian làm bài</w:t>
      </w:r>
      <w:r>
        <w:t>: 90 phút)</w:t>
      </w:r>
    </w:p>
    <w:p>
      <w:pPr>
        <w:jc w:val="both"/>
        <w:rPr>
          <w:b/>
          <w:color w:val="0070C0"/>
        </w:rPr>
      </w:pPr>
      <w:r>
        <w:rPr>
          <w:b/>
          <w:color w:val="0070C0"/>
          <w:u w:val="single"/>
        </w:rPr>
        <w:t>I. Trắc nghiệm:</w:t>
      </w:r>
      <w:r>
        <w:rPr>
          <w:b/>
          <w:color w:val="0070C0"/>
        </w:rPr>
        <w:t xml:space="preserve"> (2 điểm)</w:t>
      </w:r>
    </w:p>
    <w:p>
      <w:pPr>
        <w:jc w:val="both"/>
      </w:pPr>
      <w:r>
        <w:t>Điền vào chỗ có dấu (…) để được kết quả đúng.</w:t>
      </w:r>
    </w:p>
    <w:p>
      <w:pPr>
        <w:jc w:val="both"/>
      </w:pPr>
      <w:r>
        <w:t>1/ Điểm kiểm tra Toán của các bạn trong một tổ lần lượt là 8; 7; 8; 9; 10; 7; 9; 10. Vậy điểm trung bình kiểm tra Toán của tổ đó là:……………….</w:t>
      </w:r>
    </w:p>
    <w:p>
      <w:pPr>
        <w:jc w:val="both"/>
      </w:pPr>
      <w:r>
        <w:t xml:space="preserve">2/ Đa thức </w:t>
      </w:r>
      <w:r>
        <w:rPr>
          <w:position w:val="-6"/>
        </w:rPr>
        <w:object>
          <v:shape id="_x0000_i1130" o:spt="75" type="#_x0000_t75" style="height:15.75pt;width:150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2">
            <o:LockedField>false</o:LockedField>
          </o:OLEObject>
        </w:object>
      </w:r>
      <w:r>
        <w:t xml:space="preserve"> có bậc là:………….</w:t>
      </w:r>
    </w:p>
    <w:p>
      <w:pPr>
        <w:jc w:val="both"/>
      </w:pPr>
      <w:r>
        <w:t xml:space="preserve">3/ Tam giác ABC có </w:t>
      </w:r>
      <w:r>
        <w:rPr>
          <w:position w:val="-6"/>
        </w:rPr>
        <w:object>
          <v:shape id="_x0000_i1131" o:spt="75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4">
            <o:LockedField>false</o:LockedField>
          </o:OLEObject>
        </w:object>
      </w:r>
      <w:r>
        <w:t xml:space="preserve"> thì tam giác ABC ………………</w:t>
      </w:r>
    </w:p>
    <w:p>
      <w:pPr>
        <w:jc w:val="both"/>
      </w:pPr>
      <w:r>
        <w:t>4/ Trong một tam giác tù cạnh đối diện với góc tù là cạnh ……………</w:t>
      </w:r>
    </w:p>
    <w:p>
      <w:pPr>
        <w:jc w:val="both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II. Tự luận:</w:t>
      </w:r>
    </w:p>
    <w:p>
      <w:pPr>
        <w:jc w:val="both"/>
      </w:pPr>
      <w:r>
        <w:rPr>
          <w:b/>
          <w:color w:val="0070C0"/>
          <w:u w:val="single"/>
        </w:rPr>
        <w:t>Câu 1 (1,5 điểm):</w:t>
      </w:r>
      <w:r>
        <w:rPr>
          <w:color w:val="0070C0"/>
        </w:rPr>
        <w:t xml:space="preserve"> </w:t>
      </w:r>
      <w:r>
        <w:t xml:space="preserve">Cho hai đơn thức </w:t>
      </w:r>
      <w:r>
        <w:rPr>
          <w:position w:val="-28"/>
        </w:rPr>
        <w:object>
          <v:shape id="_x0000_i1132" o:spt="75" type="#_x0000_t75" style="height:33.75pt;width:128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6">
            <o:LockedField>false</o:LockedField>
          </o:OLEObject>
        </w:object>
      </w:r>
      <w:r>
        <w:t xml:space="preserve"> và </w:t>
      </w:r>
      <w:r>
        <w:rPr>
          <w:position w:val="-24"/>
        </w:rPr>
        <w:object>
          <v:shape id="_x0000_i1133" o:spt="75" type="#_x0000_t75" style="height:30.75pt;width:84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8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>a) Thu gọn đơn thức A, B</w:t>
      </w:r>
    </w:p>
    <w:p>
      <w:pPr>
        <w:jc w:val="both"/>
      </w:pPr>
      <w:r>
        <w:t>b) Tìm phần hệ số, phần biến và bậc của mỗi đơn thức trên</w:t>
      </w:r>
    </w:p>
    <w:p>
      <w:pPr>
        <w:jc w:val="both"/>
      </w:pPr>
      <w:r>
        <w:t>c) Hai đơn thức trên có là hai đơn thức đồng dạng không? Vì sao?</w:t>
      </w:r>
    </w:p>
    <w:p>
      <w:pPr>
        <w:jc w:val="both"/>
      </w:pPr>
      <w:r>
        <w:rPr>
          <w:b/>
          <w:color w:val="0070C0"/>
          <w:u w:val="single"/>
        </w:rPr>
        <w:t>Câu 2 (2,5 điểm):</w:t>
      </w:r>
      <w:r>
        <w:t xml:space="preserve"> Cho hai đơn thức:</w:t>
      </w:r>
    </w:p>
    <w:p>
      <w:pPr>
        <w:jc w:val="both"/>
      </w:pPr>
      <w:r>
        <w:rPr>
          <w:position w:val="-34"/>
        </w:rPr>
        <w:object>
          <v:shape id="_x0000_i1134" o:spt="75" type="#_x0000_t75" style="height:39.75pt;width:200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0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 xml:space="preserve">a) Thu gọn đa thức </w:t>
      </w:r>
      <w:r>
        <w:rPr>
          <w:position w:val="-14"/>
        </w:rPr>
        <w:object>
          <v:shape id="_x0000_i1135" o:spt="75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2">
            <o:LockedField>false</o:LockedField>
          </o:OLEObject>
        </w:object>
      </w:r>
      <w:r>
        <w:t xml:space="preserve"> rồi sắp xếp các hạng tử của mỗi đa thức trên theo lũy thừa giảm dần của biến</w:t>
      </w:r>
    </w:p>
    <w:p>
      <w:pPr>
        <w:jc w:val="both"/>
      </w:pPr>
      <w:r>
        <w:t xml:space="preserve">b) Tính </w:t>
      </w:r>
      <w:r>
        <w:rPr>
          <w:position w:val="-14"/>
        </w:rPr>
        <w:object>
          <v:shape id="_x0000_i1136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4">
            <o:LockedField>false</o:LockedField>
          </o:OLEObject>
        </w:object>
      </w:r>
    </w:p>
    <w:p>
      <w:pPr>
        <w:jc w:val="both"/>
      </w:pPr>
      <w:r>
        <w:t xml:space="preserve">c) Tính </w:t>
      </w:r>
      <w:r>
        <w:rPr>
          <w:position w:val="-14"/>
        </w:rPr>
        <w:object>
          <v:shape id="_x0000_i1137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6">
            <o:LockedField>false</o:LockedField>
          </o:OLEObject>
        </w:object>
      </w:r>
    </w:p>
    <w:p>
      <w:pPr>
        <w:jc w:val="both"/>
      </w:pPr>
      <w:r>
        <w:t xml:space="preserve">d) Tìm nghiệm của đa thức </w:t>
      </w:r>
      <w:r>
        <w:rPr>
          <w:position w:val="-14"/>
        </w:rPr>
        <w:object>
          <v:shape id="_x0000_i1138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8">
            <o:LockedField>false</o:LockedField>
          </o:OLEObject>
        </w:object>
      </w:r>
      <w:r>
        <w:t xml:space="preserve">, biết </w:t>
      </w:r>
      <w:r>
        <w:rPr>
          <w:position w:val="-14"/>
        </w:rPr>
        <w:object>
          <v:shape id="_x0000_i1139" o:spt="75" type="#_x0000_t75" style="height:20.25pt;width:152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0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Câu 3 (2,5 điểm):</w:t>
      </w:r>
      <w:r>
        <w:rPr>
          <w:color w:val="0070C0"/>
        </w:rPr>
        <w:t xml:space="preserve"> </w:t>
      </w:r>
      <w:r>
        <w:t>Cho tam giác ABC vuông tại A, AB &lt; AC. Gọi M là trung điểm của BC. Từ M dựng đường thẳng d vuông góc với BC, d cắt AC tại D và cắt BA kéo dài tại I.</w:t>
      </w:r>
    </w:p>
    <w:p>
      <w:pPr>
        <w:jc w:val="both"/>
      </w:pPr>
      <w:r>
        <w:t>a) Chứng minh BD = DC</w:t>
      </w:r>
    </w:p>
    <w:p>
      <w:pPr>
        <w:jc w:val="both"/>
      </w:pPr>
      <w:r>
        <w:t>b) So sánh AD và DC</w:t>
      </w:r>
    </w:p>
    <w:p>
      <w:pPr>
        <w:jc w:val="both"/>
      </w:pPr>
      <w:r>
        <w:t>c) Chứng minh BD vuông góc IC</w:t>
      </w:r>
    </w:p>
    <w:p>
      <w:pPr>
        <w:jc w:val="both"/>
      </w:pPr>
      <w:r>
        <w:t>d) Chứng minh IM là trung trực của AK ( K là giao điểm của BD và IC)</w:t>
      </w:r>
    </w:p>
    <w:p>
      <w:pPr>
        <w:jc w:val="both"/>
      </w:pPr>
      <w:r>
        <w:t xml:space="preserve">e) Chứng minh </w:t>
      </w:r>
      <w:r>
        <w:rPr>
          <w:position w:val="-6"/>
        </w:rPr>
        <w:object>
          <v:shape id="_x0000_i1140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2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 xml:space="preserve">Câu 4 (0,5 điểm): Cho đa thức </w:t>
      </w:r>
      <w:r>
        <w:rPr>
          <w:position w:val="-14"/>
        </w:rPr>
        <w:object>
          <v:shape id="_x0000_i1141" o:spt="75" type="#_x0000_t75" style="height:20.25pt;width:13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4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 xml:space="preserve">Chứng minh rằng </w:t>
      </w:r>
      <w:r>
        <w:rPr>
          <w:position w:val="-14"/>
        </w:rPr>
        <w:object>
          <v:shape id="_x0000_i1142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6">
            <o:LockedField>false</o:LockedField>
          </o:OLEObject>
        </w:object>
      </w:r>
      <w:r>
        <w:t xml:space="preserve"> luôn dương với mọi giá trị x thuộc Q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5B9BD5" w:themeColor="accent1" w:sz="4" w:space="8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id w:val="942040131"/>
        <w:placeholder>
          <w:docPart w:val="E69FB79C82F24912B81F1663ABF4F68D"/>
        </w:placeholder>
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Times New Roman" w:hAnsi="Times New Roman" w:cs="Times New Roman"/>
          <w:color w:val="FF0000"/>
          <w:sz w:val="28"/>
          <w:szCs w:val="28"/>
        </w:rPr>
      </w:sdtEndPr>
      <w:sdtContent>
        <w:r>
          <w:rPr>
            <w:rFonts w:ascii="Times New Roman" w:hAnsi="Times New Roman" w:cs="Times New Roman"/>
            <w:color w:val="FF0000"/>
            <w:sz w:val="28"/>
            <w:szCs w:val="28"/>
          </w:rPr>
          <w:t>Toán 7 – Nguyễn Văn Quyền – 0938.59.6698 – sưu tầm và biên soạn</w:t>
        </w:r>
      </w:sdtContent>
    </w:sdt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13BCC"/>
    <w:rsid w:val="0003031F"/>
    <w:rsid w:val="00096054"/>
    <w:rsid w:val="000B3336"/>
    <w:rsid w:val="000C0B46"/>
    <w:rsid w:val="000D1EEE"/>
    <w:rsid w:val="000D3B07"/>
    <w:rsid w:val="000F0942"/>
    <w:rsid w:val="001752AF"/>
    <w:rsid w:val="00205CBB"/>
    <w:rsid w:val="002177F7"/>
    <w:rsid w:val="00226348"/>
    <w:rsid w:val="00226BCD"/>
    <w:rsid w:val="002625B3"/>
    <w:rsid w:val="002868CE"/>
    <w:rsid w:val="002B0FFA"/>
    <w:rsid w:val="002E73E9"/>
    <w:rsid w:val="002F34EB"/>
    <w:rsid w:val="002F6FC4"/>
    <w:rsid w:val="00304CDC"/>
    <w:rsid w:val="00324D2E"/>
    <w:rsid w:val="0033634F"/>
    <w:rsid w:val="00390C1F"/>
    <w:rsid w:val="003B7F77"/>
    <w:rsid w:val="003C247B"/>
    <w:rsid w:val="003F2895"/>
    <w:rsid w:val="003F3CA8"/>
    <w:rsid w:val="00415BF9"/>
    <w:rsid w:val="00434C82"/>
    <w:rsid w:val="00465E34"/>
    <w:rsid w:val="004D0253"/>
    <w:rsid w:val="005618B6"/>
    <w:rsid w:val="00580888"/>
    <w:rsid w:val="00594777"/>
    <w:rsid w:val="005A15F8"/>
    <w:rsid w:val="005C0BB6"/>
    <w:rsid w:val="00601EF2"/>
    <w:rsid w:val="00630999"/>
    <w:rsid w:val="006671F2"/>
    <w:rsid w:val="006C2139"/>
    <w:rsid w:val="006E06DA"/>
    <w:rsid w:val="007A33FF"/>
    <w:rsid w:val="007C1BF8"/>
    <w:rsid w:val="007D371D"/>
    <w:rsid w:val="007E5B83"/>
    <w:rsid w:val="00806C52"/>
    <w:rsid w:val="00814ED2"/>
    <w:rsid w:val="00880E49"/>
    <w:rsid w:val="00884DFA"/>
    <w:rsid w:val="008E1C0D"/>
    <w:rsid w:val="0090033A"/>
    <w:rsid w:val="00903D2E"/>
    <w:rsid w:val="00903FAA"/>
    <w:rsid w:val="00951797"/>
    <w:rsid w:val="00952545"/>
    <w:rsid w:val="00973F87"/>
    <w:rsid w:val="00987461"/>
    <w:rsid w:val="009C2391"/>
    <w:rsid w:val="00A20955"/>
    <w:rsid w:val="00A32AC8"/>
    <w:rsid w:val="00AC171D"/>
    <w:rsid w:val="00AD083C"/>
    <w:rsid w:val="00AD1746"/>
    <w:rsid w:val="00B061FC"/>
    <w:rsid w:val="00B54446"/>
    <w:rsid w:val="00B76AE0"/>
    <w:rsid w:val="00B83B33"/>
    <w:rsid w:val="00B845D2"/>
    <w:rsid w:val="00BF2586"/>
    <w:rsid w:val="00C27D07"/>
    <w:rsid w:val="00C469AA"/>
    <w:rsid w:val="00C50977"/>
    <w:rsid w:val="00C517FF"/>
    <w:rsid w:val="00CA283C"/>
    <w:rsid w:val="00CB0BBA"/>
    <w:rsid w:val="00CB1A2E"/>
    <w:rsid w:val="00CE7ADB"/>
    <w:rsid w:val="00CF4D7F"/>
    <w:rsid w:val="00D22CAA"/>
    <w:rsid w:val="00D811F3"/>
    <w:rsid w:val="00D93CF3"/>
    <w:rsid w:val="00E23DB8"/>
    <w:rsid w:val="00E464FB"/>
    <w:rsid w:val="00E80756"/>
    <w:rsid w:val="00E87447"/>
    <w:rsid w:val="00E91388"/>
    <w:rsid w:val="00EE24AC"/>
    <w:rsid w:val="00EE445B"/>
    <w:rsid w:val="00F73CD6"/>
    <w:rsid w:val="00F80C4A"/>
    <w:rsid w:val="00F93A15"/>
    <w:rsid w:val="00F94454"/>
    <w:rsid w:val="00F96EFD"/>
    <w:rsid w:val="00FA67F2"/>
    <w:rsid w:val="00FB3656"/>
    <w:rsid w:val="00FE5DE0"/>
    <w:rsid w:val="5F32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  <w:rPr>
      <w:rFonts w:asciiTheme="minorHAnsi" w:hAnsiTheme="minorHAnsi"/>
      <w:sz w:val="22"/>
    </w:rPr>
  </w:style>
  <w:style w:type="paragraph" w:customStyle="1" w:styleId="10">
    <w:name w:val="MTDisplayEquation"/>
    <w:basedOn w:val="1"/>
    <w:next w:val="1"/>
    <w:link w:val="11"/>
    <w:uiPriority w:val="0"/>
    <w:pPr>
      <w:tabs>
        <w:tab w:val="center" w:pos="4680"/>
        <w:tab w:val="right" w:pos="9360"/>
      </w:tabs>
    </w:pPr>
  </w:style>
  <w:style w:type="character" w:customStyle="1" w:styleId="11">
    <w:name w:val="MTDisplayEquation Char"/>
    <w:basedOn w:val="4"/>
    <w:link w:val="10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1" Type="http://schemas.openxmlformats.org/officeDocument/2006/relationships/glossaryDocument" Target="glossary/document.xml"/><Relationship Id="rId230" Type="http://schemas.openxmlformats.org/officeDocument/2006/relationships/fontTable" Target="fontTable.xml"/><Relationship Id="rId23" Type="http://schemas.openxmlformats.org/officeDocument/2006/relationships/oleObject" Target="embeddings/oleObject10.bin"/><Relationship Id="rId229" Type="http://schemas.openxmlformats.org/officeDocument/2006/relationships/customXml" Target="../customXml/item2.xml"/><Relationship Id="rId228" Type="http://schemas.openxmlformats.org/officeDocument/2006/relationships/customXml" Target="../customXml/item1.xml"/><Relationship Id="rId227" Type="http://schemas.openxmlformats.org/officeDocument/2006/relationships/image" Target="media/image105.wmf"/><Relationship Id="rId226" Type="http://schemas.openxmlformats.org/officeDocument/2006/relationships/oleObject" Target="embeddings/oleObject118.bin"/><Relationship Id="rId225" Type="http://schemas.openxmlformats.org/officeDocument/2006/relationships/image" Target="media/image104.wmf"/><Relationship Id="rId224" Type="http://schemas.openxmlformats.org/officeDocument/2006/relationships/oleObject" Target="embeddings/oleObject117.bin"/><Relationship Id="rId223" Type="http://schemas.openxmlformats.org/officeDocument/2006/relationships/image" Target="media/image103.wmf"/><Relationship Id="rId222" Type="http://schemas.openxmlformats.org/officeDocument/2006/relationships/oleObject" Target="embeddings/oleObject116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5.bin"/><Relationship Id="rId22" Type="http://schemas.openxmlformats.org/officeDocument/2006/relationships/image" Target="media/image9.wmf"/><Relationship Id="rId219" Type="http://schemas.openxmlformats.org/officeDocument/2006/relationships/image" Target="media/image101.wmf"/><Relationship Id="rId218" Type="http://schemas.openxmlformats.org/officeDocument/2006/relationships/oleObject" Target="embeddings/oleObject114.bin"/><Relationship Id="rId217" Type="http://schemas.openxmlformats.org/officeDocument/2006/relationships/image" Target="media/image100.wmf"/><Relationship Id="rId216" Type="http://schemas.openxmlformats.org/officeDocument/2006/relationships/oleObject" Target="embeddings/oleObject113.bin"/><Relationship Id="rId215" Type="http://schemas.openxmlformats.org/officeDocument/2006/relationships/image" Target="media/image99.wmf"/><Relationship Id="rId214" Type="http://schemas.openxmlformats.org/officeDocument/2006/relationships/oleObject" Target="embeddings/oleObject112.bin"/><Relationship Id="rId213" Type="http://schemas.openxmlformats.org/officeDocument/2006/relationships/image" Target="media/image98.wmf"/><Relationship Id="rId212" Type="http://schemas.openxmlformats.org/officeDocument/2006/relationships/oleObject" Target="embeddings/oleObject111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10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6.wmf"/><Relationship Id="rId208" Type="http://schemas.openxmlformats.org/officeDocument/2006/relationships/oleObject" Target="embeddings/oleObject109.bin"/><Relationship Id="rId207" Type="http://schemas.openxmlformats.org/officeDocument/2006/relationships/image" Target="media/image95.wmf"/><Relationship Id="rId206" Type="http://schemas.openxmlformats.org/officeDocument/2006/relationships/oleObject" Target="embeddings/oleObject108.bin"/><Relationship Id="rId205" Type="http://schemas.openxmlformats.org/officeDocument/2006/relationships/image" Target="media/image94.wmf"/><Relationship Id="rId204" Type="http://schemas.openxmlformats.org/officeDocument/2006/relationships/oleObject" Target="embeddings/oleObject107.bin"/><Relationship Id="rId203" Type="http://schemas.openxmlformats.org/officeDocument/2006/relationships/image" Target="media/image93.wmf"/><Relationship Id="rId202" Type="http://schemas.openxmlformats.org/officeDocument/2006/relationships/oleObject" Target="embeddings/oleObject106.bin"/><Relationship Id="rId201" Type="http://schemas.openxmlformats.org/officeDocument/2006/relationships/image" Target="media/image92.wmf"/><Relationship Id="rId200" Type="http://schemas.openxmlformats.org/officeDocument/2006/relationships/oleObject" Target="embeddings/oleObject105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1.wmf"/><Relationship Id="rId198" Type="http://schemas.openxmlformats.org/officeDocument/2006/relationships/oleObject" Target="embeddings/oleObject104.bin"/><Relationship Id="rId197" Type="http://schemas.openxmlformats.org/officeDocument/2006/relationships/oleObject" Target="embeddings/oleObject103.bin"/><Relationship Id="rId196" Type="http://schemas.openxmlformats.org/officeDocument/2006/relationships/image" Target="media/image90.wmf"/><Relationship Id="rId195" Type="http://schemas.openxmlformats.org/officeDocument/2006/relationships/oleObject" Target="embeddings/oleObject102.bin"/><Relationship Id="rId194" Type="http://schemas.openxmlformats.org/officeDocument/2006/relationships/image" Target="media/image89.wmf"/><Relationship Id="rId193" Type="http://schemas.openxmlformats.org/officeDocument/2006/relationships/oleObject" Target="embeddings/oleObject101.bin"/><Relationship Id="rId192" Type="http://schemas.openxmlformats.org/officeDocument/2006/relationships/oleObject" Target="embeddings/oleObject100.bin"/><Relationship Id="rId191" Type="http://schemas.openxmlformats.org/officeDocument/2006/relationships/oleObject" Target="embeddings/oleObject99.bin"/><Relationship Id="rId190" Type="http://schemas.openxmlformats.org/officeDocument/2006/relationships/image" Target="media/image88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8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6.bin"/><Relationship Id="rId184" Type="http://schemas.openxmlformats.org/officeDocument/2006/relationships/oleObject" Target="embeddings/oleObject95.bin"/><Relationship Id="rId183" Type="http://schemas.openxmlformats.org/officeDocument/2006/relationships/image" Target="media/image85.wmf"/><Relationship Id="rId182" Type="http://schemas.openxmlformats.org/officeDocument/2006/relationships/oleObject" Target="embeddings/oleObject94.bin"/><Relationship Id="rId181" Type="http://schemas.openxmlformats.org/officeDocument/2006/relationships/oleObject" Target="embeddings/oleObject93.bin"/><Relationship Id="rId180" Type="http://schemas.openxmlformats.org/officeDocument/2006/relationships/oleObject" Target="embeddings/oleObject92.bin"/><Relationship Id="rId18" Type="http://schemas.openxmlformats.org/officeDocument/2006/relationships/image" Target="media/image7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0.bin"/><Relationship Id="rId175" Type="http://schemas.openxmlformats.org/officeDocument/2006/relationships/oleObject" Target="embeddings/oleObject89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4.bin"/><Relationship Id="rId164" Type="http://schemas.openxmlformats.org/officeDocument/2006/relationships/oleObject" Target="embeddings/oleObject83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81.bin"/><Relationship Id="rId16" Type="http://schemas.openxmlformats.org/officeDocument/2006/relationships/image" Target="media/image6.wmf"/><Relationship Id="rId159" Type="http://schemas.openxmlformats.org/officeDocument/2006/relationships/image" Target="media/image75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8.bin"/><Relationship Id="rId153" Type="http://schemas.openxmlformats.org/officeDocument/2006/relationships/oleObject" Target="embeddings/oleObject77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6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5.bin"/><Relationship Id="rId148" Type="http://schemas.openxmlformats.org/officeDocument/2006/relationships/oleObject" Target="embeddings/oleObject74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2.bin"/><Relationship Id="rId143" Type="http://schemas.openxmlformats.org/officeDocument/2006/relationships/oleObject" Target="embeddings/oleObject71.bin"/><Relationship Id="rId142" Type="http://schemas.openxmlformats.org/officeDocument/2006/relationships/oleObject" Target="embeddings/oleObject70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69FB79C82F24912B81F1663ABF4F68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C162DC-C19C-4721-9FBA-CCB73D51320D}"/>
      </w:docPartPr>
      <w:docPartBody>
        <w:p>
          <w:pPr>
            <w:pStyle w:val="13"/>
          </w:pPr>
          <w:r>
            <w:rPr>
              <w:color w:val="404040" w:themeColor="text1" w:themeTint="BF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12757E"/>
    <w:rsid w:val="0039456B"/>
    <w:rsid w:val="00434D81"/>
    <w:rsid w:val="00536ABF"/>
    <w:rsid w:val="005E26B0"/>
    <w:rsid w:val="00747608"/>
    <w:rsid w:val="007B4125"/>
    <w:rsid w:val="0087686D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90F8D5BF64C4C4DB2FC4DDCB577E42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EA00CA06DBEA405ABD90FC6EDC87212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55030C80D9E24F75BF4AEADCA2F3F1A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B462A2E1AAD240BB8AE3280F52B73F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DC1612F9313B4C1396AEB37AB2A5A2A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E58FF85B231E4F25BF0D089DE1BAA0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AD0F7180E27842BB8455E81BA41BE56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F914B68F88EF40BEA750282EEA6E71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5B913255913340E7965A6CA3C778275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E69FB79C82F24912B81F1663ABF4F68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9D1AC6-12AD-46A2-BBEE-68C059F59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1348</Words>
  <Characters>7690</Characters>
  <DocSecurity>0</DocSecurity>
  <Lines>64</Lines>
  <Paragraphs>18</Paragraphs>
  <ScaleCrop>false</ScaleCrop>
  <LinksUpToDate>false</LinksUpToDate>
  <CharactersWithSpaces>9020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2018-02-26T17:28:00Z</dcterms:created>
  <dcterms:modified xsi:type="dcterms:W3CDTF">2018-02-27T04:09:20Z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