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5.2</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I have a new robot. I call it Robbie because he looks like a boy. My last one, Bobbie, looked like a girl. Robbie is much better than Bobbie. He can go all over the house, even up to my bedroom. He’s slow, but he can do it. Bobbie stayed downstairs all the time. I ask Robbie to take my computer case and all my big files upstairs when I get home. I’m really tired after carrying the stuff all the way from the bus stop. 
</w:t>
      </w:r>
      <w:r>
        <w:br/>
        <w:t xml:space="preserve">
</w:t>
      </w:r>
      <w:r>
        <w:br/>
        <w:t xml:space="preserve">I talk to Robbie all the time, but he doesn’t answer. He can’t talk. The computer shop had some robots that could speak, but they were very expensive. Bobbie could say a few words. Well, I said, ‘Hello Bobbie. How are you?’ and she said, ‘Fine thanks!’ But I miss those little conversations. She was more like a friend than a robot. She knew the names of all my family and friends, too, so she had a few words with each person when they came to the house.
</w:t>
      </w:r>
      <w:r>
        <w:br/>
        <w:t xml:space="preserve">
</w:t>
      </w:r>
      <w:r>
        <w:br/>
        <w:t xml:space="preserve">The best thing about Robbie is that I can give him instructions before I go to work, and I know that he will go around and do everything in the kitchen, the sitting room, the bathroom, and even out into the garden if the flowers need water.
</w:t>
      </w:r>
      <w:r>
        <w:br/>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2023-09-18T04:51:37.806Z</dcterms:created>
  <dcterms:modified xsi:type="dcterms:W3CDTF">2023-09-18T04:51:37.806Z</dcterms:modified>
</cp:coreProperties>
</file>

<file path=docProps/custom.xml><?xml version="1.0" encoding="utf-8"?>
<Properties xmlns="http://schemas.openxmlformats.org/officeDocument/2006/custom-properties" xmlns:vt="http://schemas.openxmlformats.org/officeDocument/2006/docPropsVTypes"/>
</file>