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5"/>
        <w:gridCol w:w="4675"/>
      </w:tblGrid>
      <w:tr w:rsidR="009D51C5" w:rsidRPr="009D51C5" w:rsidTr="009D51C5">
        <w:tc>
          <w:tcPr>
            <w:tcW w:w="4675" w:type="dxa"/>
          </w:tcPr>
          <w:p w:rsidR="009D51C5" w:rsidRPr="009D51C5" w:rsidRDefault="009D51C5" w:rsidP="00243264">
            <w:pPr>
              <w:rPr>
                <w:b/>
                <w:bCs/>
              </w:rPr>
            </w:pPr>
            <w:r w:rsidRPr="009D51C5">
              <w:rPr>
                <w:b/>
                <w:bCs/>
              </w:rPr>
              <w:t>TRƯỜNG THPT NGUYỄN ĐÌNH CHIỂU</w:t>
            </w:r>
          </w:p>
        </w:tc>
        <w:tc>
          <w:tcPr>
            <w:tcW w:w="4675" w:type="dxa"/>
          </w:tcPr>
          <w:p w:rsidR="009D51C5" w:rsidRPr="00A10AB1" w:rsidRDefault="009D51C5" w:rsidP="009D51C5">
            <w:pPr>
              <w:jc w:val="center"/>
              <w:rPr>
                <w:b/>
              </w:rPr>
            </w:pPr>
            <w:r w:rsidRPr="00A10AB1">
              <w:rPr>
                <w:b/>
              </w:rPr>
              <w:t>MA TRẬN ĐỀ THI  GIỮA HK1</w:t>
            </w:r>
          </w:p>
          <w:p w:rsidR="009D51C5" w:rsidRPr="00A10AB1" w:rsidRDefault="009D51C5" w:rsidP="009D51C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9645"/>
              </w:tabs>
              <w:jc w:val="center"/>
              <w:rPr>
                <w:b/>
                <w:color w:val="000000"/>
              </w:rPr>
            </w:pPr>
            <w:r w:rsidRPr="00A10AB1">
              <w:rPr>
                <w:b/>
              </w:rPr>
              <w:t xml:space="preserve">MÔN: </w:t>
            </w:r>
            <w:r w:rsidR="00665B89">
              <w:rPr>
                <w:b/>
              </w:rPr>
              <w:t>HĐTNHN</w:t>
            </w:r>
            <w:bookmarkStart w:id="0" w:name="_GoBack"/>
            <w:bookmarkEnd w:id="0"/>
            <w:r w:rsidRPr="00A10AB1">
              <w:rPr>
                <w:b/>
              </w:rPr>
              <w:t xml:space="preserve"> 10</w:t>
            </w:r>
          </w:p>
          <w:p w:rsidR="009D51C5" w:rsidRDefault="009D51C5" w:rsidP="009D51C5">
            <w:pPr>
              <w:jc w:val="center"/>
              <w:rPr>
                <w:b/>
                <w:lang w:val="vi-VN"/>
              </w:rPr>
            </w:pPr>
            <w:r w:rsidRPr="00A10AB1">
              <w:rPr>
                <w:b/>
              </w:rPr>
              <w:t>Năm học: 202</w:t>
            </w:r>
            <w:r w:rsidRPr="00A10AB1">
              <w:rPr>
                <w:b/>
                <w:lang w:val="vi-VN"/>
              </w:rPr>
              <w:t>2</w:t>
            </w:r>
            <w:r w:rsidRPr="00A10AB1">
              <w:rPr>
                <w:b/>
              </w:rPr>
              <w:t>-202</w:t>
            </w:r>
            <w:r w:rsidRPr="00A10AB1">
              <w:rPr>
                <w:b/>
                <w:lang w:val="vi-VN"/>
              </w:rPr>
              <w:t>3</w:t>
            </w:r>
          </w:p>
          <w:p w:rsidR="009D51C5" w:rsidRPr="009D51C5" w:rsidRDefault="009D51C5" w:rsidP="009D51C5">
            <w:pPr>
              <w:jc w:val="center"/>
              <w:rPr>
                <w:b/>
                <w:i/>
              </w:rPr>
            </w:pPr>
            <w:r w:rsidRPr="009D51C5">
              <w:rPr>
                <w:b/>
                <w:i/>
              </w:rPr>
              <w:t>Thời gian làm bài: 30 phút</w:t>
            </w:r>
          </w:p>
          <w:p w:rsidR="009D51C5" w:rsidRPr="009D51C5" w:rsidRDefault="009D51C5" w:rsidP="009D51C5">
            <w:pPr>
              <w:jc w:val="center"/>
              <w:rPr>
                <w:bCs/>
              </w:rPr>
            </w:pPr>
          </w:p>
        </w:tc>
      </w:tr>
    </w:tbl>
    <w:p w:rsidR="00243264" w:rsidRPr="002E729C" w:rsidRDefault="00243264" w:rsidP="009D51C5">
      <w:pPr>
        <w:rPr>
          <w:b/>
          <w:lang w:val="vi-VN"/>
        </w:rPr>
      </w:pPr>
    </w:p>
    <w:p w:rsidR="00243264" w:rsidRDefault="00243264"/>
    <w:tbl>
      <w:tblPr>
        <w:tblStyle w:val="TableGrid"/>
        <w:tblW w:w="9452" w:type="dxa"/>
        <w:tblLook w:val="04A0" w:firstRow="1" w:lastRow="0" w:firstColumn="1" w:lastColumn="0" w:noHBand="0" w:noVBand="1"/>
      </w:tblPr>
      <w:tblGrid>
        <w:gridCol w:w="4070"/>
        <w:gridCol w:w="965"/>
        <w:gridCol w:w="990"/>
        <w:gridCol w:w="990"/>
        <w:gridCol w:w="1005"/>
        <w:gridCol w:w="1406"/>
        <w:gridCol w:w="26"/>
      </w:tblGrid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Chủ đề</w:t>
            </w:r>
          </w:p>
        </w:tc>
        <w:tc>
          <w:tcPr>
            <w:tcW w:w="965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Nhận biết</w:t>
            </w:r>
          </w:p>
        </w:tc>
        <w:tc>
          <w:tcPr>
            <w:tcW w:w="990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Thông hiểu</w:t>
            </w:r>
          </w:p>
        </w:tc>
        <w:tc>
          <w:tcPr>
            <w:tcW w:w="990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Vận dụng thấp</w:t>
            </w:r>
          </w:p>
        </w:tc>
        <w:tc>
          <w:tcPr>
            <w:tcW w:w="1005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Vận dụng cao</w:t>
            </w:r>
          </w:p>
        </w:tc>
        <w:tc>
          <w:tcPr>
            <w:tcW w:w="1406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TỔNG</w:t>
            </w:r>
          </w:p>
        </w:tc>
      </w:tr>
      <w:tr w:rsidR="00243264" w:rsidTr="00243264">
        <w:tc>
          <w:tcPr>
            <w:tcW w:w="9452" w:type="dxa"/>
            <w:gridSpan w:val="7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CHỦ ĐỀ 1: PHÁT HUY TRUYỀN THỐNG NHÀ TRƯỜNG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1.</w:t>
            </w:r>
            <w:r>
              <w:t xml:space="preserve"> </w:t>
            </w:r>
            <w:r w:rsidRPr="006140EE">
              <w:t>Tìm hiểu nội quy trường lớp, quy định của cộng đồng và biện pháp thực hiện</w:t>
            </w:r>
          </w:p>
        </w:tc>
        <w:tc>
          <w:tcPr>
            <w:tcW w:w="965" w:type="dxa"/>
          </w:tcPr>
          <w:p w:rsidR="00243264" w:rsidRDefault="00243264" w:rsidP="00243264">
            <w:pPr>
              <w:jc w:val="center"/>
            </w:pPr>
            <w:r>
              <w:t>1</w:t>
            </w:r>
          </w:p>
          <w:p w:rsidR="00FA1823" w:rsidRPr="006140EE" w:rsidRDefault="00FA1823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2.</w:t>
            </w:r>
            <w:r>
              <w:t xml:space="preserve"> </w:t>
            </w:r>
            <w:r w:rsidRPr="006140EE">
              <w:t>Tìm hiểu truyền thống nhà trường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3.</w:t>
            </w:r>
            <w:r>
              <w:t xml:space="preserve"> </w:t>
            </w:r>
            <w:r w:rsidRPr="006140EE">
              <w:t>Thực hiện nội quy trường, lớp và quy định của cộng đồng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4.</w:t>
            </w:r>
            <w:r>
              <w:t xml:space="preserve"> </w:t>
            </w:r>
            <w:r w:rsidRPr="006140EE">
              <w:t>Giáo dục truyền thống nhà trường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5.</w:t>
            </w:r>
            <w:r>
              <w:t xml:space="preserve"> </w:t>
            </w:r>
            <w:r w:rsidRPr="006140EE">
              <w:t>Thực hiện một số biện pháp thu hút các bạn vào hoạt động chung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tabs>
                <w:tab w:val="left" w:pos="631"/>
              </w:tabs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6.</w:t>
            </w:r>
            <w:r>
              <w:t xml:space="preserve"> </w:t>
            </w:r>
            <w:r w:rsidRPr="006140EE">
              <w:t>Xây dụng và thực hiện kế hoạch tự rèn luyện bản thân để  thực hiện tốt các quy định chung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43264" w:rsidRPr="006140EE" w:rsidRDefault="00243264" w:rsidP="00243264"/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c>
          <w:tcPr>
            <w:tcW w:w="9452" w:type="dxa"/>
            <w:gridSpan w:val="7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CHỦ ĐỀ 2: KHÁM PHÁ BẢN THÂN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1.</w:t>
            </w:r>
            <w:r>
              <w:t xml:space="preserve"> </w:t>
            </w:r>
            <w:r w:rsidRPr="006140EE">
              <w:t>Xác định tính cách bản thân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tabs>
                <w:tab w:val="left" w:pos="622"/>
              </w:tabs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 xml:space="preserve">2. </w:t>
            </w:r>
            <w:r w:rsidRPr="006140EE">
              <w:t>Tìm hiểu về điều chỉnh tư duy theo hướng tích cực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3.</w:t>
            </w:r>
            <w:r>
              <w:t xml:space="preserve"> </w:t>
            </w:r>
            <w:r w:rsidRPr="006140EE">
              <w:t>Lập và thực hiện kế hoạch rèn luyện phát huy điểm mạnh, hạn chế điểm yếu của bản thân</w:t>
            </w:r>
          </w:p>
        </w:tc>
        <w:tc>
          <w:tcPr>
            <w:tcW w:w="965" w:type="dxa"/>
          </w:tcPr>
          <w:p w:rsidR="00243264" w:rsidRDefault="00243264" w:rsidP="00243264">
            <w:pPr>
              <w:jc w:val="center"/>
            </w:pPr>
            <w:r>
              <w:t>1</w:t>
            </w:r>
          </w:p>
          <w:p w:rsidR="00243264" w:rsidRPr="00886CF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r w:rsidRPr="00243264">
              <w:rPr>
                <w:b/>
              </w:rPr>
              <w:t>4.</w:t>
            </w:r>
            <w:r>
              <w:t xml:space="preserve"> </w:t>
            </w:r>
            <w:r w:rsidRPr="006140EE">
              <w:t>Điều chỉnh tư duy của bản thân theo hướng tích cực</w:t>
            </w:r>
          </w:p>
        </w:tc>
        <w:tc>
          <w:tcPr>
            <w:tcW w:w="965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tabs>
                <w:tab w:val="left" w:pos="631"/>
              </w:tabs>
              <w:jc w:val="center"/>
            </w:pP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t>1</w:t>
            </w: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</w:p>
        </w:tc>
        <w:tc>
          <w:tcPr>
            <w:tcW w:w="1406" w:type="dxa"/>
          </w:tcPr>
          <w:p w:rsidR="00243264" w:rsidRPr="006140EE" w:rsidRDefault="00243264" w:rsidP="00243264">
            <w:pPr>
              <w:jc w:val="center"/>
            </w:pPr>
            <w:r w:rsidRPr="00243264">
              <w:rPr>
                <w:b/>
              </w:rPr>
              <w:t>2</w:t>
            </w:r>
            <w:r>
              <w:rPr>
                <w:b/>
              </w:rPr>
              <w:t>c</w:t>
            </w:r>
            <w:r w:rsidRPr="00243264">
              <w:rPr>
                <w:b/>
              </w:rPr>
              <w:t xml:space="preserve"> – 1đ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Pr="006140EE" w:rsidRDefault="00243264" w:rsidP="00243264">
            <w:pPr>
              <w:jc w:val="center"/>
            </w:pPr>
            <w:r>
              <w:t>TỔNG CÂU – ĐIỂM</w:t>
            </w:r>
          </w:p>
        </w:tc>
        <w:tc>
          <w:tcPr>
            <w:tcW w:w="965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 w:rsidRPr="00243264">
              <w:rPr>
                <w:b/>
              </w:rPr>
              <w:t>8c – 4đ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rPr>
                <w:b/>
              </w:rPr>
              <w:t>6</w:t>
            </w:r>
            <w:r w:rsidRPr="00243264">
              <w:rPr>
                <w:b/>
              </w:rPr>
              <w:t xml:space="preserve">c – </w:t>
            </w:r>
            <w:r>
              <w:rPr>
                <w:b/>
              </w:rPr>
              <w:t>3</w:t>
            </w:r>
            <w:r w:rsidRPr="00243264">
              <w:rPr>
                <w:b/>
              </w:rPr>
              <w:t>đ</w:t>
            </w:r>
          </w:p>
        </w:tc>
        <w:tc>
          <w:tcPr>
            <w:tcW w:w="990" w:type="dxa"/>
          </w:tcPr>
          <w:p w:rsidR="00243264" w:rsidRPr="006140EE" w:rsidRDefault="00243264" w:rsidP="00243264">
            <w:pPr>
              <w:jc w:val="center"/>
            </w:pPr>
            <w:r>
              <w:rPr>
                <w:b/>
              </w:rPr>
              <w:t>4</w:t>
            </w:r>
            <w:r w:rsidRPr="00243264">
              <w:rPr>
                <w:b/>
              </w:rPr>
              <w:t xml:space="preserve">c – </w:t>
            </w:r>
            <w:r>
              <w:rPr>
                <w:b/>
              </w:rPr>
              <w:t>2</w:t>
            </w:r>
            <w:r w:rsidRPr="00243264">
              <w:rPr>
                <w:b/>
              </w:rPr>
              <w:t>đ</w:t>
            </w:r>
          </w:p>
        </w:tc>
        <w:tc>
          <w:tcPr>
            <w:tcW w:w="1005" w:type="dxa"/>
          </w:tcPr>
          <w:p w:rsidR="00243264" w:rsidRPr="006140EE" w:rsidRDefault="00243264" w:rsidP="00243264">
            <w:pPr>
              <w:jc w:val="center"/>
            </w:pPr>
            <w:r>
              <w:rPr>
                <w:b/>
              </w:rPr>
              <w:t>2</w:t>
            </w:r>
            <w:r w:rsidRPr="00243264">
              <w:rPr>
                <w:b/>
              </w:rPr>
              <w:t xml:space="preserve">c – </w:t>
            </w:r>
            <w:r>
              <w:rPr>
                <w:b/>
              </w:rPr>
              <w:t>1</w:t>
            </w:r>
            <w:r w:rsidRPr="00243264">
              <w:rPr>
                <w:b/>
              </w:rPr>
              <w:t>đ</w:t>
            </w:r>
          </w:p>
        </w:tc>
        <w:tc>
          <w:tcPr>
            <w:tcW w:w="1406" w:type="dxa"/>
            <w:vMerge w:val="restart"/>
          </w:tcPr>
          <w:p w:rsidR="00243264" w:rsidRPr="00243264" w:rsidRDefault="00243264" w:rsidP="00243264">
            <w:pPr>
              <w:rPr>
                <w:b/>
              </w:rPr>
            </w:pPr>
            <w:r w:rsidRPr="00243264">
              <w:rPr>
                <w:b/>
              </w:rPr>
              <w:t>20c – 10đ</w:t>
            </w:r>
          </w:p>
        </w:tc>
      </w:tr>
      <w:tr w:rsidR="00243264" w:rsidTr="00243264">
        <w:trPr>
          <w:gridAfter w:val="1"/>
          <w:wAfter w:w="26" w:type="dxa"/>
        </w:trPr>
        <w:tc>
          <w:tcPr>
            <w:tcW w:w="4070" w:type="dxa"/>
          </w:tcPr>
          <w:p w:rsidR="00243264" w:rsidRDefault="00243264" w:rsidP="00243264">
            <w:pPr>
              <w:jc w:val="center"/>
            </w:pPr>
          </w:p>
        </w:tc>
        <w:tc>
          <w:tcPr>
            <w:tcW w:w="965" w:type="dxa"/>
          </w:tcPr>
          <w:p w:rsidR="00243264" w:rsidRPr="00243264" w:rsidRDefault="00243264" w:rsidP="00243264">
            <w:pPr>
              <w:jc w:val="center"/>
              <w:rPr>
                <w:b/>
              </w:rPr>
            </w:pPr>
            <w:r>
              <w:rPr>
                <w:b/>
              </w:rPr>
              <w:t>40%</w:t>
            </w:r>
          </w:p>
        </w:tc>
        <w:tc>
          <w:tcPr>
            <w:tcW w:w="990" w:type="dxa"/>
          </w:tcPr>
          <w:p w:rsidR="00243264" w:rsidRDefault="00243264" w:rsidP="00243264">
            <w:pPr>
              <w:jc w:val="center"/>
              <w:rPr>
                <w:b/>
              </w:rPr>
            </w:pPr>
            <w:r>
              <w:rPr>
                <w:b/>
              </w:rPr>
              <w:t>30%</w:t>
            </w:r>
          </w:p>
        </w:tc>
        <w:tc>
          <w:tcPr>
            <w:tcW w:w="990" w:type="dxa"/>
          </w:tcPr>
          <w:p w:rsidR="00243264" w:rsidRDefault="00243264" w:rsidP="00243264">
            <w:pPr>
              <w:jc w:val="center"/>
              <w:rPr>
                <w:b/>
              </w:rPr>
            </w:pPr>
            <w:r>
              <w:rPr>
                <w:b/>
              </w:rPr>
              <w:t>20%</w:t>
            </w:r>
          </w:p>
        </w:tc>
        <w:tc>
          <w:tcPr>
            <w:tcW w:w="1005" w:type="dxa"/>
          </w:tcPr>
          <w:p w:rsidR="00243264" w:rsidRDefault="00243264" w:rsidP="00243264">
            <w:pPr>
              <w:jc w:val="center"/>
              <w:rPr>
                <w:b/>
              </w:rPr>
            </w:pPr>
            <w:r>
              <w:rPr>
                <w:b/>
              </w:rPr>
              <w:t>10%</w:t>
            </w:r>
          </w:p>
        </w:tc>
        <w:tc>
          <w:tcPr>
            <w:tcW w:w="1406" w:type="dxa"/>
            <w:vMerge/>
          </w:tcPr>
          <w:p w:rsidR="00243264" w:rsidRPr="00243264" w:rsidRDefault="00243264" w:rsidP="00243264">
            <w:pPr>
              <w:rPr>
                <w:b/>
              </w:rPr>
            </w:pPr>
          </w:p>
        </w:tc>
      </w:tr>
    </w:tbl>
    <w:p w:rsidR="00243264" w:rsidRDefault="00243264"/>
    <w:sectPr w:rsidR="0024326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3264"/>
    <w:rsid w:val="00243264"/>
    <w:rsid w:val="00665B89"/>
    <w:rsid w:val="009D51C5"/>
    <w:rsid w:val="00FA1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AD69B"/>
  <w15:chartTrackingRefBased/>
  <w15:docId w15:val="{0B095EDD-BB26-4517-93B2-6F1AB5AED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326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4326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B912BB-C8A1-49A8-9F71-BD17137D84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161</Words>
  <Characters>921</Characters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2022-11-26T12:20:00Z</dcterms:created>
  <dcterms:modified xsi:type="dcterms:W3CDTF">2022-11-27T02:08:00Z</dcterms:modified>
</cp:coreProperties>
</file>