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F85" w:rsidRDefault="00F01F85" w:rsidP="00F01F85">
      <w:pPr>
        <w:spacing w:before="100" w:beforeAutospacing="1" w:after="100" w:afterAutospacing="1" w:line="360" w:lineRule="atLeast"/>
        <w:outlineLvl w:val="1"/>
        <w:rPr>
          <w:rFonts w:ascii="Times New Roman" w:eastAsia="Times New Roman" w:hAnsi="Times New Roman" w:cs="Times New Roman"/>
          <w:b/>
          <w:bCs/>
          <w:color w:val="000000" w:themeColor="text1"/>
          <w:sz w:val="30"/>
          <w:szCs w:val="30"/>
        </w:rPr>
      </w:pPr>
      <w:r>
        <w:rPr>
          <w:rFonts w:ascii="Times New Roman" w:eastAsia="Times New Roman" w:hAnsi="Times New Roman" w:cs="Times New Roman"/>
          <w:b/>
          <w:bCs/>
          <w:color w:val="000000" w:themeColor="text1"/>
          <w:sz w:val="30"/>
          <w:szCs w:val="30"/>
        </w:rPr>
        <w:t>trứng trong chai</w:t>
      </w:r>
      <w:r>
        <w:rPr>
          <w:rFonts w:ascii="Times New Roman" w:eastAsia="Times New Roman" w:hAnsi="Times New Roman" w:cs="Times New Roman"/>
          <w:b/>
          <w:bCs/>
          <w:color w:val="000000" w:themeColor="text1"/>
          <w:sz w:val="30"/>
          <w:szCs w:val="30"/>
        </w:rPr>
        <w:t xml:space="preserve"> (áp suất)</w:t>
      </w:r>
    </w:p>
    <w:p w:rsidR="00F01F85" w:rsidRDefault="00F01F85" w:rsidP="00F01F85">
      <w:pPr>
        <w:spacing w:after="225" w:line="240" w:lineRule="auto"/>
        <w:rPr>
          <w:rFonts w:ascii="Times New Roman" w:eastAsia="Times New Roman" w:hAnsi="Times New Roman" w:cs="Times New Roman"/>
          <w:color w:val="000000" w:themeColor="text1"/>
          <w:sz w:val="30"/>
          <w:szCs w:val="30"/>
        </w:rPr>
      </w:pPr>
      <w:r>
        <w:rPr>
          <w:rFonts w:ascii="Times New Roman" w:eastAsia="Times New Roman" w:hAnsi="Times New Roman" w:cs="Times New Roman"/>
          <w:b/>
          <w:bCs/>
          <w:color w:val="000000" w:themeColor="text1"/>
          <w:sz w:val="30"/>
          <w:szCs w:val="30"/>
        </w:rPr>
        <w:t>Món đồ cần thiết</w:t>
      </w:r>
    </w:p>
    <w:p w:rsidR="00F01F85" w:rsidRDefault="00F01F85" w:rsidP="00F01F85">
      <w:pPr>
        <w:numPr>
          <w:ilvl w:val="0"/>
          <w:numId w:val="1"/>
        </w:numPr>
        <w:spacing w:after="0" w:line="240" w:lineRule="auto"/>
        <w:ind w:left="1170"/>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Trứng luộc chín (bỏ vỏ)</w:t>
      </w:r>
    </w:p>
    <w:p w:rsidR="00F01F85" w:rsidRDefault="00F01F85" w:rsidP="00F01F85">
      <w:pPr>
        <w:numPr>
          <w:ilvl w:val="0"/>
          <w:numId w:val="1"/>
        </w:numPr>
        <w:spacing w:after="0" w:line="240" w:lineRule="auto"/>
        <w:ind w:left="1170"/>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Chai thủy tinh</w:t>
      </w:r>
    </w:p>
    <w:p w:rsidR="00F01F85" w:rsidRDefault="00F01F85" w:rsidP="00F01F85">
      <w:pPr>
        <w:numPr>
          <w:ilvl w:val="0"/>
          <w:numId w:val="1"/>
        </w:numPr>
        <w:spacing w:after="0" w:line="240" w:lineRule="auto"/>
        <w:ind w:left="1170"/>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Mảnh giấy dày</w:t>
      </w:r>
    </w:p>
    <w:p w:rsidR="00F01F85" w:rsidRDefault="00F01F85" w:rsidP="00F01F85">
      <w:pPr>
        <w:numPr>
          <w:ilvl w:val="0"/>
          <w:numId w:val="1"/>
        </w:numPr>
        <w:spacing w:after="0" w:line="240" w:lineRule="auto"/>
        <w:ind w:left="1170"/>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Phù hợp hoặc nhẹ hơn</w:t>
      </w:r>
    </w:p>
    <w:p w:rsidR="00F01F85" w:rsidRDefault="00F01F85" w:rsidP="00F01F85">
      <w:pPr>
        <w:spacing w:after="225" w:line="240" w:lineRule="auto"/>
        <w:rPr>
          <w:rFonts w:ascii="Times New Roman" w:eastAsia="Times New Roman" w:hAnsi="Times New Roman" w:cs="Times New Roman"/>
          <w:color w:val="000000" w:themeColor="text1"/>
          <w:sz w:val="30"/>
          <w:szCs w:val="30"/>
        </w:rPr>
      </w:pPr>
      <w:r>
        <w:rPr>
          <w:rFonts w:ascii="Times New Roman" w:eastAsia="Times New Roman" w:hAnsi="Times New Roman" w:cs="Times New Roman"/>
          <w:b/>
          <w:bCs/>
          <w:color w:val="000000" w:themeColor="text1"/>
          <w:sz w:val="30"/>
          <w:szCs w:val="30"/>
        </w:rPr>
        <w:t>Hướng dẫn</w:t>
      </w:r>
    </w:p>
    <w:p w:rsidR="00F01F85" w:rsidRDefault="00F01F85" w:rsidP="00F01F85">
      <w:pPr>
        <w:numPr>
          <w:ilvl w:val="0"/>
          <w:numId w:val="2"/>
        </w:numPr>
        <w:spacing w:after="0" w:line="240" w:lineRule="auto"/>
        <w:ind w:left="1245"/>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Đặt trứng gần chai rỗng. Điều này là cần thiết bởi vì bạn phải di chuyển nhanh một khi đã đến lúc đặt trứng vào chai.</w:t>
      </w:r>
    </w:p>
    <w:p w:rsidR="00F01F85" w:rsidRDefault="00F01F85" w:rsidP="00F01F85">
      <w:pPr>
        <w:numPr>
          <w:ilvl w:val="0"/>
          <w:numId w:val="2"/>
        </w:numPr>
        <w:spacing w:after="0" w:line="240" w:lineRule="auto"/>
        <w:ind w:left="1245"/>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Lấy một dải giấy dày. Hãy nghĩ rằng giấy rất quan trọng, bởi vì bạn cần thứ gì đó sẽ không cháy quá nhanh khi bạn đốt nó trong bước tiếp theo. Lời khuyên hữu ích: Tôi đã sử dụng một mảnh thẻ chỉ mục. Giấy xây dựng cũng sẽ làm việc độc đáo.</w:t>
      </w:r>
    </w:p>
    <w:p w:rsidR="00F01F85" w:rsidRDefault="00F01F85" w:rsidP="00F01F85">
      <w:pPr>
        <w:numPr>
          <w:ilvl w:val="0"/>
          <w:numId w:val="2"/>
        </w:numPr>
        <w:spacing w:after="0" w:line="240" w:lineRule="auto"/>
        <w:ind w:left="1245"/>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Ánh sáng mảnh giấy và thả nó vào chai. Hãy nhớ luôn luôn sử dụng các biện pháp an toàn khi xử lý hỏa hoạn.</w:t>
      </w:r>
    </w:p>
    <w:p w:rsidR="00F01F85" w:rsidRDefault="00F01F85" w:rsidP="00F01F85">
      <w:pPr>
        <w:numPr>
          <w:ilvl w:val="0"/>
          <w:numId w:val="2"/>
        </w:numPr>
        <w:spacing w:after="0" w:line="240" w:lineRule="auto"/>
        <w:ind w:left="1245"/>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Khi giấy đang cháy, cẩn thận nhưng nhanh chóng thả nó vào chai thủy tinh.</w:t>
      </w:r>
    </w:p>
    <w:p w:rsidR="00F01F85" w:rsidRDefault="00F01F85" w:rsidP="00F01F85">
      <w:pPr>
        <w:numPr>
          <w:ilvl w:val="0"/>
          <w:numId w:val="2"/>
        </w:numPr>
        <w:spacing w:after="0" w:line="240" w:lineRule="auto"/>
        <w:ind w:left="1245"/>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Ngay sau khi bạn đặt giấy vào chai, đặt quả trứng lên trên cùng của chai.</w:t>
      </w:r>
    </w:p>
    <w:p w:rsidR="00F01F85" w:rsidRDefault="00F01F85" w:rsidP="00F01F85">
      <w:pPr>
        <w:numPr>
          <w:ilvl w:val="0"/>
          <w:numId w:val="2"/>
        </w:numPr>
        <w:spacing w:after="0" w:line="240" w:lineRule="auto"/>
        <w:ind w:left="1245"/>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Xem khi trứng bắt đầu từ từ di chuyển vào chai. Lời khuyên hữu ích: Nếu bạn may mắn, quả trứng sẽ ở trong một miếng khi nó di chuyển vào trong chai. Hoặc nếu bạn giống như chúng ta, quả trứng cuối cùng sẽ tách ra khi nó được ép vào miệng chai. Xem video thử nghiệm trứng trong chai để xem điều gì xảy ra với trứng của chúng ta.</w:t>
      </w:r>
    </w:p>
    <w:p w:rsidR="00F01F85" w:rsidRDefault="00F01F85" w:rsidP="00F01F85">
      <w:pPr>
        <w:shd w:val="clear" w:color="auto" w:fill="FFFFFF"/>
        <w:spacing w:before="240" w:after="180" w:line="240" w:lineRule="auto"/>
        <w:outlineLvl w:val="1"/>
        <w:rPr>
          <w:rFonts w:ascii="Times New Roman" w:eastAsia="Times New Roman" w:hAnsi="Times New Roman" w:cs="Times New Roman"/>
          <w:b/>
          <w:bCs/>
          <w:color w:val="000000" w:themeColor="text1"/>
          <w:sz w:val="30"/>
          <w:szCs w:val="30"/>
        </w:rPr>
      </w:pPr>
      <w:r>
        <w:rPr>
          <w:rFonts w:ascii="Times New Roman" w:eastAsia="Times New Roman" w:hAnsi="Times New Roman" w:cs="Times New Roman"/>
          <w:b/>
          <w:bCs/>
          <w:color w:val="000000" w:themeColor="text1"/>
          <w:sz w:val="30"/>
          <w:szCs w:val="30"/>
        </w:rPr>
        <w:t>Thí nghiệm hoạt động như thế nào?</w:t>
      </w:r>
    </w:p>
    <w:p w:rsidR="00F01F85" w:rsidRDefault="00F01F85" w:rsidP="00F01F8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Áp suất không khí là lý do trứng di chuyển vào chai mà không cần chúng ta chạm vào nó. Hãy giải thích chính xác những gì đã xảy ra:</w:t>
      </w:r>
    </w:p>
    <w:p w:rsidR="00F01F85" w:rsidRDefault="00F01F85" w:rsidP="00F01F85">
      <w:pPr>
        <w:numPr>
          <w:ilvl w:val="0"/>
          <w:numId w:val="3"/>
        </w:numPr>
        <w:shd w:val="clear" w:color="auto" w:fill="FFFFFF"/>
        <w:spacing w:after="0" w:line="240" w:lineRule="auto"/>
        <w:ind w:left="1170"/>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Khi chúng tôi bắt đầu thí nghiệm, áp suất không khí bên trong chai giống như áp suất không khí bên ngoài chai.</w:t>
      </w:r>
    </w:p>
    <w:p w:rsidR="00F01F85" w:rsidRDefault="00F01F85" w:rsidP="00F01F85">
      <w:pPr>
        <w:numPr>
          <w:ilvl w:val="0"/>
          <w:numId w:val="3"/>
        </w:numPr>
        <w:shd w:val="clear" w:color="auto" w:fill="FFFFFF"/>
        <w:spacing w:after="0" w:line="240" w:lineRule="auto"/>
        <w:ind w:left="1170"/>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Sau khi chúng tôi đặt giấy cháy vào chai, không khí bên trong chai bắt đầu nóng lên và nở ra.</w:t>
      </w:r>
    </w:p>
    <w:p w:rsidR="00F01F85" w:rsidRDefault="00F01F85" w:rsidP="00F01F85">
      <w:pPr>
        <w:numPr>
          <w:ilvl w:val="0"/>
          <w:numId w:val="3"/>
        </w:numPr>
        <w:shd w:val="clear" w:color="auto" w:fill="FFFFFF"/>
        <w:spacing w:after="0" w:line="240" w:lineRule="auto"/>
        <w:ind w:left="1170"/>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lastRenderedPageBreak/>
        <w:t>Vài giây sau khi chúng tôi đặt quả trứng lên trên cùng của chai, ngọn lửa đã tắt và giấy ngừng cháy. Điều này khiến không khí bên trong chai nguội đi và co lại.</w:t>
      </w:r>
    </w:p>
    <w:p w:rsidR="00F01F85" w:rsidRDefault="00F01F85" w:rsidP="00F01F85">
      <w:pPr>
        <w:numPr>
          <w:ilvl w:val="0"/>
          <w:numId w:val="3"/>
        </w:numPr>
        <w:shd w:val="clear" w:color="auto" w:fill="FFFFFF"/>
        <w:spacing w:after="0" w:line="240" w:lineRule="auto"/>
        <w:ind w:left="1170"/>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Khi không khí co lại, áp suất không khí bên trong chai nhỏ hơn áp suất không khí bên ngoài chai.</w:t>
      </w:r>
    </w:p>
    <w:p w:rsidR="00F01F85" w:rsidRDefault="00F01F85" w:rsidP="00F01F85">
      <w:pPr>
        <w:numPr>
          <w:ilvl w:val="0"/>
          <w:numId w:val="3"/>
        </w:numPr>
        <w:shd w:val="clear" w:color="auto" w:fill="FFFFFF"/>
        <w:spacing w:after="0" w:line="240" w:lineRule="auto"/>
        <w:ind w:left="1170"/>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Sau đó, áp suất không khí cao hơn bên ngoài đẩy trứng xuống trong chai.</w:t>
      </w:r>
    </w:p>
    <w:p w:rsidR="00175F19" w:rsidRDefault="00F01F85">
      <w:r>
        <w:rPr>
          <w:noProof/>
        </w:rPr>
        <w:lastRenderedPageBreak/>
        <w:drawing>
          <wp:inline distT="0" distB="0" distL="0" distR="0">
            <wp:extent cx="3971925" cy="10326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gg-in-a-Bottle-Experiment-Steps.png"/>
                    <pic:cNvPicPr/>
                  </pic:nvPicPr>
                  <pic:blipFill>
                    <a:blip r:embed="rId5">
                      <a:extLst>
                        <a:ext uri="{28A0092B-C50C-407E-A947-70E740481C1C}">
                          <a14:useLocalDpi xmlns:a14="http://schemas.microsoft.com/office/drawing/2010/main" val="0"/>
                        </a:ext>
                      </a:extLst>
                    </a:blip>
                    <a:stretch>
                      <a:fillRect/>
                    </a:stretch>
                  </pic:blipFill>
                  <pic:spPr>
                    <a:xfrm>
                      <a:off x="0" y="0"/>
                      <a:ext cx="3974800" cy="10333682"/>
                    </a:xfrm>
                    <a:prstGeom prst="rect">
                      <a:avLst/>
                    </a:prstGeom>
                  </pic:spPr>
                </pic:pic>
              </a:graphicData>
            </a:graphic>
          </wp:inline>
        </w:drawing>
      </w:r>
      <w:bookmarkStart w:id="0" w:name="_GoBack"/>
      <w:bookmarkEnd w:id="0"/>
    </w:p>
    <w:sectPr w:rsidR="00175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B081D"/>
    <w:multiLevelType w:val="multilevel"/>
    <w:tmpl w:val="D90C2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12D76"/>
    <w:multiLevelType w:val="multilevel"/>
    <w:tmpl w:val="9EE2E8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BF24C7A"/>
    <w:multiLevelType w:val="multilevel"/>
    <w:tmpl w:val="6484A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85"/>
    <w:rsid w:val="00175F19"/>
    <w:rsid w:val="00E53AB6"/>
    <w:rsid w:val="00F01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B163A"/>
  <w15:chartTrackingRefBased/>
  <w15:docId w15:val="{FA95DECA-C566-44D2-958A-0C71EEFF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F8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18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264</Words>
  <Characters>1508</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2019-05-11T04:58:00Z</dcterms:created>
  <dcterms:modified xsi:type="dcterms:W3CDTF">2019-05-11T04:59:00Z</dcterms:modified>
</cp:coreProperties>
</file>