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EB3" w:rsidRDefault="00852EB3" w:rsidP="00852EB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NHÓM THPT LƯƠNG THẾ VINH - BA ĐỒN</w:t>
      </w:r>
      <w:bookmarkStart w:id="0" w:name="_GoBack"/>
      <w:bookmarkEnd w:id="0"/>
    </w:p>
    <w:p w:rsidR="00852EB3" w:rsidRPr="00832AAD" w:rsidRDefault="00843582" w:rsidP="00852EB3">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MA TRẬN</w:t>
      </w:r>
      <w:r w:rsidR="00530B57" w:rsidRPr="00832AAD">
        <w:rPr>
          <w:rFonts w:ascii="Times New Roman" w:hAnsi="Times New Roman" w:cs="Times New Roman"/>
          <w:b/>
          <w:sz w:val="24"/>
          <w:szCs w:val="24"/>
        </w:rPr>
        <w:t>VÀ BẢN ĐẶC TẢ</w:t>
      </w:r>
      <w:r w:rsidRPr="00832AAD">
        <w:rPr>
          <w:rFonts w:ascii="Times New Roman" w:hAnsi="Times New Roman" w:cs="Times New Roman"/>
          <w:b/>
          <w:sz w:val="24"/>
          <w:szCs w:val="24"/>
        </w:rPr>
        <w:t xml:space="preserve"> KIỂ</w:t>
      </w:r>
      <w:r w:rsidR="00CD648E" w:rsidRPr="00832AAD">
        <w:rPr>
          <w:rFonts w:ascii="Times New Roman" w:hAnsi="Times New Roman" w:cs="Times New Roman"/>
          <w:b/>
          <w:sz w:val="24"/>
          <w:szCs w:val="24"/>
        </w:rPr>
        <w:t>M TRA CUỐ</w:t>
      </w:r>
      <w:r w:rsidR="00980C43" w:rsidRPr="00832AAD">
        <w:rPr>
          <w:rFonts w:ascii="Times New Roman" w:hAnsi="Times New Roman" w:cs="Times New Roman"/>
          <w:b/>
          <w:sz w:val="24"/>
          <w:szCs w:val="24"/>
        </w:rPr>
        <w:t>I</w:t>
      </w:r>
      <w:r w:rsidRPr="00832AAD">
        <w:rPr>
          <w:rFonts w:ascii="Times New Roman" w:hAnsi="Times New Roman" w:cs="Times New Roman"/>
          <w:b/>
          <w:sz w:val="24"/>
          <w:szCs w:val="24"/>
        </w:rPr>
        <w:t xml:space="preserve"> HỌC KỲ I - MÔN VẬT LÍ 11</w:t>
      </w:r>
    </w:p>
    <w:p w:rsidR="00530B57" w:rsidRPr="00832AAD" w:rsidRDefault="00530B57" w:rsidP="00850AD9">
      <w:pPr>
        <w:pStyle w:val="Heading1"/>
        <w:jc w:val="both"/>
        <w:rPr>
          <w:rFonts w:ascii="Times New Roman" w:hAnsi="Times New Roman" w:cs="Times New Roman"/>
          <w:sz w:val="24"/>
          <w:szCs w:val="24"/>
        </w:rPr>
      </w:pPr>
      <w:bookmarkStart w:id="1" w:name="_Toc104293701"/>
      <w:bookmarkStart w:id="2" w:name="_Toc104948176"/>
      <w:bookmarkStart w:id="3" w:name="_Toc135663721"/>
      <w:r w:rsidRPr="00832AAD">
        <w:rPr>
          <w:rFonts w:ascii="Times New Roman" w:hAnsi="Times New Roman" w:cs="Times New Roman"/>
          <w:sz w:val="24"/>
          <w:szCs w:val="24"/>
        </w:rPr>
        <w:t>I. Ma trận, bản đặc tả và đề kiể</w:t>
      </w:r>
      <w:r w:rsidR="00CD648E" w:rsidRPr="00832AAD">
        <w:rPr>
          <w:rFonts w:ascii="Times New Roman" w:hAnsi="Times New Roman" w:cs="Times New Roman"/>
          <w:sz w:val="24"/>
          <w:szCs w:val="24"/>
        </w:rPr>
        <w:t>m tra cuối</w:t>
      </w:r>
      <w:r w:rsidRPr="00832AAD">
        <w:rPr>
          <w:rFonts w:ascii="Times New Roman" w:hAnsi="Times New Roman" w:cs="Times New Roman"/>
          <w:sz w:val="24"/>
          <w:szCs w:val="24"/>
        </w:rPr>
        <w:t xml:space="preserve"> kì 1, Vật lí 1</w:t>
      </w:r>
      <w:bookmarkEnd w:id="1"/>
      <w:bookmarkEnd w:id="2"/>
      <w:bookmarkEnd w:id="3"/>
      <w:r w:rsidRPr="00832AAD">
        <w:rPr>
          <w:rFonts w:ascii="Times New Roman" w:hAnsi="Times New Roman" w:cs="Times New Roman"/>
          <w:sz w:val="24"/>
          <w:szCs w:val="24"/>
        </w:rPr>
        <w:t>1</w:t>
      </w:r>
      <w:r w:rsidRPr="00832AAD">
        <w:rPr>
          <w:rFonts w:ascii="Times New Roman" w:hAnsi="Times New Roman" w:cs="Times New Roman"/>
          <w:sz w:val="24"/>
          <w:szCs w:val="24"/>
        </w:rPr>
        <w:tab/>
      </w:r>
      <w:r w:rsidRPr="00832AAD">
        <w:rPr>
          <w:rFonts w:ascii="Times New Roman" w:hAnsi="Times New Roman" w:cs="Times New Roman"/>
          <w:sz w:val="24"/>
          <w:szCs w:val="24"/>
        </w:rPr>
        <w:tab/>
      </w:r>
    </w:p>
    <w:p w:rsidR="00530B57" w:rsidRPr="00832AAD" w:rsidRDefault="00530B57" w:rsidP="00850AD9">
      <w:pPr>
        <w:pStyle w:val="Heading2"/>
        <w:spacing w:line="276" w:lineRule="auto"/>
        <w:jc w:val="both"/>
        <w:rPr>
          <w:rFonts w:ascii="Times New Roman" w:hAnsi="Times New Roman" w:cs="Times New Roman"/>
          <w:sz w:val="24"/>
          <w:szCs w:val="24"/>
        </w:rPr>
      </w:pPr>
      <w:bookmarkStart w:id="4" w:name="_Toc135663722"/>
      <w:r w:rsidRPr="00832AAD">
        <w:rPr>
          <w:rFonts w:ascii="Times New Roman" w:hAnsi="Times New Roman" w:cs="Times New Roman"/>
          <w:sz w:val="24"/>
          <w:szCs w:val="24"/>
        </w:rPr>
        <w:t>1. Ma trận</w:t>
      </w:r>
      <w:bookmarkEnd w:id="4"/>
    </w:p>
    <w:p w:rsidR="00530B57" w:rsidRPr="00832AAD" w:rsidRDefault="00530B57" w:rsidP="00850AD9">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ml:space="preserve">- </w:t>
      </w:r>
      <w:r w:rsidRPr="00832AAD">
        <w:rPr>
          <w:rFonts w:ascii="Times New Roman" w:hAnsi="Times New Roman" w:cs="Times New Roman"/>
          <w:b/>
          <w:color w:val="000000" w:themeColor="text1"/>
          <w:sz w:val="24"/>
          <w:szCs w:val="24"/>
        </w:rPr>
        <w:t>Thời điểm kiểm tra:</w:t>
      </w:r>
      <w:r w:rsidRPr="00832AAD">
        <w:rPr>
          <w:rFonts w:ascii="Times New Roman" w:hAnsi="Times New Roman" w:cs="Times New Roman"/>
          <w:color w:val="000000" w:themeColor="text1"/>
          <w:sz w:val="24"/>
          <w:szCs w:val="24"/>
        </w:rPr>
        <w:t xml:space="preserve"> Kiể</w:t>
      </w:r>
      <w:r w:rsidR="00CD648E" w:rsidRPr="00832AAD">
        <w:rPr>
          <w:rFonts w:ascii="Times New Roman" w:hAnsi="Times New Roman" w:cs="Times New Roman"/>
          <w:color w:val="000000" w:themeColor="text1"/>
          <w:sz w:val="24"/>
          <w:szCs w:val="24"/>
        </w:rPr>
        <w:t>m tra cuối</w:t>
      </w:r>
      <w:r w:rsidRPr="00832AAD">
        <w:rPr>
          <w:rFonts w:ascii="Times New Roman" w:hAnsi="Times New Roman" w:cs="Times New Roman"/>
          <w:color w:val="000000" w:themeColor="text1"/>
          <w:sz w:val="24"/>
          <w:szCs w:val="24"/>
        </w:rPr>
        <w:t xml:space="preserve"> học kì 1.</w:t>
      </w:r>
    </w:p>
    <w:p w:rsidR="00530B57" w:rsidRPr="00832AAD" w:rsidRDefault="00530B57" w:rsidP="00850AD9">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ml:space="preserve">- </w:t>
      </w:r>
      <w:r w:rsidRPr="00832AAD">
        <w:rPr>
          <w:rFonts w:ascii="Times New Roman" w:hAnsi="Times New Roman" w:cs="Times New Roman"/>
          <w:b/>
          <w:color w:val="000000" w:themeColor="text1"/>
          <w:sz w:val="24"/>
          <w:szCs w:val="24"/>
        </w:rPr>
        <w:t xml:space="preserve">Thời gian làm bài: </w:t>
      </w:r>
      <w:r w:rsidRPr="00832AAD">
        <w:rPr>
          <w:rFonts w:ascii="Times New Roman" w:hAnsi="Times New Roman" w:cs="Times New Roman"/>
          <w:color w:val="000000" w:themeColor="text1"/>
          <w:sz w:val="24"/>
          <w:szCs w:val="24"/>
        </w:rPr>
        <w:t>45 phút.</w:t>
      </w:r>
    </w:p>
    <w:p w:rsidR="00530B57" w:rsidRPr="00832AAD" w:rsidRDefault="00530B57" w:rsidP="00850AD9">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ml:space="preserve">- </w:t>
      </w:r>
      <w:r w:rsidRPr="00832AAD">
        <w:rPr>
          <w:rFonts w:ascii="Times New Roman" w:hAnsi="Times New Roman" w:cs="Times New Roman"/>
          <w:b/>
          <w:color w:val="000000" w:themeColor="text1"/>
          <w:sz w:val="24"/>
          <w:szCs w:val="24"/>
        </w:rPr>
        <w:t xml:space="preserve">Hình thức kiểm tra: </w:t>
      </w:r>
      <w:r w:rsidRPr="00832AAD">
        <w:rPr>
          <w:rFonts w:ascii="Times New Roman" w:hAnsi="Times New Roman" w:cs="Times New Roman"/>
          <w:color w:val="000000" w:themeColor="text1"/>
          <w:sz w:val="24"/>
          <w:szCs w:val="24"/>
        </w:rPr>
        <w:t>Kết hợp giữa trắc nghiệm và tự luận (70% trắc nghiệm, 30% tự luận).</w:t>
      </w:r>
    </w:p>
    <w:p w:rsidR="00530B57" w:rsidRPr="00832AAD" w:rsidRDefault="00530B57" w:rsidP="00850AD9">
      <w:pPr>
        <w:spacing w:line="276" w:lineRule="auto"/>
        <w:jc w:val="both"/>
        <w:rPr>
          <w:rFonts w:ascii="Times New Roman" w:hAnsi="Times New Roman" w:cs="Times New Roman"/>
          <w:b/>
          <w:color w:val="000000" w:themeColor="text1"/>
          <w:sz w:val="24"/>
          <w:szCs w:val="24"/>
        </w:rPr>
      </w:pPr>
      <w:r w:rsidRPr="00832AAD">
        <w:rPr>
          <w:rFonts w:ascii="Times New Roman" w:hAnsi="Times New Roman" w:cs="Times New Roman"/>
          <w:color w:val="000000" w:themeColor="text1"/>
          <w:sz w:val="24"/>
          <w:szCs w:val="24"/>
        </w:rPr>
        <w:t xml:space="preserve">- </w:t>
      </w:r>
      <w:r w:rsidRPr="00832AAD">
        <w:rPr>
          <w:rFonts w:ascii="Times New Roman" w:hAnsi="Times New Roman" w:cs="Times New Roman"/>
          <w:b/>
          <w:color w:val="000000" w:themeColor="text1"/>
          <w:sz w:val="24"/>
          <w:szCs w:val="24"/>
        </w:rPr>
        <w:t>Cấu trúc:</w:t>
      </w:r>
    </w:p>
    <w:p w:rsidR="00530B57" w:rsidRPr="00832AAD"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832AAD">
        <w:rPr>
          <w:rFonts w:ascii="Times New Roman" w:hAnsi="Times New Roman" w:cs="Times New Roman"/>
          <w:color w:val="000000" w:themeColor="text1"/>
          <w:sz w:val="24"/>
          <w:szCs w:val="24"/>
          <w:lang w:val="nl-NL"/>
        </w:rPr>
        <w:t>+ Mức độ đề:</w:t>
      </w:r>
      <w:r w:rsidRPr="00832AAD">
        <w:rPr>
          <w:rFonts w:ascii="Times New Roman" w:hAnsi="Times New Roman" w:cs="Times New Roman"/>
          <w:b/>
          <w:color w:val="000000" w:themeColor="text1"/>
          <w:sz w:val="24"/>
          <w:szCs w:val="24"/>
          <w:lang w:val="nl-NL"/>
        </w:rPr>
        <w:t xml:space="preserve"> </w:t>
      </w:r>
      <w:r w:rsidRPr="00832AAD">
        <w:rPr>
          <w:rFonts w:ascii="Times New Roman" w:hAnsi="Times New Roman" w:cs="Times New Roman"/>
          <w:i/>
          <w:iCs/>
          <w:color w:val="000000" w:themeColor="text1"/>
          <w:sz w:val="24"/>
          <w:szCs w:val="24"/>
          <w:lang w:val="nl-NL"/>
        </w:rPr>
        <w:t>40% Nhận biết; 30% Thông hiể</w:t>
      </w:r>
      <w:r w:rsidR="00755FF9" w:rsidRPr="00832AAD">
        <w:rPr>
          <w:rFonts w:ascii="Times New Roman" w:hAnsi="Times New Roman" w:cs="Times New Roman"/>
          <w:i/>
          <w:iCs/>
          <w:color w:val="000000" w:themeColor="text1"/>
          <w:sz w:val="24"/>
          <w:szCs w:val="24"/>
          <w:lang w:val="nl-NL"/>
        </w:rPr>
        <w:t xml:space="preserve">u; </w:t>
      </w:r>
      <w:r w:rsidR="00E103F4" w:rsidRPr="00832AAD">
        <w:rPr>
          <w:rFonts w:ascii="Times New Roman" w:hAnsi="Times New Roman" w:cs="Times New Roman"/>
          <w:i/>
          <w:iCs/>
          <w:color w:val="000000" w:themeColor="text1"/>
          <w:sz w:val="24"/>
          <w:szCs w:val="24"/>
          <w:lang w:val="nl-NL"/>
        </w:rPr>
        <w:t>2</w:t>
      </w:r>
      <w:r w:rsidRPr="00832AAD">
        <w:rPr>
          <w:rFonts w:ascii="Times New Roman" w:hAnsi="Times New Roman" w:cs="Times New Roman"/>
          <w:i/>
          <w:iCs/>
          <w:color w:val="000000" w:themeColor="text1"/>
          <w:sz w:val="24"/>
          <w:szCs w:val="24"/>
          <w:lang w:val="nl-NL"/>
        </w:rPr>
        <w:t xml:space="preserve">0% Vận dụng; </w:t>
      </w:r>
      <w:r w:rsidR="00E103F4" w:rsidRPr="00832AAD">
        <w:rPr>
          <w:rFonts w:ascii="Times New Roman" w:hAnsi="Times New Roman" w:cs="Times New Roman"/>
          <w:i/>
          <w:iCs/>
          <w:color w:val="000000" w:themeColor="text1"/>
          <w:sz w:val="24"/>
          <w:szCs w:val="24"/>
          <w:lang w:val="nl-NL"/>
        </w:rPr>
        <w:t>10% Vận dụng;</w:t>
      </w:r>
    </w:p>
    <w:p w:rsidR="00530B57" w:rsidRPr="00832AAD"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832AAD">
        <w:rPr>
          <w:rFonts w:ascii="Times New Roman" w:hAnsi="Times New Roman" w:cs="Times New Roman"/>
          <w:iCs/>
          <w:color w:val="000000" w:themeColor="text1"/>
          <w:sz w:val="24"/>
          <w:szCs w:val="24"/>
          <w:lang w:val="nl-NL"/>
        </w:rPr>
        <w:t xml:space="preserve">+ Phần </w:t>
      </w:r>
      <w:r w:rsidRPr="00832AAD">
        <w:rPr>
          <w:rFonts w:ascii="Times New Roman" w:hAnsi="Times New Roman" w:cs="Times New Roman"/>
          <w:color w:val="000000" w:themeColor="text1"/>
          <w:sz w:val="24"/>
          <w:szCs w:val="24"/>
          <w:lang w:val="nl-NL"/>
        </w:rPr>
        <w:t>trắc</w:t>
      </w:r>
      <w:r w:rsidRPr="00832AAD">
        <w:rPr>
          <w:rFonts w:ascii="Times New Roman" w:hAnsi="Times New Roman" w:cs="Times New Roman"/>
          <w:iCs/>
          <w:color w:val="000000" w:themeColor="text1"/>
          <w:sz w:val="24"/>
          <w:szCs w:val="24"/>
          <w:lang w:val="nl-NL"/>
        </w:rPr>
        <w:t xml:space="preserve"> nghiệm: </w:t>
      </w:r>
      <w:r w:rsidRPr="00832AAD">
        <w:rPr>
          <w:rFonts w:ascii="Times New Roman" w:hAnsi="Times New Roman" w:cs="Times New Roman"/>
          <w:bCs/>
          <w:iCs/>
          <w:color w:val="000000" w:themeColor="text1"/>
          <w:sz w:val="24"/>
          <w:szCs w:val="24"/>
          <w:lang w:val="nl-NL"/>
        </w:rPr>
        <w:t xml:space="preserve">7,0 điểm </w:t>
      </w:r>
      <w:r w:rsidRPr="00832AAD">
        <w:rPr>
          <w:rFonts w:ascii="Times New Roman" w:hAnsi="Times New Roman" w:cs="Times New Roman"/>
          <w:bCs/>
          <w:i/>
          <w:iCs/>
          <w:color w:val="000000" w:themeColor="text1"/>
          <w:sz w:val="24"/>
          <w:szCs w:val="24"/>
          <w:lang w:val="nl-NL"/>
        </w:rPr>
        <w:t xml:space="preserve">(gồm </w:t>
      </w:r>
      <w:r w:rsidRPr="00832AAD">
        <w:rPr>
          <w:rFonts w:ascii="Times New Roman" w:hAnsi="Times New Roman" w:cs="Times New Roman"/>
          <w:bCs/>
          <w:i/>
          <w:iCs/>
          <w:color w:val="000000" w:themeColor="text1"/>
          <w:sz w:val="24"/>
          <w:szCs w:val="24"/>
        </w:rPr>
        <w:t>28</w:t>
      </w:r>
      <w:r w:rsidRPr="00832AAD">
        <w:rPr>
          <w:rFonts w:ascii="Times New Roman" w:hAnsi="Times New Roman" w:cs="Times New Roman"/>
          <w:bCs/>
          <w:i/>
          <w:iCs/>
          <w:color w:val="000000" w:themeColor="text1"/>
          <w:sz w:val="24"/>
          <w:szCs w:val="24"/>
          <w:lang w:val="nl-NL"/>
        </w:rPr>
        <w:t xml:space="preserve"> câu hỏi: nhận biết: 16 câu, thông hiểu: 12 câu)</w:t>
      </w:r>
      <w:r w:rsidRPr="00832AAD">
        <w:rPr>
          <w:rFonts w:ascii="Times New Roman" w:hAnsi="Times New Roman" w:cs="Times New Roman"/>
          <w:bCs/>
          <w:i/>
          <w:color w:val="000000" w:themeColor="text1"/>
          <w:sz w:val="24"/>
          <w:szCs w:val="24"/>
          <w:lang w:val="nl-NL"/>
        </w:rPr>
        <w:t>, mỗi câu 0,25 điểm.</w:t>
      </w:r>
    </w:p>
    <w:p w:rsidR="00530B57" w:rsidRPr="00832AAD"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832AAD">
        <w:rPr>
          <w:rFonts w:ascii="Times New Roman" w:hAnsi="Times New Roman" w:cs="Times New Roman"/>
          <w:bCs/>
          <w:color w:val="000000" w:themeColor="text1"/>
          <w:sz w:val="24"/>
          <w:szCs w:val="24"/>
          <w:lang w:val="nl-NL"/>
        </w:rPr>
        <w:t xml:space="preserve">+ </w:t>
      </w:r>
      <w:r w:rsidRPr="00832AAD">
        <w:rPr>
          <w:rFonts w:ascii="Times New Roman" w:hAnsi="Times New Roman" w:cs="Times New Roman"/>
          <w:bCs/>
          <w:iCs/>
          <w:color w:val="000000" w:themeColor="text1"/>
          <w:sz w:val="24"/>
          <w:szCs w:val="24"/>
          <w:lang w:val="nl-NL"/>
        </w:rPr>
        <w:t>Phần tự luận: 3,0 điểm</w:t>
      </w:r>
      <w:r w:rsidRPr="00832AAD">
        <w:rPr>
          <w:rFonts w:ascii="Times New Roman" w:hAnsi="Times New Roman" w:cs="Times New Roman"/>
          <w:bCs/>
          <w:i/>
          <w:iCs/>
          <w:color w:val="000000" w:themeColor="text1"/>
          <w:sz w:val="24"/>
          <w:szCs w:val="24"/>
          <w:lang w:val="nl-NL"/>
        </w:rPr>
        <w:t xml:space="preserve"> (Vận dụ</w:t>
      </w:r>
      <w:r w:rsidR="00755FF9" w:rsidRPr="00832AAD">
        <w:rPr>
          <w:rFonts w:ascii="Times New Roman" w:hAnsi="Times New Roman" w:cs="Times New Roman"/>
          <w:bCs/>
          <w:i/>
          <w:iCs/>
          <w:color w:val="000000" w:themeColor="text1"/>
          <w:sz w:val="24"/>
          <w:szCs w:val="24"/>
          <w:lang w:val="nl-NL"/>
        </w:rPr>
        <w:t xml:space="preserve">ng: </w:t>
      </w:r>
      <w:r w:rsidR="00E103F4" w:rsidRPr="00832AAD">
        <w:rPr>
          <w:rFonts w:ascii="Times New Roman" w:hAnsi="Times New Roman" w:cs="Times New Roman"/>
          <w:bCs/>
          <w:i/>
          <w:iCs/>
          <w:color w:val="000000" w:themeColor="text1"/>
          <w:sz w:val="24"/>
          <w:szCs w:val="24"/>
          <w:lang w:val="nl-NL"/>
        </w:rPr>
        <w:t>2</w:t>
      </w:r>
      <w:r w:rsidRPr="00832AAD">
        <w:rPr>
          <w:rFonts w:ascii="Times New Roman" w:hAnsi="Times New Roman" w:cs="Times New Roman"/>
          <w:bCs/>
          <w:i/>
          <w:iCs/>
          <w:color w:val="000000" w:themeColor="text1"/>
          <w:sz w:val="24"/>
          <w:szCs w:val="24"/>
          <w:lang w:val="nl-NL"/>
        </w:rPr>
        <w:t>,0 điểm;</w:t>
      </w:r>
      <w:r w:rsidR="00E103F4" w:rsidRPr="00832AAD">
        <w:rPr>
          <w:rFonts w:ascii="Times New Roman" w:hAnsi="Times New Roman" w:cs="Times New Roman"/>
          <w:bCs/>
          <w:i/>
          <w:iCs/>
          <w:color w:val="000000" w:themeColor="text1"/>
          <w:sz w:val="24"/>
          <w:szCs w:val="24"/>
          <w:lang w:val="nl-NL"/>
        </w:rPr>
        <w:t xml:space="preserve"> Vận dụng cao: 1,0 điểm;</w:t>
      </w:r>
      <w:r w:rsidR="00A73EE9" w:rsidRPr="00832AAD">
        <w:rPr>
          <w:rFonts w:ascii="Times New Roman" w:hAnsi="Times New Roman" w:cs="Times New Roman"/>
          <w:bCs/>
          <w:i/>
          <w:iCs/>
          <w:color w:val="000000" w:themeColor="text1"/>
          <w:sz w:val="24"/>
          <w:szCs w:val="24"/>
          <w:lang w:val="nl-NL"/>
        </w:rPr>
        <w:t>)</w:t>
      </w:r>
      <w:r w:rsidR="00D7336B" w:rsidRPr="00832AAD">
        <w:rPr>
          <w:rFonts w:ascii="Times New Roman" w:hAnsi="Times New Roman" w:cs="Times New Roman"/>
          <w:bCs/>
          <w:i/>
          <w:iCs/>
          <w:color w:val="000000" w:themeColor="text1"/>
          <w:sz w:val="24"/>
          <w:szCs w:val="24"/>
          <w:lang w:val="nl-NL"/>
        </w:rPr>
        <w:t>, mỗi ý YCC</w:t>
      </w:r>
      <w:r w:rsidR="00E103F4" w:rsidRPr="00832AAD">
        <w:rPr>
          <w:rFonts w:ascii="Times New Roman" w:hAnsi="Times New Roman" w:cs="Times New Roman"/>
          <w:bCs/>
          <w:i/>
          <w:iCs/>
          <w:color w:val="000000" w:themeColor="text1"/>
          <w:sz w:val="24"/>
          <w:szCs w:val="24"/>
          <w:lang w:val="nl-NL"/>
        </w:rPr>
        <w:t>Đ</w:t>
      </w:r>
      <w:r w:rsidR="00D7336B" w:rsidRPr="00832AAD">
        <w:rPr>
          <w:rFonts w:ascii="Times New Roman" w:hAnsi="Times New Roman" w:cs="Times New Roman"/>
          <w:bCs/>
          <w:i/>
          <w:iCs/>
          <w:color w:val="000000" w:themeColor="text1"/>
          <w:sz w:val="24"/>
          <w:szCs w:val="24"/>
          <w:lang w:val="nl-NL"/>
        </w:rPr>
        <w:t xml:space="preserve"> 0,5 điểm</w:t>
      </w:r>
    </w:p>
    <w:p w:rsidR="00D7336B" w:rsidRPr="00832AAD" w:rsidRDefault="00530B57" w:rsidP="00850AD9">
      <w:pPr>
        <w:spacing w:before="40" w:line="276" w:lineRule="auto"/>
        <w:ind w:firstLine="284"/>
        <w:jc w:val="both"/>
        <w:rPr>
          <w:rFonts w:ascii="Times New Roman" w:hAnsi="Times New Roman" w:cs="Times New Roman"/>
          <w:bCs/>
          <w:color w:val="000000" w:themeColor="text1"/>
          <w:sz w:val="24"/>
          <w:szCs w:val="24"/>
          <w:lang w:val="nl-NL"/>
        </w:rPr>
      </w:pPr>
      <w:r w:rsidRPr="00832AAD">
        <w:rPr>
          <w:rFonts w:ascii="Times New Roman" w:hAnsi="Times New Roman" w:cs="Times New Roman"/>
          <w:bCs/>
          <w:color w:val="000000" w:themeColor="text1"/>
          <w:sz w:val="24"/>
          <w:szCs w:val="24"/>
          <w:lang w:val="nl-NL"/>
        </w:rPr>
        <w:t xml:space="preserve">+ Nội dung: </w:t>
      </w:r>
    </w:p>
    <w:p w:rsidR="00843582" w:rsidRPr="00832AAD" w:rsidRDefault="00D7336B" w:rsidP="00850AD9">
      <w:pPr>
        <w:spacing w:before="40" w:line="276" w:lineRule="auto"/>
        <w:ind w:firstLine="284"/>
        <w:jc w:val="both"/>
        <w:rPr>
          <w:rFonts w:ascii="Times New Roman" w:hAnsi="Times New Roman" w:cs="Times New Roman"/>
          <w:bCs/>
          <w:i/>
          <w:color w:val="000000" w:themeColor="text1"/>
          <w:sz w:val="24"/>
          <w:szCs w:val="24"/>
          <w:lang w:val="nl-NL"/>
        </w:rPr>
      </w:pPr>
      <w:r w:rsidRPr="00832AAD">
        <w:rPr>
          <w:rFonts w:ascii="Times New Roman" w:hAnsi="Times New Roman" w:cs="Times New Roman"/>
          <w:bCs/>
          <w:i/>
          <w:color w:val="000000" w:themeColor="text1"/>
          <w:sz w:val="24"/>
          <w:szCs w:val="24"/>
          <w:lang w:val="nl-NL"/>
        </w:rPr>
        <w:t>Nội dung nửa đầu học kỳ 1 : 25% ( 2,5 điểm, Dao động: 14 tiết)</w:t>
      </w:r>
    </w:p>
    <w:p w:rsidR="00D7336B" w:rsidRPr="00832AAD" w:rsidRDefault="00D7336B" w:rsidP="00850AD9">
      <w:pPr>
        <w:spacing w:before="40" w:line="276" w:lineRule="auto"/>
        <w:ind w:firstLine="284"/>
        <w:jc w:val="both"/>
        <w:rPr>
          <w:rFonts w:ascii="Times New Roman" w:hAnsi="Times New Roman" w:cs="Times New Roman"/>
          <w:bCs/>
          <w:i/>
          <w:color w:val="000000" w:themeColor="text1"/>
          <w:sz w:val="24"/>
          <w:szCs w:val="24"/>
          <w:lang w:val="nl-NL"/>
        </w:rPr>
      </w:pPr>
      <w:r w:rsidRPr="00832AAD">
        <w:rPr>
          <w:rFonts w:ascii="Times New Roman" w:hAnsi="Times New Roman" w:cs="Times New Roman"/>
          <w:bCs/>
          <w:i/>
          <w:color w:val="000000" w:themeColor="text1"/>
          <w:sz w:val="24"/>
          <w:szCs w:val="24"/>
          <w:lang w:val="nl-NL"/>
        </w:rPr>
        <w:t>Nội dung nửa sau học kỳ</w:t>
      </w:r>
      <w:r w:rsidR="005444DB" w:rsidRPr="00832AAD">
        <w:rPr>
          <w:rFonts w:ascii="Times New Roman" w:hAnsi="Times New Roman" w:cs="Times New Roman"/>
          <w:bCs/>
          <w:i/>
          <w:color w:val="000000" w:themeColor="text1"/>
          <w:sz w:val="24"/>
          <w:szCs w:val="24"/>
          <w:lang w:val="nl-NL"/>
        </w:rPr>
        <w:t xml:space="preserve"> 1</w:t>
      </w:r>
      <w:r w:rsidRPr="00832AAD">
        <w:rPr>
          <w:rFonts w:ascii="Times New Roman" w:hAnsi="Times New Roman" w:cs="Times New Roman"/>
          <w:bCs/>
          <w:i/>
          <w:color w:val="000000" w:themeColor="text1"/>
          <w:sz w:val="24"/>
          <w:szCs w:val="24"/>
          <w:lang w:val="nl-NL"/>
        </w:rPr>
        <w:t>: 75% ( 7,5 điểm, Sóng : 16 tiết</w:t>
      </w:r>
      <w:r w:rsidR="005444DB" w:rsidRPr="00832AAD">
        <w:rPr>
          <w:rFonts w:ascii="Times New Roman" w:hAnsi="Times New Roman" w:cs="Times New Roman"/>
          <w:bCs/>
          <w:i/>
          <w:color w:val="000000" w:themeColor="text1"/>
          <w:sz w:val="24"/>
          <w:szCs w:val="24"/>
          <w:lang w:val="nl-NL"/>
        </w:rPr>
        <w:t>, Trường điện 2 tiết</w:t>
      </w:r>
      <w:r w:rsidRPr="00832AAD">
        <w:rPr>
          <w:rFonts w:ascii="Times New Roman" w:hAnsi="Times New Roman" w:cs="Times New Roman"/>
          <w:bCs/>
          <w:i/>
          <w:color w:val="000000" w:themeColor="text1"/>
          <w:sz w:val="24"/>
          <w:szCs w:val="24"/>
          <w:lang w:val="nl-NL"/>
        </w:rPr>
        <w:t>)</w:t>
      </w:r>
    </w:p>
    <w:p w:rsidR="00D7336B" w:rsidRPr="00832AAD" w:rsidRDefault="00D7336B" w:rsidP="00850AD9">
      <w:pPr>
        <w:spacing w:before="40" w:line="276" w:lineRule="auto"/>
        <w:ind w:firstLine="284"/>
        <w:jc w:val="both"/>
        <w:rPr>
          <w:rFonts w:ascii="Times New Roman" w:hAnsi="Times New Roman" w:cs="Times New Roman"/>
          <w:i/>
          <w:iCs/>
          <w:color w:val="000000" w:themeColor="text1"/>
          <w:sz w:val="24"/>
          <w:szCs w:val="24"/>
          <w:lang w:val="nl-NL"/>
        </w:rPr>
      </w:pPr>
    </w:p>
    <w:tbl>
      <w:tblPr>
        <w:tblStyle w:val="TableGrid"/>
        <w:tblW w:w="15475" w:type="dxa"/>
        <w:tblLayout w:type="fixed"/>
        <w:tblLook w:val="04A0" w:firstRow="1" w:lastRow="0" w:firstColumn="1" w:lastColumn="0" w:noHBand="0" w:noVBand="1"/>
      </w:tblPr>
      <w:tblGrid>
        <w:gridCol w:w="805"/>
        <w:gridCol w:w="2430"/>
        <w:gridCol w:w="4230"/>
        <w:gridCol w:w="630"/>
        <w:gridCol w:w="720"/>
        <w:gridCol w:w="720"/>
        <w:gridCol w:w="630"/>
        <w:gridCol w:w="630"/>
        <w:gridCol w:w="630"/>
        <w:gridCol w:w="630"/>
        <w:gridCol w:w="630"/>
        <w:gridCol w:w="720"/>
        <w:gridCol w:w="720"/>
        <w:gridCol w:w="1350"/>
      </w:tblGrid>
      <w:tr w:rsidR="00843582" w:rsidRPr="00832AAD" w:rsidTr="0007354B">
        <w:tc>
          <w:tcPr>
            <w:tcW w:w="805" w:type="dxa"/>
            <w:vMerge w:val="restart"/>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TT</w:t>
            </w:r>
          </w:p>
        </w:tc>
        <w:tc>
          <w:tcPr>
            <w:tcW w:w="2430" w:type="dxa"/>
            <w:vMerge w:val="restart"/>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Nội dung</w:t>
            </w:r>
          </w:p>
        </w:tc>
        <w:tc>
          <w:tcPr>
            <w:tcW w:w="4230" w:type="dxa"/>
            <w:vMerge w:val="restart"/>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Đơn vị kiến thức</w:t>
            </w:r>
          </w:p>
        </w:tc>
        <w:tc>
          <w:tcPr>
            <w:tcW w:w="5220" w:type="dxa"/>
            <w:gridSpan w:val="8"/>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Mức độ đánh giá</w:t>
            </w:r>
          </w:p>
        </w:tc>
        <w:tc>
          <w:tcPr>
            <w:tcW w:w="1440" w:type="dxa"/>
            <w:gridSpan w:val="2"/>
            <w:vMerge w:val="restart"/>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Tổng số câu</w:t>
            </w:r>
          </w:p>
        </w:tc>
        <w:tc>
          <w:tcPr>
            <w:tcW w:w="1350" w:type="dxa"/>
            <w:vMerge w:val="restart"/>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Điểm số</w:t>
            </w:r>
          </w:p>
        </w:tc>
      </w:tr>
      <w:tr w:rsidR="00843582" w:rsidRPr="00832AAD" w:rsidTr="0007354B">
        <w:tc>
          <w:tcPr>
            <w:tcW w:w="805" w:type="dxa"/>
            <w:vMerge/>
            <w:vAlign w:val="center"/>
          </w:tcPr>
          <w:p w:rsidR="00843582" w:rsidRPr="00832AAD" w:rsidRDefault="00843582" w:rsidP="00850AD9">
            <w:pPr>
              <w:spacing w:line="276" w:lineRule="auto"/>
              <w:jc w:val="center"/>
              <w:rPr>
                <w:rFonts w:ascii="Times New Roman" w:hAnsi="Times New Roman" w:cs="Times New Roman"/>
                <w:b/>
                <w:sz w:val="24"/>
                <w:szCs w:val="24"/>
              </w:rPr>
            </w:pPr>
          </w:p>
        </w:tc>
        <w:tc>
          <w:tcPr>
            <w:tcW w:w="2430" w:type="dxa"/>
            <w:vMerge/>
            <w:vAlign w:val="center"/>
          </w:tcPr>
          <w:p w:rsidR="00843582" w:rsidRPr="00832AAD" w:rsidRDefault="00843582" w:rsidP="00850AD9">
            <w:pPr>
              <w:spacing w:line="276" w:lineRule="auto"/>
              <w:jc w:val="center"/>
              <w:rPr>
                <w:rFonts w:ascii="Times New Roman" w:hAnsi="Times New Roman" w:cs="Times New Roman"/>
                <w:b/>
                <w:sz w:val="24"/>
                <w:szCs w:val="24"/>
              </w:rPr>
            </w:pPr>
          </w:p>
        </w:tc>
        <w:tc>
          <w:tcPr>
            <w:tcW w:w="4230" w:type="dxa"/>
            <w:vMerge/>
            <w:vAlign w:val="center"/>
          </w:tcPr>
          <w:p w:rsidR="00843582" w:rsidRPr="00832AAD" w:rsidRDefault="00843582" w:rsidP="00850AD9">
            <w:pPr>
              <w:spacing w:line="276" w:lineRule="auto"/>
              <w:jc w:val="center"/>
              <w:rPr>
                <w:rFonts w:ascii="Times New Roman" w:hAnsi="Times New Roman" w:cs="Times New Roman"/>
                <w:b/>
                <w:sz w:val="24"/>
                <w:szCs w:val="24"/>
              </w:rPr>
            </w:pPr>
          </w:p>
        </w:tc>
        <w:tc>
          <w:tcPr>
            <w:tcW w:w="1350" w:type="dxa"/>
            <w:gridSpan w:val="2"/>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Nhận biết</w:t>
            </w:r>
          </w:p>
        </w:tc>
        <w:tc>
          <w:tcPr>
            <w:tcW w:w="1350" w:type="dxa"/>
            <w:gridSpan w:val="2"/>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Thông hiểu</w:t>
            </w:r>
          </w:p>
        </w:tc>
        <w:tc>
          <w:tcPr>
            <w:tcW w:w="1260" w:type="dxa"/>
            <w:gridSpan w:val="2"/>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Vận dụng</w:t>
            </w:r>
          </w:p>
        </w:tc>
        <w:tc>
          <w:tcPr>
            <w:tcW w:w="1260" w:type="dxa"/>
            <w:gridSpan w:val="2"/>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Vận dụng cao</w:t>
            </w:r>
          </w:p>
        </w:tc>
        <w:tc>
          <w:tcPr>
            <w:tcW w:w="1440" w:type="dxa"/>
            <w:gridSpan w:val="2"/>
            <w:vMerge/>
            <w:vAlign w:val="center"/>
          </w:tcPr>
          <w:p w:rsidR="00843582" w:rsidRPr="00832AAD" w:rsidRDefault="00843582" w:rsidP="00850AD9">
            <w:pPr>
              <w:spacing w:line="276" w:lineRule="auto"/>
              <w:jc w:val="center"/>
              <w:rPr>
                <w:rFonts w:ascii="Times New Roman" w:hAnsi="Times New Roman" w:cs="Times New Roman"/>
                <w:b/>
                <w:sz w:val="24"/>
                <w:szCs w:val="24"/>
              </w:rPr>
            </w:pPr>
          </w:p>
        </w:tc>
        <w:tc>
          <w:tcPr>
            <w:tcW w:w="1350" w:type="dxa"/>
            <w:vMerge/>
            <w:vAlign w:val="center"/>
          </w:tcPr>
          <w:p w:rsidR="00843582" w:rsidRPr="00832AAD" w:rsidRDefault="00843582" w:rsidP="00850AD9">
            <w:pPr>
              <w:spacing w:line="276" w:lineRule="auto"/>
              <w:jc w:val="center"/>
              <w:rPr>
                <w:rFonts w:ascii="Times New Roman" w:hAnsi="Times New Roman" w:cs="Times New Roman"/>
                <w:b/>
                <w:sz w:val="24"/>
                <w:szCs w:val="24"/>
              </w:rPr>
            </w:pPr>
          </w:p>
        </w:tc>
      </w:tr>
      <w:tr w:rsidR="0007354B" w:rsidRPr="00832AAD" w:rsidTr="0007354B">
        <w:tc>
          <w:tcPr>
            <w:tcW w:w="805" w:type="dxa"/>
            <w:vMerge/>
            <w:vAlign w:val="center"/>
          </w:tcPr>
          <w:p w:rsidR="0007354B" w:rsidRPr="00832AAD"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32AAD" w:rsidRDefault="0007354B" w:rsidP="00850AD9">
            <w:pPr>
              <w:spacing w:line="276" w:lineRule="auto"/>
              <w:jc w:val="center"/>
              <w:rPr>
                <w:rFonts w:ascii="Times New Roman" w:hAnsi="Times New Roman" w:cs="Times New Roman"/>
                <w:b/>
                <w:sz w:val="24"/>
                <w:szCs w:val="24"/>
              </w:rPr>
            </w:pPr>
          </w:p>
        </w:tc>
        <w:tc>
          <w:tcPr>
            <w:tcW w:w="4230" w:type="dxa"/>
            <w:vMerge/>
            <w:vAlign w:val="center"/>
          </w:tcPr>
          <w:p w:rsidR="0007354B" w:rsidRPr="00832AAD" w:rsidRDefault="0007354B" w:rsidP="00850AD9">
            <w:pPr>
              <w:spacing w:line="276" w:lineRule="auto"/>
              <w:jc w:val="center"/>
              <w:rPr>
                <w:rFonts w:ascii="Times New Roman" w:hAnsi="Times New Roman" w:cs="Times New Roman"/>
                <w:b/>
                <w:sz w:val="24"/>
                <w:szCs w:val="24"/>
              </w:rPr>
            </w:pPr>
          </w:p>
        </w:tc>
        <w:tc>
          <w:tcPr>
            <w:tcW w:w="63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TL</w:t>
            </w:r>
          </w:p>
        </w:tc>
        <w:tc>
          <w:tcPr>
            <w:tcW w:w="72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TN</w:t>
            </w:r>
          </w:p>
        </w:tc>
        <w:tc>
          <w:tcPr>
            <w:tcW w:w="72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TL</w:t>
            </w:r>
          </w:p>
        </w:tc>
        <w:tc>
          <w:tcPr>
            <w:tcW w:w="63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TN</w:t>
            </w:r>
          </w:p>
        </w:tc>
        <w:tc>
          <w:tcPr>
            <w:tcW w:w="63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TL</w:t>
            </w:r>
          </w:p>
        </w:tc>
        <w:tc>
          <w:tcPr>
            <w:tcW w:w="63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TN</w:t>
            </w:r>
          </w:p>
        </w:tc>
        <w:tc>
          <w:tcPr>
            <w:tcW w:w="63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TL</w:t>
            </w:r>
          </w:p>
        </w:tc>
        <w:tc>
          <w:tcPr>
            <w:tcW w:w="63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TN</w:t>
            </w:r>
          </w:p>
        </w:tc>
        <w:tc>
          <w:tcPr>
            <w:tcW w:w="72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TL</w:t>
            </w:r>
          </w:p>
        </w:tc>
        <w:tc>
          <w:tcPr>
            <w:tcW w:w="72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TN</w:t>
            </w:r>
          </w:p>
        </w:tc>
        <w:tc>
          <w:tcPr>
            <w:tcW w:w="1350" w:type="dxa"/>
            <w:vMerge/>
            <w:vAlign w:val="center"/>
          </w:tcPr>
          <w:p w:rsidR="0007354B" w:rsidRPr="00832AAD" w:rsidRDefault="0007354B"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restart"/>
            <w:vAlign w:val="center"/>
          </w:tcPr>
          <w:p w:rsidR="00980C43" w:rsidRPr="00832AAD" w:rsidRDefault="00980C43"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2430" w:type="dxa"/>
            <w:vMerge w:val="restart"/>
            <w:vAlign w:val="center"/>
          </w:tcPr>
          <w:p w:rsidR="00980C43" w:rsidRPr="00832AAD" w:rsidRDefault="00980C43"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Dao động</w:t>
            </w: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1.1 Dao động điều hoà. </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1350" w:type="dxa"/>
            <w:vMerge w:val="restart"/>
            <w:vAlign w:val="center"/>
          </w:tcPr>
          <w:p w:rsidR="00980C43" w:rsidRPr="00832AAD" w:rsidRDefault="00E103F4"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2,50</w:t>
            </w: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1.2 Mô tả dao động điều hoà. </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E02152">
            <w:pPr>
              <w:spacing w:line="276" w:lineRule="auto"/>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1.3 Vận tốc và gia tốc trong dao động điều hoà. </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1.4 Động năng, thế năng. Sự chuyển hoá năng lượng trong dao động điều hoà.</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1.5 Dao động tắt dần, dao động cưỡng bức. Hiện tượng cộng hưởng.</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restart"/>
            <w:vAlign w:val="center"/>
          </w:tcPr>
          <w:p w:rsidR="00980C43" w:rsidRPr="00832AAD" w:rsidRDefault="00980C43"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2430" w:type="dxa"/>
            <w:vMerge w:val="restart"/>
            <w:vAlign w:val="center"/>
          </w:tcPr>
          <w:p w:rsidR="00980C43" w:rsidRPr="00832AAD" w:rsidRDefault="00980C43"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Sóng</w:t>
            </w: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2.1 Mô tả sóng</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C81B6C"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48633E"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4</w:t>
            </w:r>
          </w:p>
        </w:tc>
        <w:tc>
          <w:tcPr>
            <w:tcW w:w="1350" w:type="dxa"/>
            <w:vMerge w:val="restart"/>
            <w:vAlign w:val="center"/>
          </w:tcPr>
          <w:p w:rsidR="00980C43" w:rsidRPr="00832AAD" w:rsidRDefault="00865010"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7,5</w:t>
            </w:r>
            <w:r w:rsidR="00755FF9" w:rsidRPr="00832AAD">
              <w:rPr>
                <w:rFonts w:ascii="Times New Roman" w:hAnsi="Times New Roman" w:cs="Times New Roman"/>
                <w:b/>
                <w:sz w:val="24"/>
                <w:szCs w:val="24"/>
              </w:rPr>
              <w:t>0</w:t>
            </w: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2.2 Sóng dọc. Sóng ngang. Sự truyền năng lượng của sóng cơ</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C81B6C"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4</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2.3 Sóng điện từ</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C81B6C"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027297"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4</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2.4 Giao thoa sóng</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C81B6C"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657B5B"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4</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2.5 Sóng dừng</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D6054"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3</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2F6D0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657B5B"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E103F4"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5</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E02152" w:rsidRPr="00832AAD" w:rsidTr="00E02152">
        <w:tc>
          <w:tcPr>
            <w:tcW w:w="805" w:type="dxa"/>
            <w:vAlign w:val="center"/>
          </w:tcPr>
          <w:p w:rsidR="00E02152" w:rsidRPr="00832AAD" w:rsidRDefault="00E0215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3</w:t>
            </w:r>
          </w:p>
        </w:tc>
        <w:tc>
          <w:tcPr>
            <w:tcW w:w="24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Trường điện</w:t>
            </w:r>
          </w:p>
        </w:tc>
        <w:tc>
          <w:tcPr>
            <w:tcW w:w="4230" w:type="dxa"/>
            <w:vAlign w:val="center"/>
          </w:tcPr>
          <w:p w:rsidR="00E02152" w:rsidRPr="00832AAD" w:rsidRDefault="0028250C" w:rsidP="00A73EE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3.1 </w:t>
            </w:r>
            <w:r w:rsidR="00E02152" w:rsidRPr="00832AAD">
              <w:rPr>
                <w:rFonts w:ascii="Times New Roman" w:hAnsi="Times New Roman" w:cs="Times New Roman"/>
                <w:sz w:val="24"/>
                <w:szCs w:val="24"/>
              </w:rPr>
              <w:t>Lực điện tương tác giữa các điện tích</w:t>
            </w:r>
          </w:p>
        </w:tc>
        <w:tc>
          <w:tcPr>
            <w:tcW w:w="63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720" w:type="dxa"/>
            <w:vAlign w:val="center"/>
          </w:tcPr>
          <w:p w:rsidR="00E02152"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630" w:type="dxa"/>
            <w:vAlign w:val="center"/>
          </w:tcPr>
          <w:p w:rsidR="00E02152" w:rsidRPr="00832AAD" w:rsidRDefault="002F6D0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63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63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63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63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72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720" w:type="dxa"/>
            <w:vAlign w:val="center"/>
          </w:tcPr>
          <w:p w:rsidR="00E02152" w:rsidRPr="00832AAD" w:rsidRDefault="002F6D0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1350" w:type="dxa"/>
            <w:vMerge/>
            <w:vAlign w:val="center"/>
          </w:tcPr>
          <w:p w:rsidR="00E02152" w:rsidRPr="00832AAD" w:rsidRDefault="00E02152" w:rsidP="00850AD9">
            <w:pPr>
              <w:spacing w:line="276" w:lineRule="auto"/>
              <w:jc w:val="center"/>
              <w:rPr>
                <w:rFonts w:ascii="Times New Roman" w:hAnsi="Times New Roman" w:cs="Times New Roman"/>
                <w:b/>
                <w:sz w:val="24"/>
                <w:szCs w:val="24"/>
              </w:rPr>
            </w:pPr>
          </w:p>
        </w:tc>
      </w:tr>
      <w:tr w:rsidR="00E02152" w:rsidRPr="00832AAD" w:rsidTr="00962AB0">
        <w:tc>
          <w:tcPr>
            <w:tcW w:w="805"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4</w:t>
            </w:r>
          </w:p>
        </w:tc>
        <w:tc>
          <w:tcPr>
            <w:tcW w:w="6660" w:type="dxa"/>
            <w:gridSpan w:val="2"/>
            <w:vAlign w:val="center"/>
          </w:tcPr>
          <w:p w:rsidR="00E02152" w:rsidRPr="00832AAD" w:rsidRDefault="00E02152" w:rsidP="00E02152">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Số câu TN / Số ý YCCĐ</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16</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12</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4</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3</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28</w:t>
            </w:r>
          </w:p>
        </w:tc>
        <w:tc>
          <w:tcPr>
            <w:tcW w:w="1350" w:type="dxa"/>
            <w:vAlign w:val="center"/>
          </w:tcPr>
          <w:p w:rsidR="00E02152" w:rsidRPr="00832AAD" w:rsidRDefault="00E02152" w:rsidP="00E02152">
            <w:pPr>
              <w:spacing w:line="276" w:lineRule="auto"/>
              <w:jc w:val="center"/>
              <w:rPr>
                <w:rFonts w:ascii="Times New Roman" w:hAnsi="Times New Roman" w:cs="Times New Roman"/>
                <w:b/>
                <w:sz w:val="24"/>
                <w:szCs w:val="24"/>
              </w:rPr>
            </w:pPr>
          </w:p>
        </w:tc>
      </w:tr>
      <w:tr w:rsidR="00E02152" w:rsidRPr="00832AAD" w:rsidTr="00962AB0">
        <w:tc>
          <w:tcPr>
            <w:tcW w:w="805"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5</w:t>
            </w:r>
          </w:p>
        </w:tc>
        <w:tc>
          <w:tcPr>
            <w:tcW w:w="6660" w:type="dxa"/>
            <w:gridSpan w:val="2"/>
            <w:vAlign w:val="center"/>
          </w:tcPr>
          <w:p w:rsidR="00E02152" w:rsidRPr="00832AAD" w:rsidRDefault="00E02152" w:rsidP="00E02152">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Điểm số</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4,0</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3,0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3,0</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7,0</w:t>
            </w:r>
          </w:p>
        </w:tc>
        <w:tc>
          <w:tcPr>
            <w:tcW w:w="135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10,0</w:t>
            </w:r>
          </w:p>
        </w:tc>
      </w:tr>
      <w:tr w:rsidR="00E02152" w:rsidRPr="00832AAD" w:rsidTr="000318ED">
        <w:tc>
          <w:tcPr>
            <w:tcW w:w="805"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6</w:t>
            </w:r>
          </w:p>
        </w:tc>
        <w:tc>
          <w:tcPr>
            <w:tcW w:w="6660" w:type="dxa"/>
            <w:gridSpan w:val="2"/>
            <w:vAlign w:val="center"/>
          </w:tcPr>
          <w:p w:rsidR="00E02152" w:rsidRPr="00832AAD" w:rsidRDefault="00E02152" w:rsidP="00E02152">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Tổng số điểm</w:t>
            </w:r>
          </w:p>
        </w:tc>
        <w:tc>
          <w:tcPr>
            <w:tcW w:w="1350" w:type="dxa"/>
            <w:gridSpan w:val="2"/>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4,0 điểm</w:t>
            </w:r>
          </w:p>
        </w:tc>
        <w:tc>
          <w:tcPr>
            <w:tcW w:w="1350" w:type="dxa"/>
            <w:gridSpan w:val="2"/>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3,0 điểm</w:t>
            </w:r>
          </w:p>
        </w:tc>
        <w:tc>
          <w:tcPr>
            <w:tcW w:w="1260" w:type="dxa"/>
            <w:gridSpan w:val="2"/>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2,0 điểm</w:t>
            </w:r>
          </w:p>
        </w:tc>
        <w:tc>
          <w:tcPr>
            <w:tcW w:w="1260" w:type="dxa"/>
            <w:gridSpan w:val="2"/>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1,0 điểm</w:t>
            </w:r>
          </w:p>
        </w:tc>
        <w:tc>
          <w:tcPr>
            <w:tcW w:w="1440" w:type="dxa"/>
            <w:gridSpan w:val="2"/>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10,0 điểm</w:t>
            </w:r>
          </w:p>
        </w:tc>
        <w:tc>
          <w:tcPr>
            <w:tcW w:w="135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10,0 điểm</w:t>
            </w:r>
          </w:p>
        </w:tc>
      </w:tr>
    </w:tbl>
    <w:p w:rsidR="00530B57" w:rsidRPr="00832AAD" w:rsidRDefault="00530B57" w:rsidP="00850AD9">
      <w:pPr>
        <w:spacing w:line="276" w:lineRule="auto"/>
        <w:jc w:val="both"/>
        <w:rPr>
          <w:rFonts w:ascii="Times New Roman" w:hAnsi="Times New Roman" w:cs="Times New Roman"/>
          <w:b/>
          <w:sz w:val="24"/>
          <w:szCs w:val="24"/>
        </w:rPr>
      </w:pPr>
    </w:p>
    <w:p w:rsidR="00530B57" w:rsidRPr="00832AAD" w:rsidRDefault="00530B57"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2. Bản đặc tả</w:t>
      </w:r>
    </w:p>
    <w:tbl>
      <w:tblPr>
        <w:tblStyle w:val="TableGrid"/>
        <w:tblW w:w="0" w:type="auto"/>
        <w:tblLook w:val="04A0" w:firstRow="1" w:lastRow="0" w:firstColumn="1" w:lastColumn="0" w:noHBand="0" w:noVBand="1"/>
      </w:tblPr>
      <w:tblGrid>
        <w:gridCol w:w="625"/>
        <w:gridCol w:w="2160"/>
        <w:gridCol w:w="2926"/>
        <w:gridCol w:w="6074"/>
        <w:gridCol w:w="900"/>
        <w:gridCol w:w="900"/>
        <w:gridCol w:w="900"/>
        <w:gridCol w:w="903"/>
      </w:tblGrid>
      <w:tr w:rsidR="00A10A22" w:rsidRPr="00832AAD" w:rsidTr="00A10A22">
        <w:tc>
          <w:tcPr>
            <w:tcW w:w="625" w:type="dxa"/>
            <w:vMerge w:val="restart"/>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TT</w:t>
            </w:r>
          </w:p>
        </w:tc>
        <w:tc>
          <w:tcPr>
            <w:tcW w:w="2160" w:type="dxa"/>
            <w:vMerge w:val="restart"/>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Nội dung</w:t>
            </w:r>
          </w:p>
        </w:tc>
        <w:tc>
          <w:tcPr>
            <w:tcW w:w="2926" w:type="dxa"/>
            <w:vMerge w:val="restart"/>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Đơn vị kiến thức</w:t>
            </w:r>
          </w:p>
        </w:tc>
        <w:tc>
          <w:tcPr>
            <w:tcW w:w="6074" w:type="dxa"/>
            <w:vMerge w:val="restart"/>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Mức độ kiến thức, kỹ năng cần kiểm tra đánh giá.</w:t>
            </w:r>
          </w:p>
        </w:tc>
        <w:tc>
          <w:tcPr>
            <w:tcW w:w="3603" w:type="dxa"/>
            <w:gridSpan w:val="4"/>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Số câu hỏi theo mức độ nhận thức</w:t>
            </w:r>
          </w:p>
        </w:tc>
      </w:tr>
      <w:tr w:rsidR="00A10A22" w:rsidRPr="00832AAD" w:rsidTr="00A10A22">
        <w:tc>
          <w:tcPr>
            <w:tcW w:w="625"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926"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6074"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Nhận biết</w:t>
            </w: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Thông hiểu</w:t>
            </w: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Vận dụng</w:t>
            </w:r>
          </w:p>
        </w:tc>
        <w:tc>
          <w:tcPr>
            <w:tcW w:w="903"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Vận dụng cao</w:t>
            </w:r>
          </w:p>
        </w:tc>
      </w:tr>
      <w:tr w:rsidR="00A10A22" w:rsidRPr="00832AAD" w:rsidTr="00A10A22">
        <w:tc>
          <w:tcPr>
            <w:tcW w:w="625" w:type="dxa"/>
            <w:vMerge w:val="restart"/>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2160" w:type="dxa"/>
            <w:vMerge w:val="restart"/>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Dao động</w:t>
            </w:r>
          </w:p>
        </w:tc>
        <w:tc>
          <w:tcPr>
            <w:tcW w:w="2926" w:type="dxa"/>
            <w:vAlign w:val="center"/>
          </w:tcPr>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1.1 Dao động điều hoà</w:t>
            </w:r>
          </w:p>
        </w:tc>
        <w:tc>
          <w:tcPr>
            <w:tcW w:w="6074" w:type="dxa"/>
            <w:vAlign w:val="center"/>
          </w:tcPr>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được biên độ, tần số góc, pha ban đầu của vật dao động điều hoà.</w:t>
            </w:r>
          </w:p>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định nghĩa dao động cơ, dao động tuần hoàn và dao động điều hoà.</w:t>
            </w:r>
          </w:p>
          <w:p w:rsidR="00702FFB" w:rsidRPr="00832AAD" w:rsidRDefault="00FA364C"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phương trình li độ của vật dao động điều hoà.</w:t>
            </w:r>
          </w:p>
        </w:tc>
        <w:tc>
          <w:tcPr>
            <w:tcW w:w="900" w:type="dxa"/>
            <w:vAlign w:val="center"/>
          </w:tcPr>
          <w:p w:rsidR="00A10A22" w:rsidRPr="00832AAD" w:rsidRDefault="00CC59BD"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A10A22" w:rsidRPr="00832AAD" w:rsidRDefault="00CC59BD"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A10A22" w:rsidRPr="00832AAD" w:rsidTr="00A10A22">
        <w:tc>
          <w:tcPr>
            <w:tcW w:w="625"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1.2 Mô tả dao động điều hoà.</w:t>
            </w:r>
          </w:p>
        </w:tc>
        <w:tc>
          <w:tcPr>
            <w:tcW w:w="6074" w:type="dxa"/>
            <w:vAlign w:val="center"/>
          </w:tcPr>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A10A22" w:rsidRPr="00832AAD" w:rsidRDefault="00FA364C"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Xác định </w:t>
            </w:r>
            <w:r w:rsidRPr="00832AAD">
              <w:rPr>
                <w:rFonts w:ascii="Times New Roman" w:hAnsi="Times New Roman" w:cs="Times New Roman"/>
                <w:sz w:val="24"/>
                <w:szCs w:val="24"/>
              </w:rPr>
              <w:t>đơn vị của tần số góc, chu kỳ và tần số dao động của vật dao động điều hoà.</w:t>
            </w:r>
          </w:p>
          <w:p w:rsidR="00FA364C" w:rsidRPr="00832AAD" w:rsidRDefault="00FA364C"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Nêu được</w:t>
            </w:r>
            <w:r w:rsidRPr="00832AAD">
              <w:rPr>
                <w:rFonts w:ascii="Times New Roman" w:hAnsi="Times New Roman" w:cs="Times New Roman"/>
                <w:sz w:val="24"/>
                <w:szCs w:val="24"/>
              </w:rPr>
              <w:t xml:space="preserve"> định nghĩa chu kỳ và tần số dao động của vật dao động điều hoà.</w:t>
            </w:r>
          </w:p>
          <w:p w:rsidR="00FA364C" w:rsidRPr="00832AAD" w:rsidRDefault="00FA364C"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lastRenderedPageBreak/>
              <w:t xml:space="preserve">+ </w:t>
            </w:r>
            <w:r w:rsidR="00E02152" w:rsidRPr="00832AAD">
              <w:rPr>
                <w:rFonts w:ascii="Times New Roman" w:hAnsi="Times New Roman" w:cs="Times New Roman"/>
                <w:sz w:val="24"/>
                <w:szCs w:val="24"/>
              </w:rPr>
              <w:t>Nêu được</w:t>
            </w:r>
            <w:r w:rsidR="00702FFB" w:rsidRPr="00832AAD">
              <w:rPr>
                <w:rFonts w:ascii="Times New Roman" w:hAnsi="Times New Roman" w:cs="Times New Roman"/>
                <w:sz w:val="24"/>
                <w:szCs w:val="24"/>
              </w:rPr>
              <w:t xml:space="preserve"> công thức liên hệ giữa tần số, chu kỳ và tần số góc.</w:t>
            </w:r>
          </w:p>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Thông hiểu</w:t>
            </w:r>
          </w:p>
          <w:p w:rsidR="00A10A22" w:rsidRPr="00832AAD" w:rsidRDefault="00FA364C" w:rsidP="00850AD9">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sz w:val="24"/>
                <w:szCs w:val="24"/>
              </w:rPr>
              <w:t xml:space="preserve">+ </w:t>
            </w:r>
            <w:r w:rsidRPr="00832AAD">
              <w:rPr>
                <w:rFonts w:ascii="Times New Roman" w:hAnsi="Times New Roman" w:cs="Times New Roman"/>
                <w:color w:val="000000" w:themeColor="text1"/>
                <w:sz w:val="24"/>
                <w:szCs w:val="24"/>
              </w:rPr>
              <w:t>Dùng đồ thị li độ - thời gian có dạng hình sin (tạo ra bằng thí nghiệm, hoặc hình vẽ cho trước), nêu được mô tả được một số ví dụ đơn giản về dao động tự do.</w:t>
            </w:r>
          </w:p>
          <w:p w:rsidR="003A2366" w:rsidRPr="00832AAD" w:rsidRDefault="003A2366" w:rsidP="00850AD9">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ml:space="preserve">+ Tính được chu kỳ và tần số dao động </w:t>
            </w:r>
          </w:p>
          <w:p w:rsidR="00A10A22" w:rsidRPr="00832AAD" w:rsidRDefault="00850AD9" w:rsidP="00850AD9">
            <w:pPr>
              <w:spacing w:line="276" w:lineRule="auto"/>
              <w:jc w:val="both"/>
              <w:rPr>
                <w:rFonts w:ascii="Times New Roman" w:hAnsi="Times New Roman" w:cs="Times New Roman"/>
                <w:b/>
                <w:sz w:val="24"/>
                <w:szCs w:val="24"/>
              </w:rPr>
            </w:pPr>
            <w:r w:rsidRPr="00832AAD">
              <w:rPr>
                <w:rFonts w:ascii="Times New Roman" w:hAnsi="Times New Roman" w:cs="Times New Roman"/>
                <w:color w:val="000000" w:themeColor="text1"/>
                <w:sz w:val="24"/>
                <w:szCs w:val="24"/>
              </w:rPr>
              <w:t xml:space="preserve">+ </w:t>
            </w:r>
            <w:r w:rsidR="00463C6D" w:rsidRPr="00832AAD">
              <w:rPr>
                <w:rFonts w:ascii="Times New Roman" w:hAnsi="Times New Roman" w:cs="Times New Roman"/>
                <w:color w:val="000000" w:themeColor="text1"/>
                <w:sz w:val="24"/>
                <w:szCs w:val="24"/>
              </w:rPr>
              <w:t>Xác định</w:t>
            </w:r>
            <w:r w:rsidRPr="00832AAD">
              <w:rPr>
                <w:rFonts w:ascii="Times New Roman" w:hAnsi="Times New Roman" w:cs="Times New Roman"/>
                <w:color w:val="000000" w:themeColor="text1"/>
                <w:sz w:val="24"/>
                <w:szCs w:val="24"/>
              </w:rPr>
              <w:t xml:space="preserve"> được độ lệch pha giữa hai động điều hoà cùng tần số.</w:t>
            </w:r>
          </w:p>
        </w:tc>
        <w:tc>
          <w:tcPr>
            <w:tcW w:w="900" w:type="dxa"/>
            <w:vAlign w:val="center"/>
          </w:tcPr>
          <w:p w:rsidR="00A10A22" w:rsidRPr="00832AAD" w:rsidRDefault="00AB0F4E"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lastRenderedPageBreak/>
              <w:t>1</w:t>
            </w:r>
          </w:p>
        </w:tc>
        <w:tc>
          <w:tcPr>
            <w:tcW w:w="900" w:type="dxa"/>
            <w:vAlign w:val="center"/>
          </w:tcPr>
          <w:p w:rsidR="00A10A22" w:rsidRPr="00832AAD" w:rsidRDefault="007C3458"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A10A22" w:rsidRPr="00832AAD" w:rsidRDefault="00CC59BD"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A10A22" w:rsidRPr="00832AAD" w:rsidTr="00A10A22">
        <w:tc>
          <w:tcPr>
            <w:tcW w:w="625"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1.3 Vận tốc và gia tốc trong dao động điều hoà. </w:t>
            </w:r>
          </w:p>
        </w:tc>
        <w:tc>
          <w:tcPr>
            <w:tcW w:w="6074" w:type="dxa"/>
            <w:vAlign w:val="center"/>
          </w:tcPr>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A10A22" w:rsidRPr="00832AAD" w:rsidRDefault="00702FFB"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Nêu được</w:t>
            </w:r>
            <w:r w:rsidRPr="00832AAD">
              <w:rPr>
                <w:rFonts w:ascii="Times New Roman" w:hAnsi="Times New Roman" w:cs="Times New Roman"/>
                <w:sz w:val="24"/>
                <w:szCs w:val="24"/>
              </w:rPr>
              <w:t xml:space="preserve"> phương trình vận tốc và phương trình gia tốc của vật dao động điều hoà.</w:t>
            </w:r>
          </w:p>
          <w:p w:rsidR="00702FFB" w:rsidRPr="00832AAD" w:rsidRDefault="00702FFB"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công thức liên hệ giữa gia tốc và li độ.</w:t>
            </w:r>
          </w:p>
          <w:p w:rsidR="00702FFB" w:rsidRPr="00832AAD" w:rsidRDefault="00702FFB"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00850AD9" w:rsidRPr="00832AAD">
              <w:rPr>
                <w:rFonts w:ascii="Times New Roman" w:hAnsi="Times New Roman" w:cs="Times New Roman"/>
                <w:sz w:val="24"/>
                <w:szCs w:val="24"/>
              </w:rPr>
              <w:t>công thức độc lập thời gian.</w:t>
            </w:r>
          </w:p>
          <w:p w:rsidR="00D36D95" w:rsidRPr="00832AAD" w:rsidRDefault="00D36D95"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Nêu được</w:t>
            </w:r>
            <w:r w:rsidR="00525069" w:rsidRPr="00832AAD">
              <w:rPr>
                <w:rFonts w:ascii="Times New Roman" w:hAnsi="Times New Roman" w:cs="Times New Roman"/>
                <w:sz w:val="24"/>
                <w:szCs w:val="24"/>
              </w:rPr>
              <w:t xml:space="preserve"> đặc điểm của vận tốc và gia tốc tại vị trí biên và vị trí cân bằng.</w:t>
            </w:r>
          </w:p>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Thông hiểu</w:t>
            </w:r>
          </w:p>
          <w:p w:rsidR="00A10A22" w:rsidRPr="00832AAD" w:rsidRDefault="00702FFB"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Hiểu được đặc điểm của vận tốc và gia tốc của vật dao động điều hoà.</w:t>
            </w:r>
          </w:p>
          <w:p w:rsidR="00702FFB" w:rsidRPr="00832AAD" w:rsidRDefault="00702FFB"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850AD9" w:rsidRPr="00832AAD">
              <w:rPr>
                <w:rFonts w:ascii="Times New Roman" w:hAnsi="Times New Roman" w:cs="Times New Roman"/>
                <w:color w:val="000000" w:themeColor="text1"/>
                <w:sz w:val="24"/>
                <w:szCs w:val="24"/>
              </w:rPr>
              <w:t>Sử dụng đồ thị, phân tích và thực hiện phép tính cần thiết để xác định được vận tốc và gia tốc trong dao động điều hoà.</w:t>
            </w:r>
          </w:p>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Vận dụng</w:t>
            </w:r>
          </w:p>
          <w:p w:rsidR="00A10A22" w:rsidRPr="00832AAD" w:rsidRDefault="00702FFB"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Vận dụng phương trình vận tốc và gia tốc giải được bài tập về dao động điều hoà.</w:t>
            </w:r>
          </w:p>
          <w:p w:rsidR="00850AD9" w:rsidRPr="00832AAD" w:rsidRDefault="00850AD9"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Vận dụng được phương trình độc lập thời gian của vật dao động điều hoà để giải bài tập.</w:t>
            </w:r>
          </w:p>
        </w:tc>
        <w:tc>
          <w:tcPr>
            <w:tcW w:w="900" w:type="dxa"/>
            <w:vAlign w:val="center"/>
          </w:tcPr>
          <w:p w:rsidR="00A10A22" w:rsidRPr="00832AAD" w:rsidRDefault="00AB0F4E"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0" w:type="dxa"/>
            <w:vAlign w:val="center"/>
          </w:tcPr>
          <w:p w:rsidR="00A10A22" w:rsidRPr="00832AAD" w:rsidRDefault="00AB0F4E"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0" w:type="dxa"/>
            <w:vAlign w:val="center"/>
          </w:tcPr>
          <w:p w:rsidR="00A10A22" w:rsidRPr="00832AAD" w:rsidRDefault="005773F9"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3"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A10A22" w:rsidRPr="00832AAD" w:rsidTr="00A10A22">
        <w:tc>
          <w:tcPr>
            <w:tcW w:w="625"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1.4 Động năng, thế năng. Sự chuyển hoá năng lượng trong dao động điều hoà.</w:t>
            </w:r>
          </w:p>
        </w:tc>
        <w:tc>
          <w:tcPr>
            <w:tcW w:w="6074" w:type="dxa"/>
            <w:vAlign w:val="center"/>
          </w:tcPr>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A10A22" w:rsidRPr="00832AAD" w:rsidRDefault="00A73EE9"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công thức tính tần số góc, chu kỳ và tần số dao động của con lắc đơn và con lắc lò xo.</w:t>
            </w:r>
          </w:p>
          <w:p w:rsidR="00A73EE9" w:rsidRPr="00832AAD" w:rsidRDefault="00A73EE9"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công thức tính động năng, thế năng và cơ năng của vật dao động điều hoà.</w:t>
            </w:r>
          </w:p>
          <w:p w:rsidR="00AC4B31" w:rsidRPr="00832AAD" w:rsidRDefault="00AC4B31"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đơn vị của động năng, thế năng và cơ năng.</w:t>
            </w:r>
          </w:p>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lastRenderedPageBreak/>
              <w:t>Thông hiểu</w:t>
            </w:r>
          </w:p>
          <w:p w:rsidR="00A10A22" w:rsidRPr="00832AAD" w:rsidRDefault="00A73EE9"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Hiểu được đặc điểm chu kỳ, tần số dao động của con lắc đơn và con lắc lò xo.</w:t>
            </w:r>
          </w:p>
          <w:p w:rsidR="00A10A22" w:rsidRPr="00832AAD" w:rsidRDefault="00A73EE9" w:rsidP="00850AD9">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sz w:val="24"/>
                <w:szCs w:val="24"/>
              </w:rPr>
              <w:t xml:space="preserve">+ </w:t>
            </w:r>
            <w:r w:rsidRPr="00832AAD">
              <w:rPr>
                <w:rFonts w:ascii="Times New Roman" w:hAnsi="Times New Roman" w:cs="Times New Roman"/>
                <w:color w:val="000000" w:themeColor="text1"/>
                <w:sz w:val="24"/>
                <w:szCs w:val="24"/>
              </w:rPr>
              <w:t>Sử dụng đồ thị, phân tích và thực hiện phép tính cần thiết để mô tả được sự chuyển hoá động năng và thế năng trong dao động điều hoà.</w:t>
            </w:r>
          </w:p>
          <w:p w:rsidR="00A10A22" w:rsidRPr="00832AAD" w:rsidRDefault="00525069" w:rsidP="00684442">
            <w:pPr>
              <w:spacing w:line="276" w:lineRule="auto"/>
              <w:jc w:val="both"/>
              <w:rPr>
                <w:rFonts w:ascii="Times New Roman" w:hAnsi="Times New Roman" w:cs="Times New Roman"/>
                <w:sz w:val="24"/>
                <w:szCs w:val="24"/>
              </w:rPr>
            </w:pPr>
            <w:r w:rsidRPr="00832AAD">
              <w:rPr>
                <w:rFonts w:ascii="Times New Roman" w:hAnsi="Times New Roman" w:cs="Times New Roman"/>
                <w:color w:val="000000" w:themeColor="text1"/>
                <w:sz w:val="24"/>
                <w:szCs w:val="24"/>
              </w:rPr>
              <w:t>+ Tính được động năng, thế năng và cơ năng của vật dao động điều hoà</w:t>
            </w:r>
          </w:p>
        </w:tc>
        <w:tc>
          <w:tcPr>
            <w:tcW w:w="900" w:type="dxa"/>
            <w:vAlign w:val="center"/>
          </w:tcPr>
          <w:p w:rsidR="00A10A22" w:rsidRPr="00832AAD" w:rsidRDefault="00AB0F4E"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lastRenderedPageBreak/>
              <w:t>1</w:t>
            </w:r>
          </w:p>
        </w:tc>
        <w:tc>
          <w:tcPr>
            <w:tcW w:w="900" w:type="dxa"/>
            <w:vAlign w:val="center"/>
          </w:tcPr>
          <w:p w:rsidR="00A10A22" w:rsidRPr="00832AAD" w:rsidRDefault="00CC59BD"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A10A22" w:rsidRPr="00832AAD" w:rsidRDefault="00AB0F4E"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A10A22" w:rsidRPr="00832AAD" w:rsidTr="00A10A22">
        <w:tc>
          <w:tcPr>
            <w:tcW w:w="625"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1.5 Dao động tắt dần, dao động cưỡng bức. Hiện tượng cộng hưởng.</w:t>
            </w:r>
          </w:p>
        </w:tc>
        <w:tc>
          <w:tcPr>
            <w:tcW w:w="6074" w:type="dxa"/>
            <w:vAlign w:val="center"/>
          </w:tcPr>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A10A22" w:rsidRPr="00832AAD" w:rsidRDefault="00525069"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định nghĩa dao động tắt dần, dao động cưỡng bức.</w:t>
            </w:r>
          </w:p>
          <w:p w:rsidR="00B86E58" w:rsidRPr="00832AAD" w:rsidRDefault="00B86E58" w:rsidP="00B86E58">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điều kiện cộng hưởng của vật dao động cưỡng bức.</w:t>
            </w:r>
          </w:p>
        </w:tc>
        <w:tc>
          <w:tcPr>
            <w:tcW w:w="900" w:type="dxa"/>
            <w:vAlign w:val="center"/>
          </w:tcPr>
          <w:p w:rsidR="00A10A22" w:rsidRPr="00832AAD" w:rsidRDefault="00CC59BD"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A10A22" w:rsidRPr="00832AAD" w:rsidRDefault="00AB0F4E"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CC59BD" w:rsidRPr="00832AAD" w:rsidTr="00A10A22">
        <w:tc>
          <w:tcPr>
            <w:tcW w:w="625" w:type="dxa"/>
            <w:vMerge w:val="restart"/>
            <w:vAlign w:val="center"/>
          </w:tcPr>
          <w:p w:rsidR="00CC59BD" w:rsidRPr="00832AAD" w:rsidRDefault="00CC59BD"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2160" w:type="dxa"/>
            <w:vMerge w:val="restart"/>
            <w:vAlign w:val="center"/>
          </w:tcPr>
          <w:p w:rsidR="00CC59BD" w:rsidRPr="00832AAD" w:rsidRDefault="00CC59BD"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Sóng</w:t>
            </w:r>
          </w:p>
        </w:tc>
        <w:tc>
          <w:tcPr>
            <w:tcW w:w="2926" w:type="dxa"/>
            <w:vAlign w:val="center"/>
          </w:tcPr>
          <w:p w:rsidR="00CC59BD" w:rsidRPr="00832AAD" w:rsidRDefault="00CC59BD"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2.1 Mô tả sóng</w:t>
            </w:r>
          </w:p>
        </w:tc>
        <w:tc>
          <w:tcPr>
            <w:tcW w:w="6074" w:type="dxa"/>
            <w:vAlign w:val="center"/>
          </w:tcPr>
          <w:p w:rsidR="00CC59BD" w:rsidRPr="00832AAD" w:rsidRDefault="00F83A8E"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F83A8E" w:rsidRPr="00832AAD" w:rsidRDefault="00D723F2"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Nêu được các đặc trưng của sóng</w:t>
            </w:r>
          </w:p>
          <w:p w:rsidR="00D723F2" w:rsidRPr="00832AAD" w:rsidRDefault="00D723F2"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biên độ, chu kỳ và tần số sóng cơ</w:t>
            </w:r>
          </w:p>
          <w:p w:rsidR="00F83A8E" w:rsidRPr="00832AAD" w:rsidRDefault="00F83A8E"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Thông hiểu</w:t>
            </w:r>
          </w:p>
          <w:p w:rsidR="00F83A8E" w:rsidRPr="00832AAD" w:rsidRDefault="00F83A8E"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Từ đồ thị độ dịch chuyển - khoảng cách (tạo ra bằng thí nghiệm, hoặc hình vẽ cho trước), mô tả được sóng qua các khái niệm bước sóng, biên độ, tần số, tốc độ và cường độ sóng.</w:t>
            </w:r>
          </w:p>
          <w:p w:rsidR="00D723F2" w:rsidRPr="00832AAD" w:rsidRDefault="00D723F2"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Từ định nghĩa của vận tốc, tần số và bước sóng, rút ra được biểu thức v = λf.</w:t>
            </w:r>
          </w:p>
          <w:p w:rsidR="00D723F2" w:rsidRPr="00832AAD" w:rsidRDefault="00D723F2"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Nêu được ví dụ chứng tỏ sóng truyền năng lượng.</w:t>
            </w:r>
          </w:p>
          <w:p w:rsidR="00027297" w:rsidRPr="00832AAD" w:rsidRDefault="00372DBC"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Vận dụng</w:t>
            </w:r>
          </w:p>
          <w:p w:rsidR="00372DBC" w:rsidRPr="00832AAD" w:rsidRDefault="00372DBC"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Vận dụng được biểu thức v = λf.</w:t>
            </w:r>
          </w:p>
          <w:p w:rsidR="00372DBC" w:rsidRPr="00832AAD" w:rsidRDefault="00372DBC"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Sử dụng bảng số liệu cho trước để nêu được mối liên hệ các đại lượng đặc trưng của sóng với các đại lượng đặc trưng cho dao động của phần tử môi trường.</w:t>
            </w:r>
          </w:p>
          <w:p w:rsidR="00372DBC" w:rsidRPr="00832AAD" w:rsidRDefault="00372DBC" w:rsidP="00CC59BD">
            <w:pPr>
              <w:spacing w:line="276" w:lineRule="auto"/>
              <w:jc w:val="both"/>
              <w:rPr>
                <w:rFonts w:ascii="Times New Roman" w:hAnsi="Times New Roman" w:cs="Times New Roman"/>
                <w:b/>
                <w:sz w:val="24"/>
                <w:szCs w:val="24"/>
              </w:rPr>
            </w:pPr>
            <w:r w:rsidRPr="00832AAD">
              <w:rPr>
                <w:rFonts w:ascii="Times New Roman" w:hAnsi="Times New Roman" w:cs="Times New Roman"/>
                <w:color w:val="000000" w:themeColor="text1"/>
                <w:sz w:val="24"/>
                <w:szCs w:val="24"/>
              </w:rPr>
              <w:t>- Sử dụng mô hình sóng giải thích được một số tính chất đơn giản của âm thanh và ánh sáng.</w:t>
            </w:r>
          </w:p>
        </w:tc>
        <w:tc>
          <w:tcPr>
            <w:tcW w:w="900" w:type="dxa"/>
            <w:vAlign w:val="center"/>
          </w:tcPr>
          <w:p w:rsidR="00CC59BD" w:rsidRPr="00832AAD" w:rsidRDefault="007C3458"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AB0F4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E02152"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3" w:type="dxa"/>
            <w:vAlign w:val="center"/>
          </w:tcPr>
          <w:p w:rsidR="00CC59BD" w:rsidRPr="00832AAD" w:rsidRDefault="007C3458"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CC59BD" w:rsidRPr="00832AAD" w:rsidTr="00A10A22">
        <w:tc>
          <w:tcPr>
            <w:tcW w:w="625"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160"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926" w:type="dxa"/>
            <w:vAlign w:val="center"/>
          </w:tcPr>
          <w:p w:rsidR="00CC59BD" w:rsidRPr="00832AAD" w:rsidRDefault="00CC59BD"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2.2 Sóng dọc. Sóng ngang. Sự truyền năng lượng của sóng cơ</w:t>
            </w:r>
          </w:p>
        </w:tc>
        <w:tc>
          <w:tcPr>
            <w:tcW w:w="6074" w:type="dxa"/>
            <w:vAlign w:val="center"/>
          </w:tcPr>
          <w:p w:rsidR="00CC59BD" w:rsidRPr="00832AAD" w:rsidRDefault="00F83A8E"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F83A8E" w:rsidRPr="00832AAD" w:rsidRDefault="004A19E0"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Nêu được định nghĩa sóng ngang và sóng dọc</w:t>
            </w:r>
          </w:p>
          <w:p w:rsidR="004A19E0" w:rsidRPr="00832AAD" w:rsidRDefault="004A19E0"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Nêu được ví dụ của sóng dọc và sóng ngang trong thực tế</w:t>
            </w:r>
          </w:p>
          <w:p w:rsidR="00F83A8E" w:rsidRPr="00832AAD" w:rsidRDefault="00F83A8E"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Thông hiểu</w:t>
            </w:r>
          </w:p>
          <w:p w:rsidR="004A19E0" w:rsidRPr="00832AAD" w:rsidRDefault="004A19E0"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Phân biệt được sóng ngang và sóng dọc.</w:t>
            </w:r>
          </w:p>
          <w:p w:rsidR="00C518EA" w:rsidRPr="00832AAD" w:rsidRDefault="004A19E0"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Hiểu được đặc điểm của sóng ngang và sóng dọc</w:t>
            </w:r>
          </w:p>
        </w:tc>
        <w:tc>
          <w:tcPr>
            <w:tcW w:w="900" w:type="dxa"/>
            <w:vAlign w:val="center"/>
          </w:tcPr>
          <w:p w:rsidR="00CC59BD" w:rsidRPr="00832AAD" w:rsidRDefault="00AB0F4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AB0F4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7C3458"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CC59BD" w:rsidRPr="00832AAD" w:rsidRDefault="007C3458"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CC59BD" w:rsidRPr="00832AAD" w:rsidTr="00A10A22">
        <w:tc>
          <w:tcPr>
            <w:tcW w:w="625"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160"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926" w:type="dxa"/>
            <w:vAlign w:val="center"/>
          </w:tcPr>
          <w:p w:rsidR="00CC59BD" w:rsidRPr="00832AAD" w:rsidRDefault="00CC59BD"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2.3 Sóng điện từ</w:t>
            </w:r>
          </w:p>
        </w:tc>
        <w:tc>
          <w:tcPr>
            <w:tcW w:w="6074" w:type="dxa"/>
            <w:vAlign w:val="center"/>
          </w:tcPr>
          <w:p w:rsidR="00CC59BD" w:rsidRPr="00832AAD" w:rsidRDefault="004A19E0"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4A19E0" w:rsidRPr="00832AAD" w:rsidRDefault="004A19E0"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Nêu được trong chân không, tất cả các sóng điện từ đều truyền với cùng tốc độ.</w:t>
            </w:r>
          </w:p>
          <w:p w:rsidR="004A19E0" w:rsidRPr="00832AAD" w:rsidRDefault="004A19E0"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Liệt kê được bậc độ lớn bước sóng của các bức xạ chủ yếu trong thang sóng điện từ.</w:t>
            </w:r>
          </w:p>
          <w:p w:rsidR="004A19E0" w:rsidRPr="00832AAD" w:rsidRDefault="004A19E0" w:rsidP="00CC59BD">
            <w:pPr>
              <w:spacing w:line="276" w:lineRule="auto"/>
              <w:jc w:val="both"/>
              <w:rPr>
                <w:rFonts w:ascii="Times New Roman" w:hAnsi="Times New Roman" w:cs="Times New Roman"/>
                <w:b/>
                <w:color w:val="000000" w:themeColor="text1"/>
                <w:sz w:val="24"/>
                <w:szCs w:val="24"/>
              </w:rPr>
            </w:pPr>
            <w:r w:rsidRPr="00832AAD">
              <w:rPr>
                <w:rFonts w:ascii="Times New Roman" w:hAnsi="Times New Roman" w:cs="Times New Roman"/>
                <w:b/>
                <w:color w:val="000000" w:themeColor="text1"/>
                <w:sz w:val="24"/>
                <w:szCs w:val="24"/>
              </w:rPr>
              <w:t>Thông hiểu</w:t>
            </w:r>
          </w:p>
          <w:p w:rsidR="00C518EA" w:rsidRPr="00832AAD" w:rsidRDefault="004A19E0"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ml:space="preserve">- </w:t>
            </w:r>
            <w:r w:rsidR="00027297" w:rsidRPr="00832AAD">
              <w:rPr>
                <w:rFonts w:ascii="Times New Roman" w:hAnsi="Times New Roman" w:cs="Times New Roman"/>
                <w:color w:val="000000" w:themeColor="text1"/>
                <w:sz w:val="24"/>
                <w:szCs w:val="24"/>
              </w:rPr>
              <w:t xml:space="preserve">Hiểu được đặc điểm của các </w:t>
            </w:r>
            <w:r w:rsidR="00755FF9" w:rsidRPr="00832AAD">
              <w:rPr>
                <w:rFonts w:ascii="Times New Roman" w:hAnsi="Times New Roman" w:cs="Times New Roman"/>
                <w:color w:val="000000" w:themeColor="text1"/>
                <w:sz w:val="24"/>
                <w:szCs w:val="24"/>
              </w:rPr>
              <w:t>bức xạ trong thang sóng điện từ</w:t>
            </w:r>
          </w:p>
        </w:tc>
        <w:tc>
          <w:tcPr>
            <w:tcW w:w="900" w:type="dxa"/>
            <w:vAlign w:val="center"/>
          </w:tcPr>
          <w:p w:rsidR="00CC59BD" w:rsidRPr="00832AAD" w:rsidRDefault="00AB0F4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AB0F4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027297"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CC59BD" w:rsidRPr="00832AAD" w:rsidRDefault="007C3458"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CC59BD" w:rsidRPr="00832AAD" w:rsidTr="00A10A22">
        <w:tc>
          <w:tcPr>
            <w:tcW w:w="625"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160"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926" w:type="dxa"/>
            <w:vAlign w:val="center"/>
          </w:tcPr>
          <w:p w:rsidR="00CC59BD" w:rsidRPr="00832AAD" w:rsidRDefault="00CC59BD"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2.4 Giao thoa sóng</w:t>
            </w:r>
          </w:p>
        </w:tc>
        <w:tc>
          <w:tcPr>
            <w:tcW w:w="6074" w:type="dxa"/>
            <w:vAlign w:val="center"/>
          </w:tcPr>
          <w:p w:rsidR="00CC59BD" w:rsidRPr="00832AAD" w:rsidRDefault="00C518EA"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C518EA" w:rsidRPr="00832AAD" w:rsidRDefault="00C518EA"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Nêu được các điều kiện cần thiết để quan sát được hệ vân giao thoa.</w:t>
            </w:r>
          </w:p>
          <w:p w:rsidR="00C518EA" w:rsidRPr="00832AAD" w:rsidRDefault="00C518EA"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Thông hiểu</w:t>
            </w:r>
          </w:p>
          <w:p w:rsidR="00C518EA" w:rsidRPr="00832AAD" w:rsidRDefault="009D6054"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Mô tả được thí nghiệm chứng minh sự giao thoa hai sóng kết hợp bằng dụng cụ thực hành sử dụng sóng nước (hoặc sóng ánh sáng).</w:t>
            </w:r>
          </w:p>
          <w:p w:rsidR="009D6054" w:rsidRPr="00832AAD" w:rsidRDefault="009D6054" w:rsidP="00CC59BD">
            <w:pPr>
              <w:spacing w:line="276" w:lineRule="auto"/>
              <w:jc w:val="both"/>
              <w:rPr>
                <w:rFonts w:ascii="Times New Roman" w:hAnsi="Times New Roman" w:cs="Times New Roman"/>
                <w:b/>
                <w:color w:val="000000" w:themeColor="text1"/>
                <w:sz w:val="24"/>
                <w:szCs w:val="24"/>
              </w:rPr>
            </w:pPr>
            <w:r w:rsidRPr="00832AAD">
              <w:rPr>
                <w:rFonts w:ascii="Times New Roman" w:hAnsi="Times New Roman" w:cs="Times New Roman"/>
                <w:b/>
                <w:color w:val="000000" w:themeColor="text1"/>
                <w:sz w:val="24"/>
                <w:szCs w:val="24"/>
              </w:rPr>
              <w:t>Vận dụng</w:t>
            </w:r>
          </w:p>
          <w:p w:rsidR="00D163DE" w:rsidRPr="00832AAD" w:rsidRDefault="00D163DE"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Vận dụng được biểu thức i = λD/a cho giao thoa ánh sáng qua hai khe hẹp.</w:t>
            </w:r>
          </w:p>
          <w:p w:rsidR="00B16554" w:rsidRPr="00832AAD" w:rsidRDefault="00D163DE" w:rsidP="00BD7962">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Phân tích, xử lí số liệu thu được từ thí nghiệm, nêu được các điều kiện cần thiết để quan sát được hệ vân giao thoa.</w:t>
            </w:r>
          </w:p>
          <w:p w:rsidR="00C56AA3" w:rsidRPr="00832AAD" w:rsidRDefault="00C56AA3" w:rsidP="00BD7962">
            <w:pPr>
              <w:spacing w:line="276" w:lineRule="auto"/>
              <w:jc w:val="both"/>
              <w:rPr>
                <w:rFonts w:ascii="Times New Roman" w:hAnsi="Times New Roman" w:cs="Times New Roman"/>
                <w:b/>
                <w:color w:val="000000" w:themeColor="text1"/>
                <w:sz w:val="24"/>
                <w:szCs w:val="24"/>
              </w:rPr>
            </w:pPr>
            <w:r w:rsidRPr="00832AAD">
              <w:rPr>
                <w:rFonts w:ascii="Times New Roman" w:hAnsi="Times New Roman" w:cs="Times New Roman"/>
                <w:b/>
                <w:color w:val="000000" w:themeColor="text1"/>
                <w:sz w:val="24"/>
                <w:szCs w:val="24"/>
              </w:rPr>
              <w:t>Vận dụng cao</w:t>
            </w:r>
          </w:p>
          <w:p w:rsidR="00C56AA3" w:rsidRPr="00832AAD" w:rsidRDefault="000F4D17" w:rsidP="00BD7962">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FF0000"/>
                <w:sz w:val="24"/>
                <w:szCs w:val="24"/>
              </w:rPr>
              <w:t xml:space="preserve">- </w:t>
            </w:r>
            <w:r w:rsidRPr="00832AAD">
              <w:rPr>
                <w:rFonts w:ascii="Times New Roman" w:hAnsi="Times New Roman" w:cs="Times New Roman"/>
                <w:color w:val="FF0000"/>
                <w:sz w:val="24"/>
                <w:szCs w:val="24"/>
              </w:rPr>
              <w:t>Phân</w:t>
            </w:r>
            <w:r w:rsidRPr="00832AAD">
              <w:rPr>
                <w:rFonts w:ascii="Times New Roman" w:hAnsi="Times New Roman" w:cs="Times New Roman"/>
                <w:color w:val="FF0000"/>
                <w:spacing w:val="16"/>
                <w:sz w:val="24"/>
                <w:szCs w:val="24"/>
              </w:rPr>
              <w:t xml:space="preserve"> </w:t>
            </w:r>
            <w:r w:rsidRPr="00832AAD">
              <w:rPr>
                <w:rFonts w:ascii="Times New Roman" w:hAnsi="Times New Roman" w:cs="Times New Roman"/>
                <w:color w:val="FF0000"/>
                <w:sz w:val="24"/>
                <w:szCs w:val="24"/>
              </w:rPr>
              <w:t>tích,</w:t>
            </w:r>
            <w:r w:rsidRPr="00832AAD">
              <w:rPr>
                <w:rFonts w:ascii="Times New Roman" w:hAnsi="Times New Roman" w:cs="Times New Roman"/>
                <w:color w:val="FF0000"/>
                <w:spacing w:val="15"/>
                <w:sz w:val="24"/>
                <w:szCs w:val="24"/>
              </w:rPr>
              <w:t xml:space="preserve"> </w:t>
            </w:r>
            <w:r w:rsidRPr="00832AAD">
              <w:rPr>
                <w:rFonts w:ascii="Times New Roman" w:hAnsi="Times New Roman" w:cs="Times New Roman"/>
                <w:color w:val="FF0000"/>
                <w:sz w:val="24"/>
                <w:szCs w:val="24"/>
              </w:rPr>
              <w:t>đánh</w:t>
            </w:r>
            <w:r w:rsidRPr="00832AAD">
              <w:rPr>
                <w:rFonts w:ascii="Times New Roman" w:hAnsi="Times New Roman" w:cs="Times New Roman"/>
                <w:color w:val="FF0000"/>
                <w:spacing w:val="17"/>
                <w:sz w:val="24"/>
                <w:szCs w:val="24"/>
              </w:rPr>
              <w:t xml:space="preserve"> </w:t>
            </w:r>
            <w:r w:rsidRPr="00832AAD">
              <w:rPr>
                <w:rFonts w:ascii="Times New Roman" w:hAnsi="Times New Roman" w:cs="Times New Roman"/>
                <w:color w:val="FF0000"/>
                <w:sz w:val="24"/>
                <w:szCs w:val="24"/>
              </w:rPr>
              <w:t>giá</w:t>
            </w:r>
            <w:r w:rsidRPr="00832AAD">
              <w:rPr>
                <w:rFonts w:ascii="Times New Roman" w:hAnsi="Times New Roman" w:cs="Times New Roman"/>
                <w:color w:val="FF0000"/>
                <w:spacing w:val="15"/>
                <w:sz w:val="24"/>
                <w:szCs w:val="24"/>
              </w:rPr>
              <w:t xml:space="preserve"> </w:t>
            </w:r>
            <w:r w:rsidRPr="00832AAD">
              <w:rPr>
                <w:rFonts w:ascii="Times New Roman" w:hAnsi="Times New Roman" w:cs="Times New Roman"/>
                <w:color w:val="FF0000"/>
                <w:sz w:val="24"/>
                <w:szCs w:val="24"/>
              </w:rPr>
              <w:t>kết</w:t>
            </w:r>
            <w:r w:rsidRPr="00832AAD">
              <w:rPr>
                <w:rFonts w:ascii="Times New Roman" w:hAnsi="Times New Roman" w:cs="Times New Roman"/>
                <w:color w:val="FF0000"/>
                <w:spacing w:val="15"/>
                <w:sz w:val="24"/>
                <w:szCs w:val="24"/>
              </w:rPr>
              <w:t xml:space="preserve"> </w:t>
            </w:r>
            <w:r w:rsidRPr="00832AAD">
              <w:rPr>
                <w:rFonts w:ascii="Times New Roman" w:hAnsi="Times New Roman" w:cs="Times New Roman"/>
                <w:color w:val="FF0000"/>
                <w:sz w:val="24"/>
                <w:szCs w:val="24"/>
              </w:rPr>
              <w:t>quả</w:t>
            </w:r>
            <w:r w:rsidRPr="00832AAD">
              <w:rPr>
                <w:rFonts w:ascii="Times New Roman" w:hAnsi="Times New Roman" w:cs="Times New Roman"/>
                <w:color w:val="FF0000"/>
                <w:spacing w:val="14"/>
                <w:sz w:val="24"/>
                <w:szCs w:val="24"/>
              </w:rPr>
              <w:t xml:space="preserve"> </w:t>
            </w:r>
            <w:r w:rsidRPr="00832AAD">
              <w:rPr>
                <w:rFonts w:ascii="Times New Roman" w:hAnsi="Times New Roman" w:cs="Times New Roman"/>
                <w:color w:val="FF0000"/>
                <w:sz w:val="24"/>
                <w:szCs w:val="24"/>
              </w:rPr>
              <w:t>thu</w:t>
            </w:r>
            <w:r w:rsidRPr="00832AAD">
              <w:rPr>
                <w:rFonts w:ascii="Times New Roman" w:hAnsi="Times New Roman" w:cs="Times New Roman"/>
                <w:color w:val="FF0000"/>
                <w:spacing w:val="17"/>
                <w:sz w:val="24"/>
                <w:szCs w:val="24"/>
              </w:rPr>
              <w:t xml:space="preserve"> </w:t>
            </w:r>
            <w:r w:rsidRPr="00832AAD">
              <w:rPr>
                <w:rFonts w:ascii="Times New Roman" w:hAnsi="Times New Roman" w:cs="Times New Roman"/>
                <w:color w:val="FF0000"/>
                <w:sz w:val="24"/>
                <w:szCs w:val="24"/>
              </w:rPr>
              <w:t>được</w:t>
            </w:r>
            <w:r w:rsidRPr="00832AAD">
              <w:rPr>
                <w:rFonts w:ascii="Times New Roman" w:hAnsi="Times New Roman" w:cs="Times New Roman"/>
                <w:color w:val="FF0000"/>
                <w:spacing w:val="16"/>
                <w:sz w:val="24"/>
                <w:szCs w:val="24"/>
              </w:rPr>
              <w:t xml:space="preserve"> </w:t>
            </w:r>
            <w:r w:rsidRPr="00832AAD">
              <w:rPr>
                <w:rFonts w:ascii="Times New Roman" w:hAnsi="Times New Roman" w:cs="Times New Roman"/>
                <w:color w:val="FF0000"/>
                <w:sz w:val="24"/>
                <w:szCs w:val="24"/>
              </w:rPr>
              <w:t>từ</w:t>
            </w:r>
            <w:r w:rsidRPr="00832AAD">
              <w:rPr>
                <w:rFonts w:ascii="Times New Roman" w:hAnsi="Times New Roman" w:cs="Times New Roman"/>
                <w:color w:val="FF0000"/>
                <w:spacing w:val="12"/>
                <w:sz w:val="24"/>
                <w:szCs w:val="24"/>
              </w:rPr>
              <w:t xml:space="preserve"> </w:t>
            </w:r>
            <w:r w:rsidRPr="00832AAD">
              <w:rPr>
                <w:rFonts w:ascii="Times New Roman" w:hAnsi="Times New Roman" w:cs="Times New Roman"/>
                <w:color w:val="FF0000"/>
                <w:sz w:val="24"/>
                <w:szCs w:val="24"/>
              </w:rPr>
              <w:t>thí</w:t>
            </w:r>
            <w:r w:rsidRPr="00832AAD">
              <w:rPr>
                <w:rFonts w:ascii="Times New Roman" w:hAnsi="Times New Roman" w:cs="Times New Roman"/>
                <w:color w:val="FF0000"/>
                <w:spacing w:val="17"/>
                <w:sz w:val="24"/>
                <w:szCs w:val="24"/>
              </w:rPr>
              <w:t xml:space="preserve"> </w:t>
            </w:r>
            <w:r w:rsidRPr="00832AAD">
              <w:rPr>
                <w:rFonts w:ascii="Times New Roman" w:hAnsi="Times New Roman" w:cs="Times New Roman"/>
                <w:color w:val="FF0000"/>
                <w:sz w:val="24"/>
                <w:szCs w:val="24"/>
              </w:rPr>
              <w:t>nghiệm,</w:t>
            </w:r>
            <w:r w:rsidRPr="00832AAD">
              <w:rPr>
                <w:rFonts w:ascii="Times New Roman" w:hAnsi="Times New Roman" w:cs="Times New Roman"/>
                <w:color w:val="FF0000"/>
                <w:spacing w:val="15"/>
                <w:sz w:val="24"/>
                <w:szCs w:val="24"/>
              </w:rPr>
              <w:t xml:space="preserve"> </w:t>
            </w:r>
            <w:r w:rsidRPr="00832AAD">
              <w:rPr>
                <w:rFonts w:ascii="Times New Roman" w:hAnsi="Times New Roman" w:cs="Times New Roman"/>
                <w:color w:val="FF0000"/>
                <w:sz w:val="24"/>
                <w:szCs w:val="24"/>
              </w:rPr>
              <w:t>nêu</w:t>
            </w:r>
            <w:r w:rsidRPr="00832AAD">
              <w:rPr>
                <w:rFonts w:ascii="Times New Roman" w:hAnsi="Times New Roman" w:cs="Times New Roman"/>
                <w:color w:val="FF0000"/>
                <w:spacing w:val="17"/>
                <w:sz w:val="24"/>
                <w:szCs w:val="24"/>
              </w:rPr>
              <w:t xml:space="preserve"> </w:t>
            </w:r>
            <w:r w:rsidRPr="00832AAD">
              <w:rPr>
                <w:rFonts w:ascii="Times New Roman" w:hAnsi="Times New Roman" w:cs="Times New Roman"/>
                <w:color w:val="FF0000"/>
                <w:sz w:val="24"/>
                <w:szCs w:val="24"/>
              </w:rPr>
              <w:t>được</w:t>
            </w:r>
            <w:r w:rsidRPr="00832AAD">
              <w:rPr>
                <w:rFonts w:ascii="Times New Roman" w:hAnsi="Times New Roman" w:cs="Times New Roman"/>
                <w:color w:val="FF0000"/>
                <w:spacing w:val="14"/>
                <w:sz w:val="24"/>
                <w:szCs w:val="24"/>
              </w:rPr>
              <w:t xml:space="preserve"> </w:t>
            </w:r>
            <w:r w:rsidRPr="00832AAD">
              <w:rPr>
                <w:rFonts w:ascii="Times New Roman" w:hAnsi="Times New Roman" w:cs="Times New Roman"/>
                <w:color w:val="FF0000"/>
                <w:sz w:val="24"/>
                <w:szCs w:val="24"/>
              </w:rPr>
              <w:t>các</w:t>
            </w:r>
            <w:r w:rsidRPr="00832AAD">
              <w:rPr>
                <w:rFonts w:ascii="Times New Roman" w:hAnsi="Times New Roman" w:cs="Times New Roman"/>
                <w:color w:val="FF0000"/>
                <w:spacing w:val="16"/>
                <w:sz w:val="24"/>
                <w:szCs w:val="24"/>
              </w:rPr>
              <w:t xml:space="preserve"> </w:t>
            </w:r>
            <w:r w:rsidRPr="00832AAD">
              <w:rPr>
                <w:rFonts w:ascii="Times New Roman" w:hAnsi="Times New Roman" w:cs="Times New Roman"/>
                <w:color w:val="FF0000"/>
                <w:sz w:val="24"/>
                <w:szCs w:val="24"/>
              </w:rPr>
              <w:t>điều</w:t>
            </w:r>
            <w:r w:rsidRPr="00832AAD">
              <w:rPr>
                <w:rFonts w:ascii="Times New Roman" w:hAnsi="Times New Roman" w:cs="Times New Roman"/>
                <w:color w:val="FF0000"/>
                <w:spacing w:val="15"/>
                <w:sz w:val="24"/>
                <w:szCs w:val="24"/>
              </w:rPr>
              <w:t xml:space="preserve"> </w:t>
            </w:r>
            <w:r w:rsidRPr="00832AAD">
              <w:rPr>
                <w:rFonts w:ascii="Times New Roman" w:hAnsi="Times New Roman" w:cs="Times New Roman"/>
                <w:color w:val="FF0000"/>
                <w:sz w:val="24"/>
                <w:szCs w:val="24"/>
              </w:rPr>
              <w:t>kiện</w:t>
            </w:r>
            <w:r w:rsidRPr="00832AAD">
              <w:rPr>
                <w:rFonts w:ascii="Times New Roman" w:hAnsi="Times New Roman" w:cs="Times New Roman"/>
                <w:color w:val="FF0000"/>
                <w:spacing w:val="17"/>
                <w:sz w:val="24"/>
                <w:szCs w:val="24"/>
              </w:rPr>
              <w:t xml:space="preserve"> </w:t>
            </w:r>
            <w:r w:rsidRPr="00832AAD">
              <w:rPr>
                <w:rFonts w:ascii="Times New Roman" w:hAnsi="Times New Roman" w:cs="Times New Roman"/>
                <w:color w:val="FF0000"/>
                <w:sz w:val="24"/>
                <w:szCs w:val="24"/>
              </w:rPr>
              <w:t>cần</w:t>
            </w:r>
            <w:r w:rsidRPr="00832AAD">
              <w:rPr>
                <w:rFonts w:ascii="Times New Roman" w:hAnsi="Times New Roman" w:cs="Times New Roman"/>
                <w:color w:val="FF0000"/>
                <w:spacing w:val="16"/>
                <w:sz w:val="24"/>
                <w:szCs w:val="24"/>
              </w:rPr>
              <w:t xml:space="preserve"> </w:t>
            </w:r>
            <w:r w:rsidRPr="00832AAD">
              <w:rPr>
                <w:rFonts w:ascii="Times New Roman" w:hAnsi="Times New Roman" w:cs="Times New Roman"/>
                <w:color w:val="FF0000"/>
                <w:sz w:val="24"/>
                <w:szCs w:val="24"/>
              </w:rPr>
              <w:t>thiết</w:t>
            </w:r>
            <w:r w:rsidRPr="00832AAD">
              <w:rPr>
                <w:rFonts w:ascii="Times New Roman" w:hAnsi="Times New Roman" w:cs="Times New Roman"/>
                <w:color w:val="FF0000"/>
                <w:spacing w:val="15"/>
                <w:sz w:val="24"/>
                <w:szCs w:val="24"/>
              </w:rPr>
              <w:t xml:space="preserve"> </w:t>
            </w:r>
            <w:r w:rsidRPr="00832AAD">
              <w:rPr>
                <w:rFonts w:ascii="Times New Roman" w:hAnsi="Times New Roman" w:cs="Times New Roman"/>
                <w:color w:val="FF0000"/>
                <w:sz w:val="24"/>
                <w:szCs w:val="24"/>
              </w:rPr>
              <w:t>để</w:t>
            </w:r>
            <w:r w:rsidRPr="00832AAD">
              <w:rPr>
                <w:rFonts w:ascii="Times New Roman" w:hAnsi="Times New Roman" w:cs="Times New Roman"/>
                <w:color w:val="FF0000"/>
                <w:spacing w:val="16"/>
                <w:sz w:val="24"/>
                <w:szCs w:val="24"/>
              </w:rPr>
              <w:t xml:space="preserve"> </w:t>
            </w:r>
            <w:r w:rsidRPr="00832AAD">
              <w:rPr>
                <w:rFonts w:ascii="Times New Roman" w:hAnsi="Times New Roman" w:cs="Times New Roman"/>
                <w:color w:val="FF0000"/>
                <w:sz w:val="24"/>
                <w:szCs w:val="24"/>
              </w:rPr>
              <w:t>quan</w:t>
            </w:r>
            <w:r w:rsidRPr="00832AAD">
              <w:rPr>
                <w:rFonts w:ascii="Times New Roman" w:hAnsi="Times New Roman" w:cs="Times New Roman"/>
                <w:color w:val="FF0000"/>
                <w:spacing w:val="16"/>
                <w:sz w:val="24"/>
                <w:szCs w:val="24"/>
              </w:rPr>
              <w:t xml:space="preserve"> </w:t>
            </w:r>
            <w:r w:rsidRPr="00832AAD">
              <w:rPr>
                <w:rFonts w:ascii="Times New Roman" w:hAnsi="Times New Roman" w:cs="Times New Roman"/>
                <w:color w:val="FF0000"/>
                <w:sz w:val="24"/>
                <w:szCs w:val="24"/>
              </w:rPr>
              <w:t>sát</w:t>
            </w:r>
            <w:r w:rsidRPr="00832AAD">
              <w:rPr>
                <w:rFonts w:ascii="Times New Roman" w:hAnsi="Times New Roman" w:cs="Times New Roman"/>
                <w:color w:val="FF0000"/>
                <w:sz w:val="24"/>
                <w:szCs w:val="24"/>
              </w:rPr>
              <w:t xml:space="preserve"> </w:t>
            </w:r>
            <w:r w:rsidRPr="00832AAD">
              <w:rPr>
                <w:rFonts w:ascii="Times New Roman" w:hAnsi="Times New Roman" w:cs="Times New Roman"/>
                <w:color w:val="FF0000"/>
                <w:spacing w:val="-67"/>
                <w:sz w:val="24"/>
                <w:szCs w:val="24"/>
              </w:rPr>
              <w:t xml:space="preserve"> </w:t>
            </w:r>
            <w:r w:rsidRPr="00832AAD">
              <w:rPr>
                <w:rFonts w:ascii="Times New Roman" w:hAnsi="Times New Roman" w:cs="Times New Roman"/>
                <w:color w:val="FF0000"/>
                <w:spacing w:val="-67"/>
                <w:sz w:val="24"/>
                <w:szCs w:val="24"/>
              </w:rPr>
              <w:t xml:space="preserve">  </w:t>
            </w:r>
            <w:r w:rsidRPr="00832AAD">
              <w:rPr>
                <w:rFonts w:ascii="Times New Roman" w:hAnsi="Times New Roman" w:cs="Times New Roman"/>
                <w:color w:val="FF0000"/>
                <w:sz w:val="24"/>
                <w:szCs w:val="24"/>
              </w:rPr>
              <w:t>được hệ</w:t>
            </w:r>
            <w:r w:rsidRPr="00832AAD">
              <w:rPr>
                <w:rFonts w:ascii="Times New Roman" w:hAnsi="Times New Roman" w:cs="Times New Roman"/>
                <w:color w:val="FF0000"/>
                <w:spacing w:val="-1"/>
                <w:sz w:val="24"/>
                <w:szCs w:val="24"/>
              </w:rPr>
              <w:t xml:space="preserve"> </w:t>
            </w:r>
            <w:r w:rsidRPr="00832AAD">
              <w:rPr>
                <w:rFonts w:ascii="Times New Roman" w:hAnsi="Times New Roman" w:cs="Times New Roman"/>
                <w:color w:val="FF0000"/>
                <w:sz w:val="24"/>
                <w:szCs w:val="24"/>
              </w:rPr>
              <w:t>vân</w:t>
            </w:r>
            <w:r w:rsidRPr="00832AAD">
              <w:rPr>
                <w:rFonts w:ascii="Times New Roman" w:hAnsi="Times New Roman" w:cs="Times New Roman"/>
                <w:color w:val="FF0000"/>
                <w:spacing w:val="-4"/>
                <w:sz w:val="24"/>
                <w:szCs w:val="24"/>
              </w:rPr>
              <w:t xml:space="preserve"> </w:t>
            </w:r>
            <w:r w:rsidRPr="00832AAD">
              <w:rPr>
                <w:rFonts w:ascii="Times New Roman" w:hAnsi="Times New Roman" w:cs="Times New Roman"/>
                <w:color w:val="FF0000"/>
                <w:sz w:val="24"/>
                <w:szCs w:val="24"/>
              </w:rPr>
              <w:t>giao thoa.</w:t>
            </w:r>
          </w:p>
        </w:tc>
        <w:tc>
          <w:tcPr>
            <w:tcW w:w="900" w:type="dxa"/>
            <w:vAlign w:val="center"/>
          </w:tcPr>
          <w:p w:rsidR="00CC59BD" w:rsidRPr="00832AAD" w:rsidRDefault="00E02152"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AB0F4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C56AA3"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CC59BD" w:rsidRPr="00832AAD" w:rsidRDefault="00C56AA3" w:rsidP="00C56AA3">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r>
      <w:tr w:rsidR="00CC59BD" w:rsidRPr="00832AAD" w:rsidTr="00A10A22">
        <w:tc>
          <w:tcPr>
            <w:tcW w:w="625"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160"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926" w:type="dxa"/>
            <w:vAlign w:val="center"/>
          </w:tcPr>
          <w:p w:rsidR="00CC59BD" w:rsidRPr="00832AAD" w:rsidRDefault="00CC59BD"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2.5 Sóng dừng</w:t>
            </w:r>
          </w:p>
        </w:tc>
        <w:tc>
          <w:tcPr>
            <w:tcW w:w="6074" w:type="dxa"/>
            <w:vAlign w:val="center"/>
          </w:tcPr>
          <w:p w:rsidR="00C518EA" w:rsidRPr="00832AAD" w:rsidRDefault="00C518EA"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C518EA" w:rsidRPr="00832AAD" w:rsidRDefault="00C518EA"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Xác định được nút và bụng của sóng dừng.</w:t>
            </w:r>
          </w:p>
          <w:p w:rsidR="00755FF9" w:rsidRPr="00832AAD" w:rsidRDefault="00755FF9" w:rsidP="00CC59BD">
            <w:pPr>
              <w:spacing w:line="276" w:lineRule="auto"/>
              <w:jc w:val="both"/>
              <w:rPr>
                <w:rFonts w:ascii="Times New Roman" w:hAnsi="Times New Roman" w:cs="Times New Roman"/>
                <w:b/>
                <w:sz w:val="24"/>
                <w:szCs w:val="24"/>
              </w:rPr>
            </w:pPr>
            <w:r w:rsidRPr="00832AAD">
              <w:rPr>
                <w:rFonts w:ascii="Times New Roman" w:hAnsi="Times New Roman" w:cs="Times New Roman"/>
                <w:color w:val="000000" w:themeColor="text1"/>
                <w:sz w:val="24"/>
                <w:szCs w:val="24"/>
              </w:rPr>
              <w:lastRenderedPageBreak/>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color w:val="000000" w:themeColor="text1"/>
                <w:sz w:val="24"/>
                <w:szCs w:val="24"/>
              </w:rPr>
              <w:t>điều kiện có sóng dừng.</w:t>
            </w:r>
          </w:p>
          <w:p w:rsidR="00C518EA" w:rsidRPr="00832AAD" w:rsidRDefault="00C518EA"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Thông hiểu</w:t>
            </w:r>
          </w:p>
          <w:p w:rsidR="00C518EA" w:rsidRPr="00832AAD" w:rsidRDefault="00C518EA"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Mô tả các bước thí nghiệm tạo sóng dừng và giải thích được sự hình thành sóng dừng.</w:t>
            </w:r>
          </w:p>
          <w:p w:rsidR="00C518EA" w:rsidRPr="00832AAD" w:rsidRDefault="00C518EA"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Sử dụng hình ảnh (tạo ra bằng thí nghiệm, hoặc hình vẽ cho trước) xác định được nút và bụng của sóng dừng</w:t>
            </w:r>
            <w:r w:rsidR="00755FF9" w:rsidRPr="00832AAD">
              <w:rPr>
                <w:rFonts w:ascii="Times New Roman" w:hAnsi="Times New Roman" w:cs="Times New Roman"/>
                <w:color w:val="000000" w:themeColor="text1"/>
                <w:sz w:val="24"/>
                <w:szCs w:val="24"/>
              </w:rPr>
              <w:t>.</w:t>
            </w:r>
          </w:p>
          <w:p w:rsidR="00755FF9" w:rsidRPr="00832AAD" w:rsidRDefault="00755FF9"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Xác đị</w:t>
            </w:r>
            <w:r w:rsidR="00E103F4" w:rsidRPr="00832AAD">
              <w:rPr>
                <w:rFonts w:ascii="Times New Roman" w:hAnsi="Times New Roman" w:cs="Times New Roman"/>
                <w:color w:val="000000" w:themeColor="text1"/>
                <w:sz w:val="24"/>
                <w:szCs w:val="24"/>
              </w:rPr>
              <w:t>nh được đại lượng</w:t>
            </w:r>
          </w:p>
          <w:p w:rsidR="0048633E" w:rsidRPr="00832AAD" w:rsidRDefault="0048633E" w:rsidP="0048633E">
            <w:pPr>
              <w:spacing w:line="276" w:lineRule="auto"/>
              <w:jc w:val="both"/>
              <w:rPr>
                <w:rFonts w:ascii="Times New Roman" w:hAnsi="Times New Roman" w:cs="Times New Roman"/>
                <w:b/>
                <w:color w:val="000000" w:themeColor="text1"/>
                <w:sz w:val="24"/>
                <w:szCs w:val="24"/>
              </w:rPr>
            </w:pPr>
            <w:r w:rsidRPr="00832AAD">
              <w:rPr>
                <w:rFonts w:ascii="Times New Roman" w:hAnsi="Times New Roman" w:cs="Times New Roman"/>
                <w:b/>
                <w:color w:val="000000" w:themeColor="text1"/>
                <w:sz w:val="24"/>
                <w:szCs w:val="24"/>
              </w:rPr>
              <w:t>Vận dụng</w:t>
            </w:r>
          </w:p>
          <w:p w:rsidR="00657B5B" w:rsidRPr="00832AAD" w:rsidRDefault="0048633E" w:rsidP="00CC59BD">
            <w:pPr>
              <w:spacing w:line="276" w:lineRule="auto"/>
              <w:jc w:val="both"/>
              <w:rPr>
                <w:rFonts w:ascii="Times New Roman" w:eastAsia="Arial" w:hAnsi="Times New Roman" w:cs="Times New Roman"/>
                <w:color w:val="000000" w:themeColor="text1"/>
                <w:sz w:val="24"/>
                <w:szCs w:val="24"/>
              </w:rPr>
            </w:pPr>
            <w:r w:rsidRPr="00832AAD">
              <w:rPr>
                <w:rFonts w:ascii="Times New Roman" w:eastAsia="Arial" w:hAnsi="Times New Roman" w:cs="Times New Roman"/>
                <w:color w:val="000000" w:themeColor="text1"/>
                <w:sz w:val="24"/>
                <w:szCs w:val="24"/>
              </w:rPr>
              <w:t>- Sử dụng các cách biểu diễn đại số và đồ thị để phân tích, xác định được vị trí nút và bụng của sóng dừng.</w:t>
            </w:r>
          </w:p>
        </w:tc>
        <w:tc>
          <w:tcPr>
            <w:tcW w:w="900" w:type="dxa"/>
            <w:vAlign w:val="center"/>
          </w:tcPr>
          <w:p w:rsidR="00CC59BD" w:rsidRPr="00832AAD" w:rsidRDefault="009D6054"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lastRenderedPageBreak/>
              <w:t>3</w:t>
            </w:r>
          </w:p>
        </w:tc>
        <w:tc>
          <w:tcPr>
            <w:tcW w:w="900" w:type="dxa"/>
            <w:vAlign w:val="center"/>
          </w:tcPr>
          <w:p w:rsidR="00CC59BD" w:rsidRPr="00832AAD" w:rsidRDefault="002F6D00"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CC59BD" w:rsidRPr="00832AAD" w:rsidRDefault="00D163D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CC59BD" w:rsidRPr="00832AAD" w:rsidRDefault="00C56AA3"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E02152" w:rsidRPr="00832AAD" w:rsidTr="00E02152">
        <w:tc>
          <w:tcPr>
            <w:tcW w:w="625" w:type="dxa"/>
            <w:vAlign w:val="center"/>
          </w:tcPr>
          <w:p w:rsidR="00E02152" w:rsidRPr="00832AAD" w:rsidRDefault="00E0215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3</w:t>
            </w:r>
          </w:p>
        </w:tc>
        <w:tc>
          <w:tcPr>
            <w:tcW w:w="2160" w:type="dxa"/>
            <w:vAlign w:val="center"/>
          </w:tcPr>
          <w:p w:rsidR="00E02152" w:rsidRPr="00832AAD" w:rsidRDefault="00E0215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Trường điện</w:t>
            </w:r>
          </w:p>
        </w:tc>
        <w:tc>
          <w:tcPr>
            <w:tcW w:w="2926" w:type="dxa"/>
            <w:vAlign w:val="center"/>
          </w:tcPr>
          <w:p w:rsidR="00E02152"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Lực tương tác giữa các điện tích</w:t>
            </w:r>
          </w:p>
        </w:tc>
        <w:tc>
          <w:tcPr>
            <w:tcW w:w="6074" w:type="dxa"/>
            <w:vAlign w:val="center"/>
          </w:tcPr>
          <w:p w:rsidR="00E02152" w:rsidRPr="00832AAD" w:rsidRDefault="00E02152" w:rsidP="00E02152">
            <w:pPr>
              <w:tabs>
                <w:tab w:val="left" w:pos="567"/>
              </w:tabs>
              <w:jc w:val="both"/>
              <w:rPr>
                <w:rFonts w:ascii="Times New Roman" w:hAnsi="Times New Roman" w:cs="Times New Roman"/>
                <w:b/>
                <w:bCs/>
                <w:sz w:val="24"/>
                <w:szCs w:val="24"/>
              </w:rPr>
            </w:pPr>
            <w:r w:rsidRPr="00832AAD">
              <w:rPr>
                <w:rFonts w:ascii="Times New Roman" w:hAnsi="Times New Roman" w:cs="Times New Roman"/>
                <w:b/>
                <w:bCs/>
                <w:sz w:val="24"/>
                <w:szCs w:val="24"/>
              </w:rPr>
              <w:t>Nhận biết:</w:t>
            </w:r>
          </w:p>
          <w:p w:rsidR="00E02152" w:rsidRPr="00832AAD" w:rsidRDefault="00E02152" w:rsidP="00E02152">
            <w:pPr>
              <w:tabs>
                <w:tab w:val="left" w:pos="567"/>
              </w:tabs>
              <w:jc w:val="both"/>
              <w:rPr>
                <w:rFonts w:ascii="Times New Roman" w:hAnsi="Times New Roman" w:cs="Times New Roman"/>
                <w:sz w:val="24"/>
                <w:szCs w:val="24"/>
              </w:rPr>
            </w:pPr>
            <w:r w:rsidRPr="00832AAD">
              <w:rPr>
                <w:rFonts w:ascii="Times New Roman" w:hAnsi="Times New Roman" w:cs="Times New Roman"/>
                <w:sz w:val="24"/>
                <w:szCs w:val="24"/>
              </w:rPr>
              <w:t>- Phát biểu được định luật Coulomb và nhận biết công thức lực tương tác tĩnh điện giữa hai điện tích điểm trong chân không.</w:t>
            </w:r>
          </w:p>
          <w:p w:rsidR="00E02152" w:rsidRPr="00832AAD" w:rsidRDefault="00E02152" w:rsidP="00E02152">
            <w:pPr>
              <w:spacing w:line="276" w:lineRule="auto"/>
              <w:jc w:val="both"/>
              <w:rPr>
                <w:rFonts w:ascii="Times New Roman" w:hAnsi="Times New Roman" w:cs="Times New Roman"/>
                <w:sz w:val="24"/>
                <w:szCs w:val="24"/>
                <w:lang w:val="nl-NL"/>
              </w:rPr>
            </w:pPr>
            <w:r w:rsidRPr="00832AAD">
              <w:rPr>
                <w:rFonts w:ascii="Times New Roman" w:hAnsi="Times New Roman" w:cs="Times New Roman"/>
                <w:sz w:val="24"/>
                <w:szCs w:val="24"/>
                <w:lang w:val="nl-NL"/>
              </w:rPr>
              <w:t>- Chỉ ra đặc điểm của lực điện giữa hai điện tích điểm và các yếu tố ảnh hưởng đến lực tương tác.</w:t>
            </w:r>
          </w:p>
          <w:p w:rsidR="002F6D00" w:rsidRPr="00832AAD" w:rsidRDefault="002F6D00" w:rsidP="002F6D00">
            <w:pPr>
              <w:tabs>
                <w:tab w:val="left" w:pos="567"/>
              </w:tabs>
              <w:jc w:val="both"/>
              <w:rPr>
                <w:rFonts w:ascii="Times New Roman" w:hAnsi="Times New Roman" w:cs="Times New Roman"/>
                <w:b/>
                <w:bCs/>
                <w:sz w:val="24"/>
                <w:szCs w:val="24"/>
              </w:rPr>
            </w:pPr>
            <w:r w:rsidRPr="00832AAD">
              <w:rPr>
                <w:rFonts w:ascii="Times New Roman" w:hAnsi="Times New Roman" w:cs="Times New Roman"/>
                <w:b/>
                <w:bCs/>
                <w:sz w:val="24"/>
                <w:szCs w:val="24"/>
              </w:rPr>
              <w:t>Thông hiể</w:t>
            </w:r>
            <w:r w:rsidRPr="00832AAD">
              <w:rPr>
                <w:rFonts w:ascii="Times New Roman" w:hAnsi="Times New Roman" w:cs="Times New Roman"/>
                <w:b/>
                <w:bCs/>
                <w:sz w:val="24"/>
                <w:szCs w:val="24"/>
              </w:rPr>
              <w:t>u</w:t>
            </w:r>
          </w:p>
          <w:p w:rsidR="002F6D00" w:rsidRPr="00832AAD" w:rsidRDefault="002F6D00" w:rsidP="002F6D00">
            <w:pPr>
              <w:tabs>
                <w:tab w:val="left" w:pos="567"/>
              </w:tabs>
              <w:jc w:val="both"/>
              <w:rPr>
                <w:rFonts w:ascii="Times New Roman" w:hAnsi="Times New Roman" w:cs="Times New Roman"/>
                <w:sz w:val="24"/>
                <w:szCs w:val="24"/>
              </w:rPr>
            </w:pPr>
            <w:r w:rsidRPr="00832AAD">
              <w:rPr>
                <w:rFonts w:ascii="Times New Roman" w:hAnsi="Times New Roman" w:cs="Times New Roman"/>
                <w:sz w:val="24"/>
                <w:szCs w:val="24"/>
              </w:rPr>
              <w:t>- Bằng ví dụ thực tế, mô tả được sự hút (hoặc đẩy) của một điện tích vào một điện tích khác.</w:t>
            </w:r>
          </w:p>
          <w:p w:rsidR="002F6D00" w:rsidRPr="00832AAD" w:rsidRDefault="002F6D00" w:rsidP="002F6D00">
            <w:pPr>
              <w:widowControl w:val="0"/>
              <w:jc w:val="both"/>
              <w:rPr>
                <w:rFonts w:ascii="Times New Roman" w:hAnsi="Times New Roman" w:cs="Times New Roman"/>
                <w:iCs/>
                <w:sz w:val="24"/>
                <w:szCs w:val="24"/>
                <w:lang w:val="nl-NL"/>
              </w:rPr>
            </w:pPr>
            <w:r w:rsidRPr="00832AAD">
              <w:rPr>
                <w:rFonts w:ascii="Times New Roman" w:hAnsi="Times New Roman" w:cs="Times New Roman"/>
                <w:iCs/>
                <w:sz w:val="24"/>
                <w:szCs w:val="24"/>
              </w:rPr>
              <w:t xml:space="preserve">- Tính được độ lớn của lực tương tác giữa hai điện tích điểm đứng yên trong chân không bằng biểu thức </w:t>
            </w:r>
            <w:r w:rsidRPr="00832AAD">
              <w:rPr>
                <w:rFonts w:ascii="Times New Roman" w:hAnsi="Times New Roman" w:cs="Times New Roman"/>
                <w:iCs/>
                <w:sz w:val="24"/>
                <w:szCs w:val="24"/>
                <w:lang w:val="nl-NL"/>
              </w:rPr>
              <w:t>định luật Cu-lông.</w:t>
            </w:r>
          </w:p>
          <w:p w:rsidR="002F6D00" w:rsidRPr="00832AAD" w:rsidRDefault="002F6D00" w:rsidP="002F6D00">
            <w:pPr>
              <w:spacing w:line="276" w:lineRule="auto"/>
              <w:jc w:val="both"/>
              <w:rPr>
                <w:rFonts w:ascii="Times New Roman" w:hAnsi="Times New Roman" w:cs="Times New Roman"/>
                <w:b/>
                <w:sz w:val="24"/>
                <w:szCs w:val="24"/>
              </w:rPr>
            </w:pPr>
            <w:r w:rsidRPr="00832AAD">
              <w:rPr>
                <w:rFonts w:ascii="Times New Roman" w:hAnsi="Times New Roman" w:cs="Times New Roman"/>
                <w:iCs/>
                <w:sz w:val="24"/>
                <w:szCs w:val="24"/>
                <w:lang w:val="nl-NL"/>
              </w:rPr>
              <w:t>- Hiểu được sự thay đổi độ lớn lực tương tác giữa hai điện tích theo khoảng cách.</w:t>
            </w:r>
          </w:p>
        </w:tc>
        <w:tc>
          <w:tcPr>
            <w:tcW w:w="900" w:type="dxa"/>
            <w:vAlign w:val="center"/>
          </w:tcPr>
          <w:p w:rsidR="00E02152" w:rsidRPr="00832AAD" w:rsidRDefault="00E0215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E02152" w:rsidRPr="00832AAD" w:rsidRDefault="002F6D00"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E02152" w:rsidRPr="00832AAD" w:rsidRDefault="00E0215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E02152" w:rsidRPr="00832AAD" w:rsidRDefault="00E0215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A10A22" w:rsidRPr="00832AAD" w:rsidTr="007926F6">
        <w:tc>
          <w:tcPr>
            <w:tcW w:w="5711" w:type="dxa"/>
            <w:gridSpan w:val="3"/>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Tổng</w:t>
            </w:r>
          </w:p>
        </w:tc>
        <w:tc>
          <w:tcPr>
            <w:tcW w:w="6074" w:type="dxa"/>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16</w:t>
            </w: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12</w:t>
            </w:r>
          </w:p>
        </w:tc>
        <w:tc>
          <w:tcPr>
            <w:tcW w:w="900" w:type="dxa"/>
            <w:vAlign w:val="center"/>
          </w:tcPr>
          <w:p w:rsidR="00A10A22" w:rsidRPr="00832AAD" w:rsidRDefault="00C25F9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3" w:type="dxa"/>
            <w:vAlign w:val="center"/>
          </w:tcPr>
          <w:p w:rsidR="00A10A22" w:rsidRPr="00832AAD" w:rsidRDefault="00C25F9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r>
    </w:tbl>
    <w:p w:rsidR="00530B57" w:rsidRPr="00832AAD" w:rsidRDefault="00530B57" w:rsidP="00850AD9">
      <w:pPr>
        <w:spacing w:line="276" w:lineRule="auto"/>
        <w:jc w:val="both"/>
        <w:rPr>
          <w:rFonts w:ascii="Times New Roman" w:hAnsi="Times New Roman" w:cs="Times New Roman"/>
          <w:b/>
          <w:sz w:val="24"/>
          <w:szCs w:val="24"/>
        </w:rPr>
      </w:pPr>
    </w:p>
    <w:p w:rsidR="00530B57" w:rsidRPr="00832AAD" w:rsidRDefault="00530B57" w:rsidP="00850AD9">
      <w:pPr>
        <w:spacing w:line="276" w:lineRule="auto"/>
        <w:jc w:val="both"/>
        <w:rPr>
          <w:rFonts w:ascii="Times New Roman" w:hAnsi="Times New Roman" w:cs="Times New Roman"/>
          <w:b/>
          <w:sz w:val="24"/>
          <w:szCs w:val="24"/>
        </w:rPr>
      </w:pPr>
    </w:p>
    <w:sectPr w:rsidR="00530B57" w:rsidRPr="00832AAD" w:rsidSect="00843582">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82"/>
    <w:rsid w:val="00027297"/>
    <w:rsid w:val="0007354B"/>
    <w:rsid w:val="000F4D17"/>
    <w:rsid w:val="001A1C76"/>
    <w:rsid w:val="0021398A"/>
    <w:rsid w:val="0028250C"/>
    <w:rsid w:val="002F6D00"/>
    <w:rsid w:val="003042D8"/>
    <w:rsid w:val="00372DBC"/>
    <w:rsid w:val="003A2366"/>
    <w:rsid w:val="004148CD"/>
    <w:rsid w:val="00463C6D"/>
    <w:rsid w:val="0048633E"/>
    <w:rsid w:val="004A19E0"/>
    <w:rsid w:val="00525069"/>
    <w:rsid w:val="00530B57"/>
    <w:rsid w:val="005444DB"/>
    <w:rsid w:val="005773F9"/>
    <w:rsid w:val="00657B5B"/>
    <w:rsid w:val="00665C7B"/>
    <w:rsid w:val="00684442"/>
    <w:rsid w:val="00702FFB"/>
    <w:rsid w:val="00707B5A"/>
    <w:rsid w:val="00755FF9"/>
    <w:rsid w:val="00771649"/>
    <w:rsid w:val="00792B69"/>
    <w:rsid w:val="007C3458"/>
    <w:rsid w:val="00832AAD"/>
    <w:rsid w:val="00843582"/>
    <w:rsid w:val="00850AD9"/>
    <w:rsid w:val="00852EB3"/>
    <w:rsid w:val="00865010"/>
    <w:rsid w:val="008C1B22"/>
    <w:rsid w:val="008C57BD"/>
    <w:rsid w:val="00906CEA"/>
    <w:rsid w:val="00962AB0"/>
    <w:rsid w:val="00980C43"/>
    <w:rsid w:val="009C0166"/>
    <w:rsid w:val="009D6054"/>
    <w:rsid w:val="00A10A22"/>
    <w:rsid w:val="00A73EE9"/>
    <w:rsid w:val="00AB0F4E"/>
    <w:rsid w:val="00AC4B31"/>
    <w:rsid w:val="00AF6B97"/>
    <w:rsid w:val="00B16554"/>
    <w:rsid w:val="00B65EAC"/>
    <w:rsid w:val="00B8321C"/>
    <w:rsid w:val="00B86E58"/>
    <w:rsid w:val="00BD7962"/>
    <w:rsid w:val="00C25F9B"/>
    <w:rsid w:val="00C518EA"/>
    <w:rsid w:val="00C56AA3"/>
    <w:rsid w:val="00C81B6C"/>
    <w:rsid w:val="00C8672D"/>
    <w:rsid w:val="00CC59BD"/>
    <w:rsid w:val="00CD648E"/>
    <w:rsid w:val="00D163DE"/>
    <w:rsid w:val="00D36D95"/>
    <w:rsid w:val="00D723F2"/>
    <w:rsid w:val="00D7336B"/>
    <w:rsid w:val="00DF6AF8"/>
    <w:rsid w:val="00E02152"/>
    <w:rsid w:val="00E07787"/>
    <w:rsid w:val="00E103F4"/>
    <w:rsid w:val="00EF4C16"/>
    <w:rsid w:val="00F83A8E"/>
    <w:rsid w:val="00FA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F795"/>
  <w15:chartTrackingRefBased/>
  <w15:docId w15:val="{0795FF56-9484-4DFE-A21B-4226D57A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0B57"/>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530B5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0B5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530B57"/>
    <w:rPr>
      <w:rFonts w:asciiTheme="majorHAnsi" w:eastAsia="Times New Roman" w:hAnsiTheme="majorHAnsi" w:cstheme="majorHAnsi"/>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43</cp:revision>
  <dcterms:created xsi:type="dcterms:W3CDTF">2023-08-02T03:32:00Z</dcterms:created>
  <dcterms:modified xsi:type="dcterms:W3CDTF">2023-08-03T09:08:00Z</dcterms:modified>
</cp:coreProperties>
</file>