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F7" w:rsidRPr="004160F7" w:rsidRDefault="004160F7" w:rsidP="004160F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4160F7" w:rsidRDefault="004160F7" w:rsidP="001369D6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>Đề kiểm tra giữa kỳ I</w:t>
      </w:r>
    </w:p>
    <w:p w:rsidR="004160F7" w:rsidRPr="002076F0" w:rsidRDefault="004160F7" w:rsidP="001369D6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 xml:space="preserve">Ngữ văn </w:t>
      </w:r>
      <w:r w:rsidRPr="004160F7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>6</w:t>
      </w:r>
      <w:r w:rsidR="002076F0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  <w:t xml:space="preserve"> – Bộ KNTT</w:t>
      </w:r>
    </w:p>
    <w:p w:rsidR="002076F0" w:rsidRDefault="004160F7" w:rsidP="001369D6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  <w:r w:rsidRPr="004160F7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>Thời gian: 90 phút</w:t>
      </w:r>
    </w:p>
    <w:p w:rsidR="002076F0" w:rsidRDefault="002076F0" w:rsidP="001369D6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4160F7" w:rsidRPr="004160F7" w:rsidRDefault="002076F0" w:rsidP="002076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  <w:r w:rsidRPr="002076F0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 xml:space="preserve">Phần I: </w:t>
      </w: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  <w:t xml:space="preserve">(6 điểm) </w:t>
      </w: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 xml:space="preserve">Đọc </w:t>
      </w: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  <w:t>hiểu: Đọc văn bản sau và trả lời câu hỏi</w:t>
      </w: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tab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</w:p>
    <w:p w:rsidR="002076F0" w:rsidRDefault="002076F0" w:rsidP="002076F0">
      <w:pPr>
        <w:shd w:val="clear" w:color="auto" w:fill="FFFFFF"/>
        <w:tabs>
          <w:tab w:val="left" w:pos="8100"/>
        </w:tabs>
        <w:spacing w:after="0" w:line="240" w:lineRule="auto"/>
        <w:ind w:left="2552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</w:pP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val="en-US" w:eastAsia="vi-VN"/>
        </w:rPr>
        <w:t xml:space="preserve">     </w:t>
      </w:r>
      <w:r w:rsidR="004160F7"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“Thiêng liêng hai tiếng gia đình</w:t>
      </w:r>
    </w:p>
    <w:p w:rsidR="004160F7" w:rsidRPr="004160F7" w:rsidRDefault="004160F7" w:rsidP="002076F0">
      <w:pPr>
        <w:shd w:val="clear" w:color="auto" w:fill="FFFFFF"/>
        <w:tabs>
          <w:tab w:val="left" w:pos="8100"/>
        </w:tabs>
        <w:spacing w:after="0" w:line="240" w:lineRule="auto"/>
        <w:ind w:left="2552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</w:pP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Nơi mọi người sống hết mình vì ta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val="en-US" w:eastAsia="vi-VN"/>
        </w:rPr>
        <w:t xml:space="preserve">       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Con cháu cha mẹ ông bà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Xung quanh tất cả đều là người thân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val="en-US" w:eastAsia="vi-VN"/>
        </w:rPr>
        <w:t xml:space="preserve">       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Cho ta cuộc sống tinh thần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Cho ta vật chất không cần nghĩ suy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val="en-US" w:eastAsia="vi-VN"/>
        </w:rPr>
        <w:t xml:space="preserve">        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Cha mẹ ta thật diệu kỳ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Yêu thương ta nhất từ khi lọt lòng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val="en-US" w:eastAsia="vi-VN"/>
        </w:rPr>
        <w:t xml:space="preserve">        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Mẹ cho ta bú ẵm bồng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Cha nuôi ta lớn tính công thế nào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val="en-US" w:eastAsia="vi-VN"/>
        </w:rPr>
        <w:t xml:space="preserve">        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Như là biển rộng trời cao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Cha làm bệ phóng dẫn vào tương lai”</w:t>
      </w:r>
    </w:p>
    <w:p w:rsidR="004160F7" w:rsidRPr="004160F7" w:rsidRDefault="004160F7" w:rsidP="00392364">
      <w:pPr>
        <w:shd w:val="clear" w:color="auto" w:fill="FFFFFF"/>
        <w:spacing w:after="0" w:line="360" w:lineRule="auto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</w:pP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 xml:space="preserve">                                               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val="en-US" w:eastAsia="vi-VN"/>
        </w:rPr>
        <w:t xml:space="preserve">       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 xml:space="preserve">  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>(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shd w:val="clear" w:color="auto" w:fill="FFFFFF"/>
          <w:lang w:eastAsia="vi-VN"/>
        </w:rPr>
        <w:t xml:space="preserve">Hai tiếng gia đình- Nguyễn Đình Huân)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  <w:r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eastAsia="vi-VN"/>
        </w:rPr>
        <w:t xml:space="preserve">Câu 1: </w:t>
      </w:r>
      <w:r w:rsidR="002076F0"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>(1 điểm)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 xml:space="preserve">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>Đoạn thơ trên được tác giả viết theo thể thơ nào? Chỉ ra dấu hiệu của thể thơ đó?</w:t>
      </w:r>
    </w:p>
    <w:p w:rsidR="004160F7" w:rsidRPr="003E0165" w:rsidRDefault="004160F7" w:rsidP="00392364">
      <w:pPr>
        <w:shd w:val="clear" w:color="auto" w:fill="FFFFFF"/>
        <w:spacing w:after="0" w:line="360" w:lineRule="auto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</w:pPr>
      <w:r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eastAsia="vi-VN"/>
        </w:rPr>
        <w:t>Câu 2:</w:t>
      </w:r>
      <w:r w:rsidR="002076F0"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 xml:space="preserve"> (0,5 điểm)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 xml:space="preserve"> </w:t>
      </w:r>
      <w:r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 xml:space="preserve"> Xác định phương thức biểu đạt của đoạn thơ trên? </w:t>
      </w:r>
    </w:p>
    <w:p w:rsidR="002076F0" w:rsidRDefault="004160F7" w:rsidP="00392364">
      <w:pPr>
        <w:shd w:val="clear" w:color="auto" w:fill="FFFFFF"/>
        <w:spacing w:after="0" w:line="360" w:lineRule="auto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</w:pPr>
      <w:r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eastAsia="vi-VN"/>
        </w:rPr>
        <w:t xml:space="preserve">Câu 3: </w:t>
      </w:r>
      <w:r w:rsidR="002076F0"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>(1</w:t>
      </w:r>
      <w:r w:rsid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>,5</w:t>
      </w:r>
      <w:r w:rsidR="002076F0"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 xml:space="preserve"> điểm)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 xml:space="preserve"> </w:t>
      </w:r>
      <w:r w:rsidR="004122A3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>Theo tác giả</w:t>
      </w:r>
      <w:r w:rsidRPr="003E0165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 xml:space="preserve"> “ gia đình” </w:t>
      </w:r>
      <w:r w:rsidR="004122A3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>được hiểu như thế nào</w:t>
      </w:r>
      <w:bookmarkStart w:id="0" w:name="_GoBack"/>
      <w:bookmarkEnd w:id="0"/>
      <w:r w:rsidRPr="003E0165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 xml:space="preserve">? </w:t>
      </w:r>
    </w:p>
    <w:p w:rsidR="004160F7" w:rsidRPr="003E0165" w:rsidRDefault="004160F7" w:rsidP="00392364">
      <w:pPr>
        <w:shd w:val="clear" w:color="auto" w:fill="FFFFFF"/>
        <w:spacing w:after="0" w:line="360" w:lineRule="auto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</w:pPr>
      <w:r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eastAsia="vi-VN"/>
        </w:rPr>
        <w:t>Câu 4:</w:t>
      </w:r>
      <w:r w:rsidR="002076F0"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 xml:space="preserve"> (1,5 điểm)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 xml:space="preserve"> </w:t>
      </w:r>
      <w:r w:rsidRPr="003E0165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 xml:space="preserve"> Đoạn thơ cuối tác giả sử dụng biện pháp tu từ nào? Em hãy chỉ rõ và cho biết tác dụng của biện pháp tu từ đó? </w:t>
      </w:r>
    </w:p>
    <w:p w:rsidR="004160F7" w:rsidRPr="003E0165" w:rsidRDefault="004160F7" w:rsidP="00392364">
      <w:pPr>
        <w:shd w:val="clear" w:color="auto" w:fill="FFFFFF"/>
        <w:spacing w:after="0" w:line="360" w:lineRule="auto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</w:pPr>
      <w:r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eastAsia="vi-VN"/>
        </w:rPr>
        <w:t>Câu 5:</w:t>
      </w:r>
      <w:r w:rsidR="002076F0" w:rsidRP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 xml:space="preserve"> (1,5 điểm)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 xml:space="preserve"> </w:t>
      </w:r>
      <w:r w:rsidRPr="003E0165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 xml:space="preserve"> Em hãy viết một đoạn văn từ 5-7 câu nêu ý kiến của mình về vai trò của gia đình đối với mỗi con người. </w:t>
      </w:r>
    </w:p>
    <w:p w:rsidR="004160F7" w:rsidRPr="002076F0" w:rsidRDefault="004160F7" w:rsidP="00392364">
      <w:pPr>
        <w:shd w:val="clear" w:color="auto" w:fill="FFFFFF"/>
        <w:spacing w:after="0" w:line="360" w:lineRule="auto"/>
        <w:outlineLvl w:val="1"/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</w:pPr>
      <w:r w:rsidRPr="003E0165">
        <w:rPr>
          <w:rFonts w:asciiTheme="majorHAnsi" w:eastAsia="Times New Roman" w:hAnsiTheme="majorHAnsi" w:cstheme="majorHAnsi"/>
          <w:b/>
          <w:color w:val="444444"/>
          <w:sz w:val="28"/>
          <w:szCs w:val="28"/>
          <w:lang w:eastAsia="vi-VN"/>
        </w:rPr>
        <w:t xml:space="preserve">Phần II. </w:t>
      </w:r>
      <w:r w:rsidR="002076F0">
        <w:rPr>
          <w:rFonts w:asciiTheme="majorHAnsi" w:eastAsia="Times New Roman" w:hAnsiTheme="majorHAnsi" w:cstheme="majorHAnsi"/>
          <w:b/>
          <w:color w:val="444444"/>
          <w:sz w:val="28"/>
          <w:szCs w:val="28"/>
          <w:lang w:val="en-US" w:eastAsia="vi-VN"/>
        </w:rPr>
        <w:t>(4 điểm) Viết</w:t>
      </w:r>
    </w:p>
    <w:p w:rsidR="004160F7" w:rsidRPr="003E0165" w:rsidRDefault="004160F7" w:rsidP="00392364">
      <w:pPr>
        <w:shd w:val="clear" w:color="auto" w:fill="FFFFFF"/>
        <w:spacing w:after="0" w:line="360" w:lineRule="auto"/>
        <w:outlineLvl w:val="1"/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</w:pPr>
      <w:r w:rsidRPr="003E0165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 xml:space="preserve">Em hãy viết một bài văn kể lại một </w:t>
      </w:r>
      <w:r w:rsidR="002076F0"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>trải nghiệm của em</w:t>
      </w:r>
      <w:r w:rsidRPr="003E0165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t xml:space="preserve">. </w:t>
      </w:r>
    </w:p>
    <w:p w:rsidR="001369D6" w:rsidRDefault="00392364" w:rsidP="00392364">
      <w:pPr>
        <w:shd w:val="clear" w:color="auto" w:fill="FFFFFF"/>
        <w:spacing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444444"/>
          <w:sz w:val="28"/>
          <w:szCs w:val="28"/>
          <w:lang w:val="en-US" w:eastAsia="vi-VN"/>
        </w:rPr>
        <w:t>…………Hết………….</w:t>
      </w:r>
      <w:r w:rsidR="004160F7" w:rsidRPr="004160F7">
        <w:rPr>
          <w:rFonts w:asciiTheme="majorHAnsi" w:eastAsia="Times New Roman" w:hAnsiTheme="majorHAnsi" w:cstheme="majorHAnsi"/>
          <w:color w:val="444444"/>
          <w:sz w:val="28"/>
          <w:szCs w:val="28"/>
          <w:lang w:eastAsia="vi-VN"/>
        </w:rPr>
        <w:br/>
      </w:r>
    </w:p>
    <w:p w:rsidR="002076F0" w:rsidRDefault="002076F0" w:rsidP="001369D6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2076F0" w:rsidRDefault="002076F0" w:rsidP="001369D6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2076F0" w:rsidRDefault="002076F0" w:rsidP="001369D6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2076F0" w:rsidRDefault="002076F0" w:rsidP="00392364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Pr="00392364" w:rsidRDefault="002076F0" w:rsidP="00392364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  <w:t>ĐÁP ÁN – HƯỚ</w:t>
      </w:r>
      <w:r w:rsidR="00392364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  <w:t>NG DẪN CHẤm</w:t>
      </w:r>
      <w:r w:rsidR="001369D6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  <w:br w:type="page"/>
      </w:r>
    </w:p>
    <w:tbl>
      <w:tblPr>
        <w:tblW w:w="97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0"/>
        <w:gridCol w:w="1420"/>
      </w:tblGrid>
      <w:tr w:rsidR="00392364" w:rsidRPr="00392364" w:rsidTr="00B50B08">
        <w:tc>
          <w:tcPr>
            <w:tcW w:w="9700" w:type="dxa"/>
            <w:gridSpan w:val="3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lastRenderedPageBreak/>
              <w:t xml:space="preserve">         I. Các tiêu chí về nội dung bài kiểm tra phần đọc hiểu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5,0 điểm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Câu</w:t>
            </w: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Điểm</w:t>
            </w:r>
          </w:p>
        </w:tc>
      </w:tr>
      <w:tr w:rsidR="00392364" w:rsidRPr="00392364" w:rsidTr="00B50B08">
        <w:trPr>
          <w:trHeight w:val="70"/>
        </w:trPr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Câu 1</w:t>
            </w:r>
          </w:p>
        </w:tc>
        <w:tc>
          <w:tcPr>
            <w:tcW w:w="7200" w:type="dxa"/>
            <w:shd w:val="clear" w:color="auto" w:fill="auto"/>
          </w:tcPr>
          <w:p w:rsidR="00392364" w:rsidRDefault="00392364" w:rsidP="0039236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Thể thơ lục bát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- 1 câu có 6 tiếng, 1 câu có 8 tiếng</w:t>
            </w:r>
          </w:p>
        </w:tc>
        <w:tc>
          <w:tcPr>
            <w:tcW w:w="1420" w:type="dxa"/>
            <w:shd w:val="clear" w:color="auto" w:fill="auto"/>
          </w:tcPr>
          <w:p w:rsid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</w:tc>
      </w:tr>
      <w:tr w:rsidR="00392364" w:rsidRPr="00392364" w:rsidTr="00B50B08">
        <w:trPr>
          <w:trHeight w:val="70"/>
        </w:trPr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Câu 2</w:t>
            </w: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sv-SE"/>
              </w:rPr>
              <w:t>PTBĐ: Biểu cảm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</w:tc>
      </w:tr>
      <w:tr w:rsidR="00392364" w:rsidRPr="00392364" w:rsidTr="00B50B08">
        <w:trPr>
          <w:trHeight w:val="434"/>
        </w:trPr>
        <w:tc>
          <w:tcPr>
            <w:tcW w:w="1080" w:type="dxa"/>
            <w:shd w:val="clear" w:color="auto" w:fill="auto"/>
            <w:vAlign w:val="center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Câu 3</w:t>
            </w:r>
          </w:p>
        </w:tc>
        <w:tc>
          <w:tcPr>
            <w:tcW w:w="7200" w:type="dxa"/>
            <w:shd w:val="clear" w:color="auto" w:fill="auto"/>
          </w:tcPr>
          <w:p w:rsidR="00392364" w:rsidRDefault="00392364" w:rsidP="00392364">
            <w:pPr>
              <w:spacing w:after="16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Gia đình là nơi rất thiêng liêng:</w:t>
            </w:r>
          </w:p>
          <w:p w:rsidR="00392364" w:rsidRPr="00392364" w:rsidRDefault="00392364" w:rsidP="00392364">
            <w:pPr>
              <w:spacing w:after="16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Nơi có những người thân cùng chung sống: Ông bà, cha mẹ..</w:t>
            </w:r>
          </w:p>
          <w:p w:rsidR="00392364" w:rsidRPr="00392364" w:rsidRDefault="00392364" w:rsidP="00392364">
            <w:pPr>
              <w:spacing w:after="16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Nơi mọi người sống hết mình vì ta, sẵn sàng yêu thương ta vô điều kiện</w:t>
            </w:r>
          </w:p>
          <w:p w:rsidR="00392364" w:rsidRPr="00392364" w:rsidRDefault="00392364" w:rsidP="00392364">
            <w:pPr>
              <w:spacing w:after="160" w:line="288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nl-NL"/>
              </w:rPr>
            </w:pPr>
            <w:r w:rsidRPr="003923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Nơi cho ta cả vật chất lẫn tinh thần…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2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  <w:p w:rsid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2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5</w:t>
            </w:r>
          </w:p>
        </w:tc>
      </w:tr>
      <w:tr w:rsidR="00392364" w:rsidRPr="00392364" w:rsidTr="00B50B08">
        <w:trPr>
          <w:trHeight w:val="411"/>
        </w:trPr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Câu 4</w:t>
            </w: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 w:rsidRPr="003923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Nghệ thuật so sánh: </w:t>
            </w:r>
          </w:p>
          <w:p w:rsidR="00392364" w:rsidRPr="00392364" w:rsidRDefault="00392364" w:rsidP="0039236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Tác dụng: Ca ngợi công ơn vô cùng to lớn của cha mẹ dành cho con cái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Câu 6</w:t>
            </w: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en-US"/>
              </w:rPr>
              <w:t xml:space="preserve"> </w:t>
            </w:r>
            <w:r w:rsidRPr="0039236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Hiểu về vai trò của gia đình</w:t>
            </w:r>
          </w:p>
          <w:p w:rsidR="00392364" w:rsidRDefault="00392364" w:rsidP="00392364">
            <w:pPr>
              <w:spacing w:after="160" w:line="36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Bày tỏ được suy nghĩ, tình cảm về gia đình</w:t>
            </w:r>
          </w:p>
          <w:p w:rsidR="00392364" w:rsidRDefault="00392364" w:rsidP="00392364">
            <w:pPr>
              <w:spacing w:after="160" w:line="36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Mong muốn của bản thân về gia đình mình</w:t>
            </w:r>
          </w:p>
          <w:p w:rsidR="00392364" w:rsidRPr="00392364" w:rsidRDefault="00392364" w:rsidP="00392364">
            <w:pPr>
              <w:spacing w:after="160" w:line="36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Hứa hẹn sẽ làm gì cho gia đình của mình</w:t>
            </w:r>
          </w:p>
        </w:tc>
        <w:tc>
          <w:tcPr>
            <w:tcW w:w="1420" w:type="dxa"/>
            <w:shd w:val="clear" w:color="auto" w:fill="auto"/>
          </w:tcPr>
          <w:p w:rsid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0,25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0,25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</w:tc>
      </w:tr>
      <w:tr w:rsidR="00392364" w:rsidRPr="00392364" w:rsidTr="00B50B08">
        <w:tc>
          <w:tcPr>
            <w:tcW w:w="9700" w:type="dxa"/>
            <w:gridSpan w:val="3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val="de-DE"/>
              </w:rPr>
              <w:t xml:space="preserve">        </w:t>
            </w:r>
            <w:r w:rsidRPr="0039236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de-DE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de-DE"/>
              </w:rPr>
              <w:t>Phần</w:t>
            </w: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de-DE"/>
              </w:rPr>
              <w:t xml:space="preserve"> viết: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t xml:space="preserve"> 4,0 điểm 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Mở bài</w:t>
            </w: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  <w:t>Giới thiệu s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ơ lược về trải nghiệm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  <w:t>Dẫn dắt chuyển ý, gợi sự tò mò, hấp dẫn với ng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ười đọc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Thân bài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  <w:t>- Trình bày chi tiết về thời gian, không gian, hoàn cảnh xảy ra câu chuyện.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  <w:t>- Trình bày chi tiết những nhân vật liên quan.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  <w:t>- Trình bày các sự việc theo trình tự rõ ràng, hợp lí.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  <w:t>(Kết hợp kể và tả. Sự việc này nối tiếp sự việc kia một cách hợp lí).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1,0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1,0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1,0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lastRenderedPageBreak/>
              <w:t>Kết bài</w:t>
            </w:r>
          </w:p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"/>
              </w:rPr>
              <w:t>Nêu ý nghĩa của trải nghiệm đối với bản thân.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0,5</w:t>
            </w:r>
          </w:p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</w:tc>
      </w:tr>
      <w:tr w:rsidR="00392364" w:rsidRPr="00392364" w:rsidTr="00B50B08">
        <w:tc>
          <w:tcPr>
            <w:tcW w:w="9700" w:type="dxa"/>
            <w:gridSpan w:val="3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de-DE"/>
              </w:rPr>
              <w:t xml:space="preserve">      </w:t>
            </w: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I</w:t>
            </w: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de-DE"/>
              </w:rPr>
              <w:t>I</w:t>
            </w: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I</w:t>
            </w: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de-DE"/>
              </w:rPr>
              <w:t xml:space="preserve">. </w:t>
            </w:r>
            <w:r w:rsidRPr="003923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Các tiêu chí khác cho nội dung phần II viết bài văn: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t>,0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điểm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t xml:space="preserve">    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Trình bày sạch, bố cục rõ ràng, diễn đạt lưu loát, ít mắc các lỗi chính tả, dùng từ, đặt câu , diễn đạt.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0,25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D73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Sử dụng ngôn ngữ 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kể </w:t>
            </w:r>
            <w:r w:rsidR="00D73E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chuyện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 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chọn lọc, có sử dụng kết hợp biện pháp tu từ đã học để miêu tả. Ngôn ngữ giàu sức biểu cảm, bài viết lôi cuốn, hấp dẫn, cảm xúc.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val="de-DE"/>
              </w:rPr>
              <w:t>0,5</w:t>
            </w:r>
          </w:p>
        </w:tc>
      </w:tr>
      <w:tr w:rsidR="00392364" w:rsidRPr="00392364" w:rsidTr="00B50B08">
        <w:tc>
          <w:tcPr>
            <w:tcW w:w="108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</w:p>
        </w:tc>
        <w:tc>
          <w:tcPr>
            <w:tcW w:w="720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pt-BR"/>
              </w:rPr>
              <w:t xml:space="preserve">Bài làm cần tập trung làm nổi bật 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hoạt động trải nghiệm của bản thân. Kể chuyện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theo một trình tự hợp lý, logic giữa các phần, có sự liên kết.</w:t>
            </w:r>
          </w:p>
        </w:tc>
        <w:tc>
          <w:tcPr>
            <w:tcW w:w="1420" w:type="dxa"/>
            <w:shd w:val="clear" w:color="auto" w:fill="auto"/>
          </w:tcPr>
          <w:p w:rsidR="00392364" w:rsidRPr="00392364" w:rsidRDefault="00392364" w:rsidP="003923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0,25</w:t>
            </w:r>
          </w:p>
        </w:tc>
      </w:tr>
    </w:tbl>
    <w:p w:rsidR="001369D6" w:rsidRDefault="001369D6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>
      <w:pP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eastAsia="vi-VN"/>
        </w:rPr>
      </w:pPr>
    </w:p>
    <w:p w:rsidR="00392364" w:rsidRDefault="00392364" w:rsidP="00392364">
      <w:pPr>
        <w:jc w:val="center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  <w:t>MA TRẬN ĐỀ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97"/>
        <w:gridCol w:w="1944"/>
        <w:gridCol w:w="1742"/>
        <w:gridCol w:w="1842"/>
      </w:tblGrid>
      <w:tr w:rsidR="00392364" w:rsidRPr="00392364" w:rsidTr="00B50B08">
        <w:trPr>
          <w:trHeight w:val="8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4122A3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6"/>
                <w:szCs w:val="26"/>
                <w:lang w:val="en-US"/>
              </w:rPr>
              <w:pict>
                <v:line id="_x0000_s1026" style="position:absolute;left:0;text-align:left;z-index:251659264" from="6pt,-.45pt" to="90.6pt,41.8pt"/>
              </w:pict>
            </w:r>
            <w:r w:rsidR="00392364"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        Mức độ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  <w:t xml:space="preserve">Tên chủ đề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  <w:t xml:space="preserve">Vận dụng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  <w:t xml:space="preserve">       Cộng</w:t>
            </w:r>
          </w:p>
        </w:tc>
      </w:tr>
      <w:tr w:rsidR="00392364" w:rsidRPr="00392364" w:rsidTr="00B50B08">
        <w:trPr>
          <w:trHeight w:val="14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1. </w:t>
            </w:r>
            <w:r w:rsidRPr="00392364">
              <w:rPr>
                <w:rFonts w:ascii="Times New Roman" w:eastAsia="TimesNewRomanPS-BoldMT" w:hAnsi="Times New Roman" w:cs="Times New Roman"/>
                <w:bCs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Nhận biết về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thể thơ, phương thức biểu đạt, nghệ thuật so sánh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 xml:space="preserve">- 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Hiểu nội dung đoạn trích 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Tác dụng của nghệ thuật so sánh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D73E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Theme="majorHAnsi" w:hAnsiTheme="majorHAnsi" w:cstheme="majorHAnsi"/>
                <w:sz w:val="26"/>
                <w:szCs w:val="26"/>
              </w:rPr>
              <w:t xml:space="preserve">Kết nối </w:t>
            </w:r>
            <w:r w:rsidR="00D73E5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với đời sống:  </w:t>
            </w:r>
            <w:r w:rsidR="00D73E55" w:rsidRPr="00D73E5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suy nghĩ </w:t>
            </w:r>
            <w:r w:rsidR="00D73E55" w:rsidRPr="00D73E55">
              <w:rPr>
                <w:rFonts w:asciiTheme="majorHAnsi" w:eastAsia="Times New Roman" w:hAnsiTheme="majorHAnsi" w:cstheme="majorHAnsi"/>
                <w:color w:val="444444"/>
                <w:sz w:val="26"/>
                <w:szCs w:val="26"/>
                <w:lang w:eastAsia="vi-VN"/>
              </w:rPr>
              <w:t>về vai trò của gia đình đối với mỗi con người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392364" w:rsidRPr="00392364" w:rsidTr="00B50B08">
        <w:trPr>
          <w:trHeight w:val="8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Số câu </w:t>
            </w:r>
          </w:p>
          <w:p w:rsidR="00392364" w:rsidRPr="00392364" w:rsidRDefault="00392364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Số điểm </w:t>
            </w:r>
          </w:p>
          <w:p w:rsidR="00392364" w:rsidRPr="00392364" w:rsidRDefault="00392364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tỉ lệ% 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Số câu: 2</w:t>
            </w:r>
          </w:p>
          <w:p w:rsid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 xml:space="preserve"> Số điểm: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1,5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15%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 xml:space="preserve">Số câu:2 </w:t>
            </w:r>
          </w:p>
          <w:p w:rsid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 xml:space="preserve">Số điểm: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3</w:t>
            </w:r>
          </w:p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30%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>Số câu:1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</w:p>
          <w:p w:rsid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>Số điểm: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1,5</w:t>
            </w:r>
          </w:p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15%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Số câu: 5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Số điểm: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6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</w:p>
          <w:p w:rsidR="00392364" w:rsidRPr="00392364" w:rsidRDefault="00392364" w:rsidP="00D7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tỉ lệ%  :</w:t>
            </w:r>
            <w:r w:rsidR="00D73E55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60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%</w:t>
            </w:r>
          </w:p>
        </w:tc>
      </w:tr>
      <w:tr w:rsidR="00392364" w:rsidRPr="00392364" w:rsidTr="00B50B08">
        <w:trPr>
          <w:trHeight w:val="142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  <w:t>2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. 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Viết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Kể lại mộ trải nghiệm của bản thân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</w:p>
        </w:tc>
      </w:tr>
      <w:tr w:rsidR="00392364" w:rsidRPr="00392364" w:rsidTr="00B50B08">
        <w:trPr>
          <w:trHeight w:val="116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it-I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>Số câu: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1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 xml:space="preserve"> </w:t>
            </w:r>
          </w:p>
          <w:p w:rsidR="00392364" w:rsidRPr="00392364" w:rsidRDefault="00392364" w:rsidP="0039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>Số điểm: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Số câu: </w:t>
            </w:r>
            <w:r w:rsidR="00D73E55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1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Số điểm: </w:t>
            </w:r>
            <w:r w:rsidR="00D73E55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4</w:t>
            </w:r>
          </w:p>
          <w:p w:rsidR="00392364" w:rsidRPr="00392364" w:rsidRDefault="00392364" w:rsidP="00392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tỉ lệ% </w:t>
            </w:r>
            <w:r w:rsidR="00D73E55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4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0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%</w:t>
            </w:r>
          </w:p>
        </w:tc>
      </w:tr>
      <w:tr w:rsidR="00D73E55" w:rsidRPr="00392364" w:rsidTr="00B50B08">
        <w:trPr>
          <w:trHeight w:val="139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55" w:rsidRPr="00392364" w:rsidRDefault="00D73E55" w:rsidP="00D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Số câu </w:t>
            </w:r>
          </w:p>
          <w:p w:rsidR="00D73E55" w:rsidRPr="00392364" w:rsidRDefault="00D73E55" w:rsidP="00D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Số điểm </w:t>
            </w:r>
          </w:p>
          <w:p w:rsidR="00D73E55" w:rsidRPr="00392364" w:rsidRDefault="00D73E55" w:rsidP="00D7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tỉ lệ% </w:t>
            </w:r>
            <w:r w:rsidRPr="003923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55" w:rsidRPr="00392364" w:rsidRDefault="00D73E55" w:rsidP="00D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Số câu: 2</w:t>
            </w:r>
          </w:p>
          <w:p w:rsidR="00D73E55" w:rsidRDefault="00D73E55" w:rsidP="00D7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 xml:space="preserve"> Số điểm: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1,5</w:t>
            </w:r>
          </w:p>
          <w:p w:rsidR="00D73E55" w:rsidRPr="00392364" w:rsidRDefault="00D73E55" w:rsidP="00D7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15%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55" w:rsidRPr="00392364" w:rsidRDefault="00D73E55" w:rsidP="00D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 xml:space="preserve">Số câu:2 </w:t>
            </w:r>
          </w:p>
          <w:p w:rsidR="00D73E55" w:rsidRDefault="00D73E55" w:rsidP="00D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 xml:space="preserve">Số điểm: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3</w:t>
            </w:r>
          </w:p>
          <w:p w:rsidR="00D73E55" w:rsidRPr="00392364" w:rsidRDefault="00D73E55" w:rsidP="00D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30%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55" w:rsidRPr="00392364" w:rsidRDefault="00D73E55" w:rsidP="00D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>Số câu: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2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 xml:space="preserve"> </w:t>
            </w:r>
          </w:p>
          <w:p w:rsidR="00D73E55" w:rsidRPr="00392364" w:rsidRDefault="00D73E55" w:rsidP="00D7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>Số điểm: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en-US"/>
              </w:rPr>
              <w:t>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55" w:rsidRPr="00392364" w:rsidRDefault="00D73E55" w:rsidP="00D7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val="it-IT"/>
              </w:rPr>
              <w:t>Số câu:7</w:t>
            </w:r>
          </w:p>
          <w:p w:rsidR="00D73E55" w:rsidRPr="00392364" w:rsidRDefault="00D73E55" w:rsidP="00D7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val="it-IT"/>
              </w:rPr>
              <w:t>Số điểm:10</w:t>
            </w:r>
          </w:p>
          <w:p w:rsidR="00D73E55" w:rsidRPr="00392364" w:rsidRDefault="00D73E55" w:rsidP="00D7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</w:pPr>
            <w:r w:rsidRPr="00392364"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val="it-IT"/>
              </w:rPr>
              <w:t>Tỉ lệ : 100%</w:t>
            </w:r>
            <w:r w:rsidRPr="00392364"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  <w:lang w:val="it-IT"/>
              </w:rPr>
              <w:t xml:space="preserve"> </w:t>
            </w:r>
          </w:p>
        </w:tc>
      </w:tr>
    </w:tbl>
    <w:p w:rsidR="00392364" w:rsidRPr="00392364" w:rsidRDefault="00392364" w:rsidP="00392364">
      <w:pPr>
        <w:jc w:val="center"/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lang w:val="en-US" w:eastAsia="vi-VN"/>
        </w:rPr>
      </w:pPr>
    </w:p>
    <w:sectPr w:rsidR="00392364" w:rsidRPr="00392364" w:rsidSect="00BE2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BDC"/>
    <w:multiLevelType w:val="hybridMultilevel"/>
    <w:tmpl w:val="290060EA"/>
    <w:lvl w:ilvl="0" w:tplc="A2B81FE0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49087651"/>
    <w:multiLevelType w:val="hybridMultilevel"/>
    <w:tmpl w:val="A8D80E48"/>
    <w:lvl w:ilvl="0" w:tplc="4C167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4160F7"/>
    <w:rsid w:val="001369D6"/>
    <w:rsid w:val="002076F0"/>
    <w:rsid w:val="00392364"/>
    <w:rsid w:val="003E0165"/>
    <w:rsid w:val="004122A3"/>
    <w:rsid w:val="004160F7"/>
    <w:rsid w:val="00624627"/>
    <w:rsid w:val="00BE21E8"/>
    <w:rsid w:val="00D73E55"/>
    <w:rsid w:val="00E63704"/>
    <w:rsid w:val="00E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E908EE2-F6A9-449A-AD1F-0CBFDFD0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D6"/>
  </w:style>
  <w:style w:type="paragraph" w:styleId="Heading2">
    <w:name w:val="heading 2"/>
    <w:basedOn w:val="Normal"/>
    <w:link w:val="Heading2Char"/>
    <w:uiPriority w:val="9"/>
    <w:qFormat/>
    <w:rsid w:val="00416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0F7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13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392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544</Words>
  <Characters>3107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2021-10-22T16:05:00Z</cp:lastPrinted>
  <dcterms:created xsi:type="dcterms:W3CDTF">2021-10-22T09:32:00Z</dcterms:created>
  <dcterms:modified xsi:type="dcterms:W3CDTF">2021-10-22T16:20:00Z</dcterms:modified>
</cp:coreProperties>
</file>