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61E9" w14:textId="77777777" w:rsidR="00955372" w:rsidRDefault="00955372">
      <w:pPr>
        <w:spacing w:after="0"/>
        <w:jc w:val="both"/>
        <w:rPr>
          <w:rFonts w:asciiTheme="majorHAnsi" w:hAnsiTheme="majorHAnsi" w:cstheme="majorHAnsi"/>
          <w:b/>
          <w:color w:val="000000" w:themeColor="text1"/>
          <w:sz w:val="28"/>
          <w:szCs w:val="28"/>
        </w:rPr>
      </w:pPr>
    </w:p>
    <w:tbl>
      <w:tblPr>
        <w:tblpPr w:leftFromText="180" w:rightFromText="180" w:horzAnchor="margin" w:tblpXSpec="center" w:tblpY="-442"/>
        <w:tblW w:w="11199" w:type="dxa"/>
        <w:tblLayout w:type="fixed"/>
        <w:tblLook w:val="01E0" w:firstRow="1" w:lastRow="1" w:firstColumn="1" w:lastColumn="1" w:noHBand="0" w:noVBand="0"/>
      </w:tblPr>
      <w:tblGrid>
        <w:gridCol w:w="5812"/>
        <w:gridCol w:w="5387"/>
      </w:tblGrid>
      <w:tr w:rsidR="00955372" w:rsidRPr="0079435D" w14:paraId="34956B34" w14:textId="77777777">
        <w:tc>
          <w:tcPr>
            <w:tcW w:w="5812" w:type="dxa"/>
            <w:shd w:val="clear" w:color="auto" w:fill="auto"/>
          </w:tcPr>
          <w:p w14:paraId="656B1710" w14:textId="77777777" w:rsidR="00955372" w:rsidRDefault="00955372">
            <w:pPr>
              <w:jc w:val="center"/>
              <w:rPr>
                <w:rFonts w:asciiTheme="majorHAnsi" w:hAnsiTheme="majorHAnsi" w:cstheme="majorHAnsi"/>
                <w:color w:val="000000" w:themeColor="text1"/>
                <w:sz w:val="26"/>
                <w:szCs w:val="26"/>
              </w:rPr>
            </w:pPr>
          </w:p>
          <w:p w14:paraId="58609E79" w14:textId="374355E3" w:rsidR="00955372" w:rsidRPr="00C8227F" w:rsidRDefault="00000000" w:rsidP="00C8227F">
            <w:pPr>
              <w:jc w:val="center"/>
              <w:rPr>
                <w:rFonts w:asciiTheme="majorHAnsi" w:hAnsiTheme="majorHAnsi" w:cstheme="majorHAnsi"/>
                <w:color w:val="000000" w:themeColor="text1"/>
                <w:sz w:val="26"/>
                <w:szCs w:val="26"/>
                <w:lang w:val="vi-VN"/>
              </w:rPr>
            </w:pPr>
            <w:r w:rsidRPr="00C8227F">
              <w:rPr>
                <w:rFonts w:asciiTheme="majorHAnsi" w:hAnsiTheme="majorHAnsi" w:cstheme="majorHAnsi"/>
                <w:color w:val="000000" w:themeColor="text1"/>
                <w:sz w:val="26"/>
                <w:szCs w:val="26"/>
                <w:lang w:val="vi-VN"/>
              </w:rPr>
              <w:t>SỞ GIÁO DỤC VÀ ĐÀO TẠO</w:t>
            </w:r>
            <w:r w:rsidR="00C8227F">
              <w:rPr>
                <w:rFonts w:asciiTheme="majorHAnsi" w:hAnsiTheme="majorHAnsi" w:cstheme="majorHAnsi"/>
                <w:color w:val="000000" w:themeColor="text1"/>
                <w:sz w:val="26"/>
                <w:szCs w:val="26"/>
                <w:lang w:val="vi-VN"/>
              </w:rPr>
              <w:t xml:space="preserve"> TPHCM</w:t>
            </w:r>
          </w:p>
          <w:p w14:paraId="297B5D6C" w14:textId="6E696414" w:rsidR="00955372" w:rsidRPr="00C8227F" w:rsidRDefault="00000000" w:rsidP="00C8227F">
            <w:pPr>
              <w:ind w:left="-250" w:right="-95"/>
              <w:jc w:val="center"/>
              <w:rPr>
                <w:rFonts w:asciiTheme="majorHAnsi" w:hAnsiTheme="majorHAnsi" w:cstheme="majorHAnsi"/>
                <w:color w:val="000000" w:themeColor="text1"/>
                <w:sz w:val="26"/>
                <w:szCs w:val="26"/>
                <w:lang w:val="vi-VN"/>
              </w:rPr>
            </w:pPr>
            <w:r w:rsidRPr="00C8227F">
              <w:rPr>
                <w:rFonts w:asciiTheme="majorHAnsi" w:hAnsiTheme="majorHAnsi" w:cstheme="majorHAnsi"/>
                <w:color w:val="000000" w:themeColor="text1"/>
                <w:sz w:val="26"/>
                <w:szCs w:val="26"/>
                <w:lang w:val="vi-VN"/>
              </w:rPr>
              <w:t>P</w:t>
            </w:r>
            <w:r w:rsidR="00C8227F">
              <w:rPr>
                <w:rFonts w:asciiTheme="majorHAnsi" w:hAnsiTheme="majorHAnsi" w:cstheme="majorHAnsi"/>
                <w:color w:val="000000" w:themeColor="text1"/>
                <w:sz w:val="26"/>
                <w:szCs w:val="26"/>
                <w:lang w:val="vi-VN"/>
              </w:rPr>
              <w:t>P</w:t>
            </w:r>
            <w:r w:rsidRPr="00C8227F">
              <w:rPr>
                <w:rFonts w:asciiTheme="majorHAnsi" w:hAnsiTheme="majorHAnsi" w:cstheme="majorHAnsi"/>
                <w:color w:val="000000" w:themeColor="text1"/>
                <w:sz w:val="26"/>
                <w:szCs w:val="26"/>
                <w:lang w:val="vi-VN"/>
              </w:rPr>
              <w:t xml:space="preserve">HÒNG </w:t>
            </w:r>
            <w:r w:rsidR="00C8227F">
              <w:rPr>
                <w:rFonts w:asciiTheme="majorHAnsi" w:hAnsiTheme="majorHAnsi" w:cstheme="majorHAnsi"/>
                <w:color w:val="000000" w:themeColor="text1"/>
                <w:sz w:val="26"/>
                <w:szCs w:val="26"/>
                <w:lang w:val="vi-VN"/>
              </w:rPr>
              <w:t>GD VÀ ĐT</w:t>
            </w:r>
            <w:r w:rsidRPr="00C8227F">
              <w:rPr>
                <w:rFonts w:asciiTheme="majorHAnsi" w:hAnsiTheme="majorHAnsi" w:cstheme="majorHAnsi"/>
                <w:color w:val="000000" w:themeColor="text1"/>
                <w:sz w:val="26"/>
                <w:szCs w:val="26"/>
                <w:lang w:val="vi-VN"/>
              </w:rPr>
              <w:t xml:space="preserve"> QUẬN 12</w:t>
            </w:r>
          </w:p>
          <w:p w14:paraId="7CBBB333" w14:textId="11DE431B" w:rsidR="00955372" w:rsidRPr="00C8227F" w:rsidRDefault="00955372" w:rsidP="00C8227F">
            <w:pPr>
              <w:ind w:left="-250" w:right="-95"/>
              <w:jc w:val="center"/>
              <w:rPr>
                <w:rFonts w:asciiTheme="majorHAnsi" w:hAnsiTheme="majorHAnsi" w:cstheme="majorHAnsi"/>
                <w:color w:val="000000" w:themeColor="text1"/>
                <w:sz w:val="26"/>
                <w:szCs w:val="26"/>
                <w:lang w:val="vi-VN"/>
              </w:rPr>
            </w:pPr>
          </w:p>
        </w:tc>
        <w:tc>
          <w:tcPr>
            <w:tcW w:w="5387" w:type="dxa"/>
            <w:shd w:val="clear" w:color="auto" w:fill="auto"/>
          </w:tcPr>
          <w:p w14:paraId="47D6A9DB" w14:textId="77777777" w:rsidR="00955372" w:rsidRPr="00C8227F" w:rsidRDefault="00955372">
            <w:pPr>
              <w:ind w:right="-327"/>
              <w:jc w:val="center"/>
              <w:rPr>
                <w:rFonts w:asciiTheme="majorHAnsi" w:hAnsiTheme="majorHAnsi" w:cstheme="majorHAnsi"/>
                <w:b/>
                <w:bCs/>
                <w:color w:val="000000" w:themeColor="text1"/>
                <w:sz w:val="26"/>
                <w:szCs w:val="26"/>
                <w:lang w:val="vi-VN"/>
              </w:rPr>
            </w:pPr>
          </w:p>
          <w:p w14:paraId="113F19FE" w14:textId="77777777" w:rsidR="00955372" w:rsidRPr="00C8227F" w:rsidRDefault="00000000">
            <w:pPr>
              <w:jc w:val="center"/>
              <w:rPr>
                <w:rFonts w:asciiTheme="majorHAnsi" w:hAnsiTheme="majorHAnsi" w:cstheme="majorHAnsi"/>
                <w:b/>
                <w:bCs/>
                <w:color w:val="000000" w:themeColor="text1"/>
                <w:sz w:val="26"/>
                <w:szCs w:val="26"/>
                <w:lang w:val="vi-VN"/>
              </w:rPr>
            </w:pPr>
            <w:r w:rsidRPr="00C8227F">
              <w:rPr>
                <w:rFonts w:asciiTheme="majorHAnsi" w:hAnsiTheme="majorHAnsi" w:cstheme="majorHAnsi"/>
                <w:b/>
                <w:bCs/>
                <w:color w:val="000000" w:themeColor="text1"/>
                <w:sz w:val="26"/>
                <w:szCs w:val="26"/>
                <w:lang w:val="vi-VN"/>
              </w:rPr>
              <w:t>ĐỀ THAM KHẢO TUYỂN SINH 10</w:t>
            </w:r>
          </w:p>
          <w:p w14:paraId="3CD4DA2C" w14:textId="77777777" w:rsidR="00955372" w:rsidRDefault="00000000">
            <w:pPr>
              <w:jc w:val="center"/>
              <w:rPr>
                <w:rFonts w:asciiTheme="majorHAnsi" w:hAnsiTheme="majorHAnsi" w:cstheme="majorHAnsi"/>
                <w:b/>
                <w:bCs/>
                <w:color w:val="000000" w:themeColor="text1"/>
                <w:sz w:val="26"/>
                <w:szCs w:val="26"/>
                <w:lang w:val="vi-VN"/>
              </w:rPr>
            </w:pPr>
            <w:r w:rsidRPr="00C8227F">
              <w:rPr>
                <w:rFonts w:asciiTheme="majorHAnsi" w:hAnsiTheme="majorHAnsi" w:cstheme="majorHAnsi"/>
                <w:b/>
                <w:bCs/>
                <w:color w:val="000000" w:themeColor="text1"/>
                <w:sz w:val="26"/>
                <w:szCs w:val="26"/>
                <w:lang w:val="vi-VN"/>
              </w:rPr>
              <w:t>NĂM HỌC: 202</w:t>
            </w:r>
            <w:r>
              <w:rPr>
                <w:rFonts w:asciiTheme="majorHAnsi" w:hAnsiTheme="majorHAnsi" w:cstheme="majorHAnsi"/>
                <w:b/>
                <w:bCs/>
                <w:color w:val="000000" w:themeColor="text1"/>
                <w:sz w:val="26"/>
                <w:szCs w:val="26"/>
                <w:lang w:val="vi-VN"/>
              </w:rPr>
              <w:t>3</w:t>
            </w:r>
            <w:r w:rsidRPr="00C8227F">
              <w:rPr>
                <w:rFonts w:asciiTheme="majorHAnsi" w:hAnsiTheme="majorHAnsi" w:cstheme="majorHAnsi"/>
                <w:b/>
                <w:bCs/>
                <w:color w:val="000000" w:themeColor="text1"/>
                <w:sz w:val="26"/>
                <w:szCs w:val="26"/>
                <w:lang w:val="vi-VN"/>
              </w:rPr>
              <w:t xml:space="preserve"> – 202</w:t>
            </w:r>
            <w:r>
              <w:rPr>
                <w:rFonts w:asciiTheme="majorHAnsi" w:hAnsiTheme="majorHAnsi" w:cstheme="majorHAnsi"/>
                <w:b/>
                <w:bCs/>
                <w:color w:val="000000" w:themeColor="text1"/>
                <w:sz w:val="26"/>
                <w:szCs w:val="26"/>
                <w:lang w:val="vi-VN"/>
              </w:rPr>
              <w:t>4</w:t>
            </w:r>
          </w:p>
          <w:p w14:paraId="4CC2ACF7" w14:textId="77777777" w:rsidR="00955372" w:rsidRPr="00C8227F" w:rsidRDefault="00000000">
            <w:pPr>
              <w:jc w:val="center"/>
              <w:rPr>
                <w:rFonts w:asciiTheme="majorHAnsi" w:hAnsiTheme="majorHAnsi" w:cstheme="majorHAnsi"/>
                <w:b/>
                <w:bCs/>
                <w:color w:val="000000" w:themeColor="text1"/>
                <w:sz w:val="26"/>
                <w:szCs w:val="26"/>
                <w:lang w:val="vi-VN"/>
              </w:rPr>
            </w:pPr>
            <w:r w:rsidRPr="00C8227F">
              <w:rPr>
                <w:rFonts w:asciiTheme="majorHAnsi" w:hAnsiTheme="majorHAnsi" w:cstheme="majorHAnsi"/>
                <w:b/>
                <w:bCs/>
                <w:color w:val="000000" w:themeColor="text1"/>
                <w:sz w:val="26"/>
                <w:szCs w:val="26"/>
                <w:lang w:val="vi-VN"/>
              </w:rPr>
              <w:t>MÔN TOÁN</w:t>
            </w:r>
          </w:p>
          <w:p w14:paraId="6372578B" w14:textId="77777777" w:rsidR="00955372" w:rsidRPr="00C8227F" w:rsidRDefault="00000000">
            <w:pPr>
              <w:tabs>
                <w:tab w:val="left" w:pos="34"/>
              </w:tabs>
              <w:ind w:right="-327" w:hanging="121"/>
              <w:rPr>
                <w:rFonts w:asciiTheme="majorHAnsi" w:hAnsiTheme="majorHAnsi" w:cstheme="majorHAnsi"/>
                <w:i/>
                <w:iCs/>
                <w:color w:val="000000" w:themeColor="text1"/>
                <w:sz w:val="26"/>
                <w:szCs w:val="26"/>
                <w:lang w:val="vi-VN"/>
              </w:rPr>
            </w:pPr>
            <w:r>
              <w:rPr>
                <w:rFonts w:asciiTheme="majorHAnsi" w:hAnsiTheme="majorHAnsi" w:cstheme="majorHAnsi"/>
                <w:i/>
                <w:iCs/>
                <w:color w:val="000000" w:themeColor="text1"/>
                <w:sz w:val="26"/>
                <w:szCs w:val="26"/>
                <w:lang w:val="vi-VN"/>
              </w:rPr>
              <w:t xml:space="preserve">  </w:t>
            </w:r>
            <w:r w:rsidRPr="00C8227F">
              <w:rPr>
                <w:rFonts w:asciiTheme="majorHAnsi" w:hAnsiTheme="majorHAnsi" w:cstheme="majorHAnsi"/>
                <w:i/>
                <w:iCs/>
                <w:color w:val="000000" w:themeColor="text1"/>
                <w:sz w:val="26"/>
                <w:szCs w:val="26"/>
                <w:lang w:val="vi-VN"/>
              </w:rPr>
              <w:t xml:space="preserve">Thời gian: </w:t>
            </w:r>
            <w:r>
              <w:rPr>
                <w:rFonts w:asciiTheme="majorHAnsi" w:hAnsiTheme="majorHAnsi" w:cstheme="majorHAnsi"/>
                <w:i/>
                <w:iCs/>
                <w:color w:val="000000" w:themeColor="text1"/>
                <w:sz w:val="26"/>
                <w:szCs w:val="26"/>
                <w:lang w:val="vi-VN"/>
              </w:rPr>
              <w:t>12</w:t>
            </w:r>
            <w:r w:rsidRPr="00C8227F">
              <w:rPr>
                <w:rFonts w:asciiTheme="majorHAnsi" w:hAnsiTheme="majorHAnsi" w:cstheme="majorHAnsi"/>
                <w:i/>
                <w:iCs/>
                <w:color w:val="000000" w:themeColor="text1"/>
                <w:sz w:val="26"/>
                <w:szCs w:val="26"/>
                <w:lang w:val="vi-VN"/>
              </w:rPr>
              <w:t>0 phút (không kể thời gian phát đề)</w:t>
            </w:r>
          </w:p>
        </w:tc>
      </w:tr>
    </w:tbl>
    <w:p w14:paraId="6FAC95F9" w14:textId="77777777" w:rsidR="00955372" w:rsidRPr="00C8227F" w:rsidRDefault="00000000">
      <w:pPr>
        <w:spacing w:after="0"/>
        <w:rPr>
          <w:rFonts w:asciiTheme="majorHAnsi" w:hAnsiTheme="majorHAnsi" w:cstheme="majorHAnsi"/>
          <w:b/>
          <w:sz w:val="28"/>
          <w:szCs w:val="28"/>
          <w:lang w:val="vi-VN"/>
        </w:rPr>
      </w:pPr>
      <w:r w:rsidRPr="00C8227F">
        <w:rPr>
          <w:rFonts w:asciiTheme="majorHAnsi" w:hAnsiTheme="majorHAnsi" w:cstheme="majorHAnsi"/>
          <w:b/>
          <w:sz w:val="28"/>
          <w:szCs w:val="28"/>
          <w:lang w:val="vi-VN"/>
        </w:rPr>
        <w:t xml:space="preserve">Bài 1: </w:t>
      </w:r>
      <w:r w:rsidRPr="00C8227F">
        <w:rPr>
          <w:rFonts w:asciiTheme="majorHAnsi" w:hAnsiTheme="majorHAnsi" w:cstheme="majorHAnsi"/>
          <w:sz w:val="28"/>
          <w:szCs w:val="28"/>
          <w:lang w:val="vi-VN"/>
        </w:rPr>
        <w:t>(1,5 điểm)</w:t>
      </w:r>
      <w:r w:rsidRPr="00C8227F">
        <w:rPr>
          <w:rFonts w:asciiTheme="majorHAnsi" w:hAnsiTheme="majorHAnsi" w:cstheme="majorHAnsi"/>
          <w:b/>
          <w:sz w:val="28"/>
          <w:szCs w:val="28"/>
          <w:lang w:val="vi-VN"/>
        </w:rPr>
        <w:t xml:space="preserve"> </w:t>
      </w:r>
      <w:r w:rsidRPr="00C8227F">
        <w:rPr>
          <w:rFonts w:asciiTheme="majorHAnsi" w:hAnsiTheme="majorHAnsi" w:cstheme="majorHAnsi"/>
          <w:sz w:val="28"/>
          <w:szCs w:val="28"/>
          <w:lang w:val="vi-VN"/>
        </w:rPr>
        <w:t>Cho hàm số (P):</w:t>
      </w:r>
      <w:bookmarkStart w:id="0" w:name="MTBlankEqn"/>
      <w:r>
        <w:rPr>
          <w:position w:val="-26"/>
        </w:rPr>
        <w:object w:dxaOrig="999" w:dyaOrig="740" w14:anchorId="6800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75pt" o:ole="">
            <v:imagedata r:id="rId8" o:title=""/>
          </v:shape>
          <o:OLEObject Type="Embed" ProgID="Equation.DSMT4" ShapeID="_x0000_i1025" DrawAspect="Content" ObjectID="_1769880574" r:id="rId9"/>
        </w:object>
      </w:r>
      <w:bookmarkEnd w:id="0"/>
      <w:r w:rsidRPr="00C8227F">
        <w:rPr>
          <w:rFonts w:asciiTheme="majorHAnsi" w:hAnsiTheme="majorHAnsi" w:cstheme="majorHAnsi"/>
          <w:sz w:val="28"/>
          <w:szCs w:val="28"/>
          <w:lang w:val="vi-VN"/>
        </w:rPr>
        <w:t xml:space="preserve"> và (D): </w:t>
      </w:r>
      <w:r>
        <w:rPr>
          <w:position w:val="-26"/>
        </w:rPr>
        <w:object w:dxaOrig="1100" w:dyaOrig="700" w14:anchorId="6B84C6B0">
          <v:shape id="_x0000_i1026" type="#_x0000_t75" style="width:54.75pt;height:35.25pt" o:ole="">
            <v:imagedata r:id="rId10" o:title=""/>
          </v:shape>
          <o:OLEObject Type="Embed" ProgID="Equation.DSMT4" ShapeID="_x0000_i1026" DrawAspect="Content" ObjectID="_1769880575" r:id="rId11"/>
        </w:object>
      </w:r>
    </w:p>
    <w:p w14:paraId="4B0275EE" w14:textId="77777777" w:rsidR="00955372" w:rsidRPr="00C8227F" w:rsidRDefault="00000000">
      <w:pPr>
        <w:jc w:val="both"/>
        <w:rPr>
          <w:rFonts w:asciiTheme="majorHAnsi" w:hAnsiTheme="majorHAnsi" w:cstheme="majorHAnsi"/>
          <w:sz w:val="28"/>
          <w:szCs w:val="28"/>
          <w:lang w:val="vi-VN"/>
        </w:rPr>
      </w:pPr>
      <w:r w:rsidRPr="00C8227F">
        <w:rPr>
          <w:rFonts w:asciiTheme="majorHAnsi" w:hAnsiTheme="majorHAnsi" w:cstheme="majorHAnsi"/>
          <w:sz w:val="28"/>
          <w:szCs w:val="28"/>
          <w:lang w:val="vi-VN"/>
        </w:rPr>
        <w:t xml:space="preserve">a) Vẽ đồ thị của 2 hàm số trên cùng một hệ trục toạ độ </w:t>
      </w:r>
    </w:p>
    <w:p w14:paraId="38730AB2" w14:textId="77777777" w:rsidR="00955372" w:rsidRDefault="00000000">
      <w:pPr>
        <w:jc w:val="both"/>
        <w:rPr>
          <w:rFonts w:asciiTheme="majorHAnsi" w:hAnsiTheme="majorHAnsi" w:cstheme="majorHAnsi"/>
          <w:sz w:val="28"/>
          <w:szCs w:val="28"/>
          <w:lang w:val="vi-VN"/>
        </w:rPr>
      </w:pPr>
      <w:r w:rsidRPr="00C8227F">
        <w:rPr>
          <w:rFonts w:asciiTheme="majorHAnsi" w:hAnsiTheme="majorHAnsi" w:cstheme="majorHAnsi"/>
          <w:sz w:val="28"/>
          <w:szCs w:val="28"/>
          <w:lang w:val="vi-VN"/>
        </w:rPr>
        <w:t>b) Tìm tọa độ giao điểm của (P) và (D).</w:t>
      </w:r>
    </w:p>
    <w:p w14:paraId="306E2356" w14:textId="74A66586" w:rsidR="00955372" w:rsidRPr="00C8227F" w:rsidRDefault="00000000">
      <w:pPr>
        <w:spacing w:after="0" w:line="240" w:lineRule="auto"/>
        <w:ind w:left="-5" w:right="954" w:firstLine="5"/>
        <w:jc w:val="both"/>
        <w:rPr>
          <w:rFonts w:asciiTheme="majorHAnsi" w:hAnsiTheme="majorHAnsi" w:cstheme="majorHAnsi"/>
          <w:sz w:val="28"/>
          <w:szCs w:val="28"/>
          <w:lang w:val="vi-VN"/>
        </w:rPr>
      </w:pPr>
      <w:r w:rsidRPr="00C8227F">
        <w:rPr>
          <w:rFonts w:asciiTheme="majorHAnsi" w:hAnsiTheme="majorHAnsi" w:cstheme="majorHAnsi"/>
          <w:b/>
          <w:sz w:val="28"/>
          <w:szCs w:val="28"/>
          <w:lang w:val="vi-VN"/>
        </w:rPr>
        <w:t>Bài 2:</w:t>
      </w:r>
      <w:r w:rsidRPr="00C8227F">
        <w:rPr>
          <w:rFonts w:asciiTheme="majorHAnsi" w:hAnsiTheme="majorHAnsi" w:cstheme="majorHAnsi"/>
          <w:sz w:val="28"/>
          <w:szCs w:val="28"/>
          <w:lang w:val="vi-VN"/>
        </w:rPr>
        <w:t xml:space="preserve"> (1</w:t>
      </w:r>
      <w:r w:rsidR="00C8227F">
        <w:rPr>
          <w:rFonts w:asciiTheme="majorHAnsi" w:hAnsiTheme="majorHAnsi" w:cstheme="majorHAnsi"/>
          <w:sz w:val="28"/>
          <w:szCs w:val="28"/>
          <w:lang w:val="vi-VN"/>
        </w:rPr>
        <w:t>,0</w:t>
      </w:r>
      <w:r w:rsidRPr="00C8227F">
        <w:rPr>
          <w:rFonts w:asciiTheme="majorHAnsi" w:hAnsiTheme="majorHAnsi" w:cstheme="majorHAnsi"/>
          <w:sz w:val="28"/>
          <w:szCs w:val="28"/>
          <w:lang w:val="vi-VN"/>
        </w:rPr>
        <w:t xml:space="preserve"> điể</w:t>
      </w:r>
      <w:r w:rsidRPr="00C8227F">
        <w:rPr>
          <w:rFonts w:asciiTheme="majorHAnsi" w:eastAsia="Times New Roman" w:hAnsiTheme="majorHAnsi" w:cstheme="majorHAnsi"/>
          <w:bCs/>
          <w:sz w:val="28"/>
          <w:szCs w:val="28"/>
          <w:lang w:val="vi-VN"/>
        </w:rPr>
        <w:t>m)</w:t>
      </w:r>
      <w:r w:rsidRPr="00C8227F">
        <w:rPr>
          <w:rFonts w:asciiTheme="majorHAnsi" w:eastAsia="Times New Roman" w:hAnsiTheme="majorHAnsi" w:cstheme="majorHAnsi"/>
          <w:b/>
          <w:sz w:val="28"/>
          <w:szCs w:val="28"/>
          <w:lang w:val="vi-VN"/>
        </w:rPr>
        <w:t xml:space="preserve"> </w:t>
      </w:r>
      <w:r w:rsidRPr="00C8227F">
        <w:rPr>
          <w:rFonts w:asciiTheme="majorHAnsi" w:hAnsiTheme="majorHAnsi" w:cstheme="majorHAnsi"/>
          <w:sz w:val="28"/>
          <w:szCs w:val="28"/>
          <w:lang w:val="vi-VN"/>
        </w:rPr>
        <w:t xml:space="preserve">Cho phương trình </w:t>
      </w:r>
      <w:r w:rsidRPr="00C8227F">
        <w:rPr>
          <w:rFonts w:asciiTheme="majorHAnsi" w:eastAsia="Times New Roman" w:hAnsiTheme="majorHAnsi" w:cstheme="majorHAnsi"/>
          <w:sz w:val="28"/>
          <w:szCs w:val="28"/>
          <w:lang w:val="vi-VN"/>
        </w:rPr>
        <w:t>- 6x + x</w:t>
      </w:r>
      <w:r w:rsidRPr="00C8227F">
        <w:rPr>
          <w:rFonts w:asciiTheme="majorHAnsi" w:eastAsia="Times New Roman" w:hAnsiTheme="majorHAnsi" w:cstheme="majorHAnsi"/>
          <w:sz w:val="28"/>
          <w:szCs w:val="28"/>
          <w:vertAlign w:val="superscript"/>
          <w:lang w:val="vi-VN"/>
        </w:rPr>
        <w:t xml:space="preserve">2 </w:t>
      </w:r>
      <w:r w:rsidRPr="00C8227F">
        <w:rPr>
          <w:rFonts w:asciiTheme="majorHAnsi" w:eastAsia="Times New Roman" w:hAnsiTheme="majorHAnsi" w:cstheme="majorHAnsi"/>
          <w:sz w:val="28"/>
          <w:szCs w:val="28"/>
          <w:lang w:val="vi-VN"/>
        </w:rPr>
        <w:t>+ 8 = 0 có hai nghi</w:t>
      </w:r>
      <w:r w:rsidRPr="00C8227F">
        <w:rPr>
          <w:rFonts w:asciiTheme="majorHAnsi" w:hAnsiTheme="majorHAnsi" w:cstheme="majorHAnsi"/>
          <w:sz w:val="28"/>
          <w:szCs w:val="28"/>
          <w:lang w:val="vi-VN"/>
        </w:rPr>
        <w:t>ệ</w:t>
      </w:r>
      <w:r w:rsidRPr="00C8227F">
        <w:rPr>
          <w:rFonts w:asciiTheme="majorHAnsi" w:eastAsia="Times New Roman" w:hAnsiTheme="majorHAnsi" w:cstheme="majorHAnsi"/>
          <w:sz w:val="28"/>
          <w:szCs w:val="28"/>
          <w:lang w:val="vi-VN"/>
        </w:rPr>
        <w:t>m x</w:t>
      </w:r>
      <w:r w:rsidRPr="00C8227F">
        <w:rPr>
          <w:rFonts w:asciiTheme="majorHAnsi" w:eastAsia="Times New Roman" w:hAnsiTheme="majorHAnsi" w:cstheme="majorHAnsi"/>
          <w:sz w:val="28"/>
          <w:szCs w:val="28"/>
          <w:vertAlign w:val="subscript"/>
          <w:lang w:val="vi-VN"/>
        </w:rPr>
        <w:t>1</w:t>
      </w:r>
      <w:r w:rsidRPr="00C8227F">
        <w:rPr>
          <w:rFonts w:asciiTheme="majorHAnsi" w:eastAsia="Times New Roman" w:hAnsiTheme="majorHAnsi" w:cstheme="majorHAnsi"/>
          <w:sz w:val="28"/>
          <w:szCs w:val="28"/>
          <w:lang w:val="vi-VN"/>
        </w:rPr>
        <w:t>; x</w:t>
      </w:r>
      <w:r w:rsidRPr="00C8227F">
        <w:rPr>
          <w:rFonts w:asciiTheme="majorHAnsi" w:eastAsia="Times New Roman" w:hAnsiTheme="majorHAnsi" w:cstheme="majorHAnsi"/>
          <w:sz w:val="28"/>
          <w:szCs w:val="28"/>
          <w:vertAlign w:val="subscript"/>
          <w:lang w:val="vi-VN"/>
        </w:rPr>
        <w:t>2</w:t>
      </w:r>
      <w:r w:rsidRPr="00C8227F">
        <w:rPr>
          <w:rFonts w:asciiTheme="majorHAnsi" w:eastAsia="Times New Roman" w:hAnsiTheme="majorHAnsi" w:cstheme="majorHAnsi"/>
          <w:sz w:val="28"/>
          <w:szCs w:val="28"/>
          <w:lang w:val="vi-VN"/>
        </w:rPr>
        <w:t>.</w:t>
      </w:r>
    </w:p>
    <w:p w14:paraId="0C4E5776" w14:textId="77777777" w:rsidR="00955372" w:rsidRPr="00C8227F" w:rsidRDefault="00000000">
      <w:pPr>
        <w:tabs>
          <w:tab w:val="center" w:pos="5116"/>
        </w:tabs>
        <w:spacing w:after="0" w:line="240" w:lineRule="auto"/>
        <w:ind w:left="-15"/>
        <w:rPr>
          <w:rFonts w:asciiTheme="majorHAnsi" w:hAnsiTheme="majorHAnsi" w:cstheme="majorHAnsi"/>
          <w:sz w:val="28"/>
          <w:szCs w:val="28"/>
          <w:lang w:val="vi-VN"/>
        </w:rPr>
      </w:pPr>
      <w:r w:rsidRPr="00C8227F">
        <w:rPr>
          <w:rFonts w:asciiTheme="majorHAnsi" w:eastAsia="Times New Roman" w:hAnsiTheme="majorHAnsi" w:cstheme="majorHAnsi"/>
          <w:sz w:val="28"/>
          <w:szCs w:val="28"/>
          <w:lang w:val="vi-VN"/>
        </w:rPr>
        <w:t>Không gi</w:t>
      </w:r>
      <w:r w:rsidRPr="00C8227F">
        <w:rPr>
          <w:rFonts w:asciiTheme="majorHAnsi" w:hAnsiTheme="majorHAnsi" w:cstheme="majorHAnsi"/>
          <w:sz w:val="28"/>
          <w:szCs w:val="28"/>
          <w:lang w:val="vi-VN"/>
        </w:rPr>
        <w:t xml:space="preserve">ải phương trình, hãy tính </w:t>
      </w:r>
      <w:r>
        <w:rPr>
          <w:position w:val="-34"/>
        </w:rPr>
        <w:object w:dxaOrig="2680" w:dyaOrig="780" w14:anchorId="5FC74A9E">
          <v:shape id="_x0000_i1027" type="#_x0000_t75" style="width:134.25pt;height:39pt" o:ole="">
            <v:imagedata r:id="rId12" o:title=""/>
          </v:shape>
          <o:OLEObject Type="Embed" ProgID="Equation.DSMT4" ShapeID="_x0000_i1027" DrawAspect="Content" ObjectID="_1769880576" r:id="rId13"/>
        </w:object>
      </w:r>
    </w:p>
    <w:p w14:paraId="347E0CB4" w14:textId="2608A764" w:rsidR="00955372" w:rsidRPr="00C8227F" w:rsidRDefault="00000000">
      <w:pPr>
        <w:tabs>
          <w:tab w:val="left" w:pos="142"/>
        </w:tabs>
        <w:spacing w:after="60"/>
        <w:jc w:val="both"/>
        <w:rPr>
          <w:rFonts w:asciiTheme="majorHAnsi" w:hAnsiTheme="majorHAnsi" w:cstheme="majorHAnsi"/>
          <w:color w:val="000000" w:themeColor="text1"/>
          <w:sz w:val="28"/>
          <w:szCs w:val="28"/>
          <w:lang w:val="vi-VN"/>
        </w:rPr>
      </w:pPr>
      <w:r w:rsidRPr="00C8227F">
        <w:rPr>
          <w:rFonts w:asciiTheme="majorHAnsi" w:hAnsiTheme="majorHAnsi" w:cstheme="majorHAnsi"/>
          <w:b/>
          <w:color w:val="000000" w:themeColor="text1"/>
          <w:sz w:val="28"/>
          <w:szCs w:val="28"/>
          <w:lang w:val="vi-VN"/>
        </w:rPr>
        <w:t xml:space="preserve">Bài 3: </w:t>
      </w:r>
      <w:r>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0</w:t>
      </w:r>
      <w:r w:rsidR="00C8227F">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75 điểm</w:t>
      </w:r>
      <w:r>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 xml:space="preserve"> Sau những vụ va chạm giữa các xe trên đường, cảnh sát thường sử dụng công thức </w:t>
      </w:r>
      <m:oMath>
        <m:r>
          <w:rPr>
            <w:rFonts w:ascii="Cambria Math" w:hAnsi="Cambria Math" w:cstheme="majorHAnsi"/>
            <w:color w:val="000000" w:themeColor="text1"/>
            <w:sz w:val="28"/>
            <w:szCs w:val="28"/>
            <w:lang w:val="vi-VN"/>
          </w:rPr>
          <m:t>v=</m:t>
        </m:r>
        <m:rad>
          <m:radPr>
            <m:degHide m:val="1"/>
            <m:ctrlPr>
              <w:rPr>
                <w:rFonts w:ascii="Cambria Math" w:hAnsi="Cambria Math" w:cstheme="majorHAnsi"/>
                <w:i/>
                <w:color w:val="000000" w:themeColor="text1"/>
                <w:sz w:val="28"/>
                <w:szCs w:val="28"/>
              </w:rPr>
            </m:ctrlPr>
          </m:radPr>
          <m:deg/>
          <m:e>
            <m:r>
              <w:rPr>
                <w:rFonts w:ascii="Cambria Math" w:hAnsi="Cambria Math" w:cstheme="majorHAnsi"/>
                <w:color w:val="000000" w:themeColor="text1"/>
                <w:sz w:val="28"/>
                <w:szCs w:val="28"/>
                <w:lang w:val="vi-VN"/>
              </w:rPr>
              <m:t>30fd</m:t>
            </m:r>
          </m:e>
        </m:rad>
      </m:oMath>
      <w:r>
        <w:rPr>
          <w:rFonts w:asciiTheme="majorHAnsi" w:hAnsiTheme="majorHAnsi" w:cstheme="majorHAnsi"/>
          <w:color w:val="000000" w:themeColor="text1"/>
          <w:sz w:val="28"/>
          <w:szCs w:val="28"/>
          <w:lang w:val="vi-VN"/>
        </w:rPr>
        <w:t xml:space="preserve"> </w:t>
      </w:r>
      <w:r w:rsidRPr="00C8227F">
        <w:rPr>
          <w:rFonts w:asciiTheme="majorHAnsi" w:hAnsiTheme="majorHAnsi" w:cstheme="majorHAnsi"/>
          <w:color w:val="000000" w:themeColor="text1"/>
          <w:sz w:val="28"/>
          <w:szCs w:val="28"/>
          <w:lang w:val="vi-VN"/>
        </w:rPr>
        <w:t xml:space="preserve">để ước lượng tốc độ v (đơn vị: dặm/giờ) của xe từ vết trượt trên mặt đường sau khi thắng đột ngột. Trong đó, d là chiều dài vết trượt của bánh xe trên nền đường tính bằng feet (ft), f là hệ số ma sát giữa bánh xe và mặt đường (là thước đo sự “trơn trượt” của mặt đường). </w:t>
      </w:r>
    </w:p>
    <w:p w14:paraId="62BA3021" w14:textId="0231712E" w:rsidR="00955372" w:rsidRPr="00C8227F" w:rsidRDefault="00C8227F" w:rsidP="00C8227F">
      <w:pPr>
        <w:spacing w:after="60"/>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xml:space="preserve">a) </w:t>
      </w:r>
      <w:r w:rsidRPr="00C8227F">
        <w:rPr>
          <w:rFonts w:asciiTheme="majorHAnsi" w:hAnsiTheme="majorHAnsi" w:cstheme="majorHAnsi"/>
          <w:color w:val="000000" w:themeColor="text1"/>
          <w:sz w:val="28"/>
          <w:szCs w:val="28"/>
          <w:lang w:val="vi-VN"/>
        </w:rPr>
        <w:t xml:space="preserve">Cho biết vận tốc của một chiếc xe hơi là 60 dặm/giờ, và hệ số ma sát f = 0,8. Tính chiều dài vết trượt của bánh xe trên nền đường khi xe thắng gấp. </w:t>
      </w:r>
    </w:p>
    <w:p w14:paraId="1BD53A8E" w14:textId="6B35C67E" w:rsidR="00955372" w:rsidRPr="00C87185" w:rsidRDefault="00C8227F" w:rsidP="00C8227F">
      <w:pPr>
        <w:spacing w:after="60"/>
        <w:jc w:val="both"/>
        <w:rPr>
          <w:rFonts w:asciiTheme="majorHAnsi" w:eastAsiaTheme="min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xml:space="preserve">b) </w:t>
      </w:r>
      <w:r w:rsidRPr="00C8227F">
        <w:rPr>
          <w:rFonts w:asciiTheme="majorHAnsi" w:hAnsiTheme="majorHAnsi" w:cstheme="majorHAnsi"/>
          <w:color w:val="000000" w:themeColor="text1"/>
          <w:sz w:val="28"/>
          <w:szCs w:val="28"/>
          <w:lang w:val="vi-VN"/>
        </w:rPr>
        <w:t xml:space="preserve">Đường Cao tốc Long Thành – Dầu Giây có tốc độ giới hạn là 100 km/h. Sau một vụ va chạm giữa hai xe, cảnh sát đo được vết trượt của một xe là d = 172 ft và hệ số ma sát mặt đường tại thời điểm đó là f = 0,7. Chủ xe đó nói xe của ông không chạy quá tốc độ. Hãy áp dụng công thức trên để ước lượng tốc độ chiếc xe đó rồi cho biết lời nói của người chủ xe đúng hay sai ? </w:t>
      </w:r>
      <w:r w:rsidRPr="00C87185">
        <w:rPr>
          <w:rFonts w:asciiTheme="majorHAnsi" w:hAnsiTheme="majorHAnsi" w:cstheme="majorHAnsi"/>
          <w:color w:val="000000" w:themeColor="text1"/>
          <w:sz w:val="28"/>
          <w:szCs w:val="28"/>
          <w:lang w:val="vi-VN"/>
        </w:rPr>
        <w:t>(Biết 1 dặm = 1609m).</w:t>
      </w:r>
    </w:p>
    <w:p w14:paraId="5E3427E2" w14:textId="68B08661" w:rsidR="00955372" w:rsidRDefault="00000000">
      <w:pPr>
        <w:spacing w:before="240" w:after="60"/>
        <w:ind w:right="-1"/>
        <w:jc w:val="both"/>
        <w:rPr>
          <w:rFonts w:asciiTheme="majorHAnsi" w:hAnsiTheme="majorHAnsi" w:cstheme="majorHAnsi"/>
          <w:color w:val="000000" w:themeColor="text1"/>
          <w:sz w:val="28"/>
          <w:szCs w:val="28"/>
          <w:lang w:val="es-ES"/>
        </w:rPr>
      </w:pPr>
      <w:r w:rsidRPr="00C8227F">
        <w:rPr>
          <w:rFonts w:asciiTheme="majorHAnsi" w:hAnsiTheme="majorHAnsi" w:cstheme="majorHAnsi"/>
          <w:b/>
          <w:color w:val="000000" w:themeColor="text1"/>
          <w:sz w:val="28"/>
          <w:szCs w:val="28"/>
          <w:lang w:val="es-ES"/>
        </w:rPr>
        <w:t>Bài 4:</w:t>
      </w:r>
      <w:r>
        <w:rPr>
          <w:rFonts w:asciiTheme="majorHAnsi" w:hAnsiTheme="majorHAnsi" w:cstheme="majorHAnsi"/>
          <w:b/>
          <w:color w:val="000000" w:themeColor="text1"/>
          <w:sz w:val="28"/>
          <w:szCs w:val="28"/>
          <w:lang w:val="es-ES"/>
        </w:rPr>
        <w:t xml:space="preserve"> </w:t>
      </w:r>
      <w:r>
        <w:rPr>
          <w:rFonts w:asciiTheme="majorHAnsi" w:hAnsiTheme="majorHAnsi" w:cstheme="majorHAnsi"/>
          <w:color w:val="000000" w:themeColor="text1"/>
          <w:sz w:val="28"/>
          <w:szCs w:val="28"/>
          <w:lang w:val="es-ES"/>
        </w:rPr>
        <w:t>(0,75 điểm)</w:t>
      </w:r>
      <w:r>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es-ES"/>
        </w:rPr>
        <w:t>Một nhóm học sinh tham gia thực hành môn Sinh học với nhiệm vụ được giao là chăm sóc và ghi nhận sự phát triển về chiều cao của cây. Nhóm được giáo viên giao chăm sóc một cây non có chiều cao ban đầu là 2,56cm. Sau hai tuần chăm sóc, nhóm ghi nhận chiều cao của cây đã tăng thêm 1,28cm. Gọi h (cm) là chiều cao của cây sau t (tuần) chăm sóc, h và t liên hệ với nhau bằng hàm số</w:t>
      </w:r>
      <w:r>
        <w:rPr>
          <w:rFonts w:asciiTheme="majorHAnsi" w:hAnsiTheme="majorHAnsi" w:cstheme="majorHAnsi"/>
          <w:color w:val="000000" w:themeColor="text1"/>
          <w:sz w:val="28"/>
          <w:szCs w:val="28"/>
          <w:lang w:val="vi-VN"/>
        </w:rPr>
        <w:t xml:space="preserve"> h =</w:t>
      </w:r>
      <w:r w:rsidR="00C8227F">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at + b</w:t>
      </w:r>
      <w:r>
        <w:rPr>
          <w:rFonts w:asciiTheme="majorHAnsi" w:hAnsiTheme="majorHAnsi" w:cstheme="majorHAnsi"/>
          <w:color w:val="000000" w:themeColor="text1"/>
          <w:sz w:val="28"/>
          <w:szCs w:val="28"/>
          <w:lang w:val="es-ES"/>
        </w:rPr>
        <w:t xml:space="preserve"> (giả sử</w:t>
      </w:r>
      <w:r w:rsidR="00C8227F">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es-ES"/>
        </w:rPr>
        <w:t xml:space="preserve">mức tăng chiều cao trung bình của cây ở mỗi tuần chênh lệch không đáng kể). Xác định hệ số a, b của hàm số </w:t>
      </w:r>
      <w:r>
        <w:rPr>
          <w:rFonts w:asciiTheme="majorHAnsi" w:hAnsiTheme="majorHAnsi" w:cstheme="majorHAnsi"/>
          <w:color w:val="000000" w:themeColor="text1"/>
          <w:sz w:val="28"/>
          <w:szCs w:val="28"/>
          <w:lang w:val="vi-VN"/>
        </w:rPr>
        <w:t>h =</w:t>
      </w:r>
      <w:r w:rsidR="00C8227F">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at + b.</w:t>
      </w:r>
    </w:p>
    <w:p w14:paraId="11EB0230" w14:textId="3A0571E0" w:rsidR="00955372" w:rsidRPr="00C8227F" w:rsidRDefault="00000000">
      <w:pPr>
        <w:spacing w:after="112" w:line="240" w:lineRule="auto"/>
        <w:ind w:left="-5" w:right="269"/>
        <w:rPr>
          <w:rFonts w:asciiTheme="majorHAnsi" w:hAnsiTheme="majorHAnsi" w:cstheme="majorHAnsi"/>
          <w:sz w:val="28"/>
          <w:szCs w:val="28"/>
          <w:lang w:val="es-ES"/>
        </w:rPr>
      </w:pPr>
      <w:r w:rsidRPr="00C8227F">
        <w:rPr>
          <w:rFonts w:asciiTheme="majorHAnsi" w:hAnsiTheme="majorHAnsi" w:cstheme="majorHAnsi"/>
          <w:b/>
          <w:sz w:val="28"/>
          <w:szCs w:val="28"/>
          <w:lang w:val="es-ES"/>
        </w:rPr>
        <w:t>Bài 5:</w:t>
      </w:r>
      <w:r w:rsidRPr="00C8227F">
        <w:rPr>
          <w:rFonts w:asciiTheme="majorHAnsi" w:hAnsiTheme="majorHAnsi" w:cstheme="majorHAnsi"/>
          <w:sz w:val="28"/>
          <w:szCs w:val="28"/>
          <w:lang w:val="es-ES"/>
        </w:rPr>
        <w:t xml:space="preserve"> (</w:t>
      </w:r>
      <w:r w:rsidR="00C8227F">
        <w:rPr>
          <w:rFonts w:asciiTheme="majorHAnsi" w:hAnsiTheme="majorHAnsi" w:cstheme="majorHAnsi"/>
          <w:sz w:val="28"/>
          <w:szCs w:val="28"/>
          <w:lang w:val="vi-VN"/>
        </w:rPr>
        <w:t>1,0</w:t>
      </w:r>
      <w:r w:rsidRPr="00C8227F">
        <w:rPr>
          <w:rFonts w:asciiTheme="majorHAnsi" w:hAnsiTheme="majorHAnsi" w:cstheme="majorHAnsi"/>
          <w:sz w:val="28"/>
          <w:szCs w:val="28"/>
          <w:lang w:val="es-ES"/>
        </w:rPr>
        <w:t xml:space="preserve"> điể</w:t>
      </w:r>
      <w:r w:rsidRPr="00C8227F">
        <w:rPr>
          <w:rFonts w:asciiTheme="majorHAnsi" w:eastAsia="Times New Roman" w:hAnsiTheme="majorHAnsi" w:cstheme="majorHAnsi"/>
          <w:sz w:val="28"/>
          <w:szCs w:val="28"/>
          <w:lang w:val="es-ES"/>
        </w:rPr>
        <w:t xml:space="preserve">m) </w:t>
      </w:r>
      <w:r w:rsidRPr="00C8227F">
        <w:rPr>
          <w:rFonts w:asciiTheme="majorHAnsi" w:hAnsiTheme="majorHAnsi" w:cstheme="majorHAnsi"/>
          <w:sz w:val="28"/>
          <w:szCs w:val="28"/>
          <w:lang w:val="es-ES"/>
        </w:rPr>
        <w:t>Khi nghe tin Thành phố Hồ Chí Minh sẽ giản cách xã hội trong 14 ngày kể từ ngày 31/5/2021, mẹ bạn Hằng đi mua 30 gói mì tôm cho gia đình ăn sáng để hạn chế ra đường vào buổi sáng. Để đổi khẩu vị cho đỡ ngán, mẹ Hằng đã mua 2 loại mì là Hảo Hảo, và Omachi. Biết khi mua 10 gói mì Omachi và 20 gói mì Hảo Hảo thì phải trả 147000 đồng, còn nếu mua 20 goi mì Omachi và 10 gói mì Hảo Hảo thì phải trả 186000 đồng.</w:t>
      </w:r>
    </w:p>
    <w:p w14:paraId="7FBFB34A" w14:textId="652924C6" w:rsidR="00955372" w:rsidRPr="00C8227F" w:rsidRDefault="00000000">
      <w:pPr>
        <w:spacing w:after="0" w:line="240" w:lineRule="auto"/>
        <w:ind w:right="134"/>
        <w:jc w:val="both"/>
        <w:rPr>
          <w:rFonts w:asciiTheme="majorHAnsi" w:hAnsiTheme="majorHAnsi" w:cstheme="majorHAnsi"/>
          <w:sz w:val="28"/>
          <w:szCs w:val="28"/>
          <w:lang w:val="es-ES"/>
        </w:rPr>
      </w:pPr>
      <w:r w:rsidRPr="00C8227F">
        <w:rPr>
          <w:rFonts w:asciiTheme="majorHAnsi" w:hAnsiTheme="majorHAnsi" w:cstheme="majorHAnsi"/>
          <w:sz w:val="28"/>
          <w:szCs w:val="28"/>
          <w:lang w:val="es-ES"/>
        </w:rPr>
        <w:lastRenderedPageBreak/>
        <w:t>a</w:t>
      </w:r>
      <w:r w:rsidR="00C8227F">
        <w:rPr>
          <w:rFonts w:asciiTheme="majorHAnsi" w:hAnsiTheme="majorHAnsi" w:cstheme="majorHAnsi"/>
          <w:sz w:val="28"/>
          <w:szCs w:val="28"/>
          <w:lang w:val="vi-VN"/>
        </w:rPr>
        <w:t>)</w:t>
      </w:r>
      <w:r w:rsidRPr="00C8227F">
        <w:rPr>
          <w:rFonts w:asciiTheme="majorHAnsi" w:hAnsiTheme="majorHAnsi" w:cstheme="majorHAnsi"/>
          <w:sz w:val="28"/>
          <w:szCs w:val="28"/>
          <w:lang w:val="es-ES"/>
        </w:rPr>
        <w:t xml:space="preserve"> Tính giá bán lẻ 1 gói mì mỗi loại.</w:t>
      </w:r>
    </w:p>
    <w:p w14:paraId="784E2580" w14:textId="1B1EC40E" w:rsidR="00955372" w:rsidRPr="00C8227F" w:rsidRDefault="00000000">
      <w:pPr>
        <w:spacing w:after="0" w:line="240" w:lineRule="auto"/>
        <w:ind w:right="134"/>
        <w:jc w:val="both"/>
        <w:rPr>
          <w:rFonts w:asciiTheme="majorHAnsi" w:hAnsiTheme="majorHAnsi" w:cstheme="majorHAnsi"/>
          <w:sz w:val="28"/>
          <w:szCs w:val="28"/>
          <w:lang w:val="es-ES"/>
        </w:rPr>
      </w:pPr>
      <w:r w:rsidRPr="00C8227F">
        <w:rPr>
          <w:rFonts w:asciiTheme="majorHAnsi" w:hAnsiTheme="majorHAnsi" w:cstheme="majorHAnsi"/>
          <w:sz w:val="28"/>
          <w:szCs w:val="28"/>
          <w:lang w:val="es-ES"/>
        </w:rPr>
        <w:t>b</w:t>
      </w:r>
      <w:r w:rsidR="00C8227F">
        <w:rPr>
          <w:rFonts w:asciiTheme="majorHAnsi" w:hAnsiTheme="majorHAnsi" w:cstheme="majorHAnsi"/>
          <w:sz w:val="28"/>
          <w:szCs w:val="28"/>
          <w:lang w:val="vi-VN"/>
        </w:rPr>
        <w:t>)</w:t>
      </w:r>
      <w:r w:rsidRPr="00C8227F">
        <w:rPr>
          <w:rFonts w:asciiTheme="majorHAnsi" w:hAnsiTheme="majorHAnsi" w:cstheme="majorHAnsi"/>
          <w:sz w:val="28"/>
          <w:szCs w:val="28"/>
          <w:lang w:val="es-ES"/>
        </w:rPr>
        <w:t xml:space="preserve"> Nếu mua nguyên thùng Omachi loại 30 gói thì được giảm 8% giá bán lẻ. Nếu mua nguyên thùng mì Hảo Hảo loại 30 gói thì được giảm giá. Sau một hồi suy nghĩ chị chọn mua 1 thùng mì Hảo Hảo vì tiết kiệm được 104400 đồng so với mua nguyên thùng Omachi. Hỏi nếu mua một thùng mì Hảo Hảo sẽ được giảm giá bao nhiêu phần trăm.</w:t>
      </w:r>
    </w:p>
    <w:p w14:paraId="7D0B1D23" w14:textId="498B330D" w:rsidR="00955372" w:rsidRPr="00C8227F" w:rsidRDefault="00000000">
      <w:pPr>
        <w:pStyle w:val="NormalWeb"/>
        <w:rPr>
          <w:rFonts w:asciiTheme="majorHAnsi" w:hAnsiTheme="majorHAnsi" w:cstheme="majorHAnsi"/>
          <w:color w:val="000000" w:themeColor="text1"/>
          <w:sz w:val="28"/>
          <w:szCs w:val="28"/>
          <w:lang w:val="es-ES"/>
        </w:rPr>
      </w:pPr>
      <w:r w:rsidRPr="00C8227F">
        <w:rPr>
          <w:rFonts w:asciiTheme="majorHAnsi" w:hAnsiTheme="majorHAnsi" w:cstheme="majorHAnsi"/>
          <w:b/>
          <w:color w:val="000000" w:themeColor="text1"/>
          <w:sz w:val="28"/>
          <w:szCs w:val="28"/>
          <w:lang w:val="es-ES"/>
        </w:rPr>
        <w:t>Bài 6</w:t>
      </w:r>
      <w:r>
        <w:rPr>
          <w:rFonts w:asciiTheme="majorHAnsi" w:hAnsiTheme="majorHAnsi" w:cstheme="majorHAnsi"/>
          <w:color w:val="000000" w:themeColor="text1"/>
          <w:sz w:val="28"/>
          <w:szCs w:val="28"/>
          <w:lang w:val="es-ES"/>
        </w:rPr>
        <w:t xml:space="preserve">: </w:t>
      </w:r>
      <w:r>
        <w:rPr>
          <w:rFonts w:asciiTheme="majorHAnsi" w:hAnsiTheme="majorHAnsi" w:cstheme="majorHAnsi"/>
          <w:color w:val="000000" w:themeColor="text1"/>
          <w:sz w:val="28"/>
          <w:szCs w:val="28"/>
          <w:lang w:val="vi-VN"/>
        </w:rPr>
        <w:t>(</w:t>
      </w:r>
      <w:r>
        <w:rPr>
          <w:rFonts w:asciiTheme="majorHAnsi" w:hAnsiTheme="majorHAnsi" w:cstheme="majorHAnsi"/>
          <w:color w:val="000000" w:themeColor="text1"/>
          <w:sz w:val="28"/>
          <w:szCs w:val="28"/>
          <w:lang w:val="es-ES"/>
        </w:rPr>
        <w:t>1</w:t>
      </w:r>
      <w:r w:rsidR="00C8227F">
        <w:rPr>
          <w:rFonts w:asciiTheme="majorHAnsi" w:hAnsiTheme="majorHAnsi" w:cstheme="majorHAnsi"/>
          <w:color w:val="000000" w:themeColor="text1"/>
          <w:sz w:val="28"/>
          <w:szCs w:val="28"/>
          <w:lang w:val="vi-VN"/>
        </w:rPr>
        <w:t>,0</w:t>
      </w:r>
      <w:r>
        <w:rPr>
          <w:rFonts w:asciiTheme="majorHAnsi" w:hAnsiTheme="majorHAnsi" w:cstheme="majorHAnsi"/>
          <w:color w:val="000000" w:themeColor="text1"/>
          <w:sz w:val="28"/>
          <w:szCs w:val="28"/>
          <w:lang w:val="es-ES"/>
        </w:rPr>
        <w:t xml:space="preserve"> điểm</w:t>
      </w:r>
      <w:r>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es-ES"/>
        </w:rPr>
        <w:t xml:space="preserve"> Một xe bồn chở nước sạch cho một khu dân cư có 200 hộ dân. Bồn xe có hình dạng và kích thước như hình vẽ bên dưới, mỗi đầu của bồn xe là nửa hình cầu. Xe chở đầy nước và lượng nước chia đều cho từng hộ dân. Tính xem mỗi hộ dân được nhận bao nhiêu lít nước sạch. </w:t>
      </w:r>
    </w:p>
    <w:p w14:paraId="2E69B9C2" w14:textId="77777777" w:rsidR="00955372" w:rsidRDefault="00000000" w:rsidP="00C8227F">
      <w:pPr>
        <w:tabs>
          <w:tab w:val="left" w:pos="720"/>
        </w:tabs>
        <w:spacing w:after="60"/>
        <w:jc w:val="center"/>
        <w:rPr>
          <w:rFonts w:asciiTheme="majorHAnsi" w:hAnsiTheme="majorHAnsi" w:cstheme="majorHAnsi"/>
          <w:color w:val="000000" w:themeColor="text1"/>
          <w:sz w:val="28"/>
          <w:szCs w:val="28"/>
        </w:rPr>
      </w:pPr>
      <w:r>
        <w:rPr>
          <w:rFonts w:asciiTheme="majorHAnsi" w:hAnsiTheme="majorHAnsi" w:cstheme="majorHAnsi"/>
          <w:noProof/>
          <w:color w:val="000000" w:themeColor="text1"/>
          <w:sz w:val="28"/>
          <w:szCs w:val="28"/>
        </w:rPr>
        <w:drawing>
          <wp:inline distT="0" distB="0" distL="0" distR="0" wp14:anchorId="7B8672D3" wp14:editId="6FF00A47">
            <wp:extent cx="3949700" cy="1231900"/>
            <wp:effectExtent l="0" t="0" r="0" b="0"/>
            <wp:docPr id="17735529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52948" name="Picture 1773552948"/>
                    <pic:cNvPicPr/>
                  </pic:nvPicPr>
                  <pic:blipFill>
                    <a:blip r:embed="rId14">
                      <a:extLst>
                        <a:ext uri="{28A0092B-C50C-407E-A947-70E740481C1C}">
                          <a14:useLocalDpi xmlns:a14="http://schemas.microsoft.com/office/drawing/2010/main" val="0"/>
                        </a:ext>
                      </a:extLst>
                    </a:blip>
                    <a:stretch>
                      <a:fillRect/>
                    </a:stretch>
                  </pic:blipFill>
                  <pic:spPr>
                    <a:xfrm>
                      <a:off x="0" y="0"/>
                      <a:ext cx="3949700" cy="1231900"/>
                    </a:xfrm>
                    <a:prstGeom prst="rect">
                      <a:avLst/>
                    </a:prstGeom>
                  </pic:spPr>
                </pic:pic>
              </a:graphicData>
            </a:graphic>
          </wp:inline>
        </w:drawing>
      </w:r>
    </w:p>
    <w:p w14:paraId="29080CA3" w14:textId="308EBA91" w:rsidR="00955372" w:rsidRDefault="00000000">
      <w:pPr>
        <w:pStyle w:val="NormalWeb"/>
        <w:spacing w:before="0" w:beforeAutospacing="0" w:after="0" w:afterAutospacing="0"/>
        <w:rPr>
          <w:rFonts w:asciiTheme="majorHAnsi" w:hAnsiTheme="majorHAnsi" w:cstheme="majorHAnsi"/>
          <w:color w:val="000000" w:themeColor="text1"/>
          <w:sz w:val="28"/>
          <w:szCs w:val="28"/>
        </w:rPr>
      </w:pPr>
      <w:r w:rsidRPr="00C8227F">
        <w:rPr>
          <w:rFonts w:asciiTheme="majorHAnsi" w:hAnsiTheme="majorHAnsi" w:cstheme="majorHAnsi"/>
          <w:b/>
          <w:bCs/>
          <w:color w:val="000000" w:themeColor="text1"/>
          <w:sz w:val="28"/>
          <w:szCs w:val="28"/>
        </w:rPr>
        <w:t xml:space="preserve">Bài </w:t>
      </w:r>
      <w:r w:rsidRPr="00C8227F">
        <w:rPr>
          <w:rFonts w:asciiTheme="majorHAnsi" w:hAnsiTheme="majorHAnsi" w:cstheme="majorHAnsi"/>
          <w:b/>
          <w:bCs/>
          <w:color w:val="000000" w:themeColor="text1"/>
          <w:sz w:val="28"/>
          <w:szCs w:val="28"/>
          <w:lang w:val="vi-VN"/>
        </w:rPr>
        <w:t>7</w:t>
      </w:r>
      <w:r>
        <w:rPr>
          <w:rFonts w:asciiTheme="majorHAnsi" w:hAnsiTheme="majorHAnsi" w:cstheme="majorHAnsi"/>
          <w:color w:val="000000" w:themeColor="text1"/>
          <w:sz w:val="28"/>
          <w:szCs w:val="28"/>
        </w:rPr>
        <w:t>: (1</w:t>
      </w:r>
      <w:r w:rsidR="00C8227F">
        <w:rPr>
          <w:rFonts w:asciiTheme="majorHAnsi" w:hAnsiTheme="majorHAnsi" w:cstheme="majorHAnsi"/>
          <w:color w:val="000000" w:themeColor="text1"/>
          <w:sz w:val="28"/>
          <w:szCs w:val="28"/>
          <w:lang w:val="vi-VN"/>
        </w:rPr>
        <w:t>,0</w:t>
      </w:r>
      <w:r>
        <w:rPr>
          <w:rFonts w:asciiTheme="majorHAnsi" w:hAnsiTheme="majorHAnsi" w:cstheme="majorHAnsi"/>
          <w:color w:val="000000" w:themeColor="text1"/>
          <w:sz w:val="28"/>
          <w:szCs w:val="28"/>
        </w:rPr>
        <w:t xml:space="preserve"> điểm) Hộp thứ nhất đựng 2 quả bóng trắng, 1 quả bóng đỏ. Hộp thứ hai đựng 2 quả bóng vàng, 1 quả bóng đỏ. Lấy ra ngẫu nhiên từ mỗi hộp 1 quả bóng.</w:t>
      </w:r>
    </w:p>
    <w:p w14:paraId="34D995CB" w14:textId="59D757FE" w:rsidR="00955372" w:rsidRDefault="00000000">
      <w:pPr>
        <w:pStyle w:val="NormalWeb"/>
        <w:spacing w:before="0" w:beforeAutospacing="0" w:after="0" w:afterAutospacing="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r w:rsidR="00C8227F">
        <w:rPr>
          <w:rFonts w:asciiTheme="majorHAnsi" w:hAnsiTheme="majorHAnsi" w:cstheme="majorHAnsi"/>
          <w:color w:val="000000" w:themeColor="text1"/>
          <w:sz w:val="28"/>
          <w:szCs w:val="28"/>
          <w:lang w:val="vi-VN"/>
        </w:rPr>
        <w:t>)</w:t>
      </w:r>
      <w:r>
        <w:rPr>
          <w:rFonts w:asciiTheme="majorHAnsi" w:hAnsiTheme="majorHAnsi" w:cstheme="majorHAnsi"/>
          <w:color w:val="000000" w:themeColor="text1"/>
          <w:sz w:val="28"/>
          <w:szCs w:val="28"/>
        </w:rPr>
        <w:t xml:space="preserve"> Xác định không gian mẫu và số kết quả có thể xảy ra của phép thử.</w:t>
      </w:r>
    </w:p>
    <w:p w14:paraId="1A5458A7" w14:textId="7A8BF057" w:rsidR="00955372" w:rsidRDefault="00000000">
      <w:pPr>
        <w:pStyle w:val="NormalWeb"/>
        <w:spacing w:before="0" w:beforeAutospacing="0" w:after="0" w:afterAutospacing="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r w:rsidR="00C8227F">
        <w:rPr>
          <w:rFonts w:asciiTheme="majorHAnsi" w:hAnsiTheme="majorHAnsi" w:cstheme="majorHAnsi"/>
          <w:color w:val="000000" w:themeColor="text1"/>
          <w:sz w:val="28"/>
          <w:szCs w:val="28"/>
          <w:lang w:val="vi-VN"/>
        </w:rPr>
        <w:t>)</w:t>
      </w:r>
      <w:r>
        <w:rPr>
          <w:rFonts w:asciiTheme="majorHAnsi" w:hAnsiTheme="majorHAnsi" w:cstheme="majorHAnsi"/>
          <w:color w:val="000000" w:themeColor="text1"/>
          <w:sz w:val="28"/>
          <w:szCs w:val="28"/>
        </w:rPr>
        <w:t xml:space="preserve"> Biết rằng các quả bóng có cùng kích thước và khối lượng. Hãy tính xác suất của mỗi biến cố sau:</w:t>
      </w:r>
    </w:p>
    <w:p w14:paraId="30D9B238" w14:textId="62E3D360" w:rsidR="00955372" w:rsidRPr="00C8227F"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rPr>
        <w:t>A “2 quả bóng lấy ra có cùng màu</w:t>
      </w:r>
      <w:r w:rsidR="00C8227F">
        <w:rPr>
          <w:rFonts w:asciiTheme="majorHAnsi" w:hAnsiTheme="majorHAnsi" w:cstheme="majorHAnsi"/>
          <w:color w:val="000000" w:themeColor="text1"/>
          <w:sz w:val="28"/>
          <w:szCs w:val="28"/>
          <w:lang w:val="vi-VN"/>
        </w:rPr>
        <w:t>”</w:t>
      </w:r>
    </w:p>
    <w:p w14:paraId="2A96E6FC" w14:textId="55892ED5" w:rsidR="00955372" w:rsidRPr="00C8227F"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sidRPr="00C8227F">
        <w:rPr>
          <w:rFonts w:asciiTheme="majorHAnsi" w:hAnsiTheme="majorHAnsi" w:cstheme="majorHAnsi"/>
          <w:color w:val="000000" w:themeColor="text1"/>
          <w:sz w:val="28"/>
          <w:szCs w:val="28"/>
          <w:lang w:val="vi-VN"/>
        </w:rPr>
        <w:t>B “Có quả bóng màu đỏ trong 2 quả bóng lấy ra</w:t>
      </w:r>
      <w:r w:rsidR="00C8227F">
        <w:rPr>
          <w:rFonts w:asciiTheme="majorHAnsi" w:hAnsiTheme="majorHAnsi" w:cstheme="majorHAnsi"/>
          <w:color w:val="000000" w:themeColor="text1"/>
          <w:sz w:val="28"/>
          <w:szCs w:val="28"/>
          <w:lang w:val="vi-VN"/>
        </w:rPr>
        <w:t>”</w:t>
      </w:r>
    </w:p>
    <w:p w14:paraId="7A2826D0" w14:textId="14D352C1" w:rsidR="00955372" w:rsidRPr="00C8227F"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sidRPr="00C8227F">
        <w:rPr>
          <w:rFonts w:asciiTheme="majorHAnsi" w:hAnsiTheme="majorHAnsi" w:cstheme="majorHAnsi"/>
          <w:color w:val="000000" w:themeColor="text1"/>
          <w:sz w:val="28"/>
          <w:szCs w:val="28"/>
          <w:lang w:val="vi-VN"/>
        </w:rPr>
        <w:t>C “Có đúng 1 quả bóng màu đỏ trong 2 quả bóng lấy ra</w:t>
      </w:r>
      <w:r w:rsidR="00C8227F">
        <w:rPr>
          <w:rFonts w:asciiTheme="majorHAnsi" w:hAnsiTheme="majorHAnsi" w:cstheme="majorHAnsi"/>
          <w:color w:val="000000" w:themeColor="text1"/>
          <w:sz w:val="28"/>
          <w:szCs w:val="28"/>
          <w:lang w:val="vi-VN"/>
        </w:rPr>
        <w:t>”</w:t>
      </w:r>
    </w:p>
    <w:p w14:paraId="7165EE86" w14:textId="77777777" w:rsidR="00955372" w:rsidRPr="00C8227F" w:rsidRDefault="00955372">
      <w:pPr>
        <w:pStyle w:val="NormalWeb"/>
        <w:spacing w:before="0" w:beforeAutospacing="0" w:after="0" w:afterAutospacing="0"/>
        <w:rPr>
          <w:rFonts w:asciiTheme="majorHAnsi" w:hAnsiTheme="majorHAnsi" w:cstheme="majorHAnsi"/>
          <w:color w:val="000000" w:themeColor="text1"/>
          <w:sz w:val="28"/>
          <w:szCs w:val="28"/>
          <w:lang w:val="vi-VN"/>
        </w:rPr>
      </w:pPr>
    </w:p>
    <w:p w14:paraId="6E7C7959" w14:textId="6C6292B8" w:rsidR="00955372" w:rsidRPr="00C8227F"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sidRPr="00C8227F">
        <w:rPr>
          <w:rFonts w:asciiTheme="majorHAnsi" w:hAnsiTheme="majorHAnsi" w:cstheme="majorHAnsi"/>
          <w:b/>
          <w:color w:val="000000" w:themeColor="text1"/>
          <w:sz w:val="28"/>
          <w:szCs w:val="28"/>
          <w:lang w:val="vi-VN"/>
        </w:rPr>
        <w:t xml:space="preserve">Bài 8: </w:t>
      </w:r>
      <w:r>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3</w:t>
      </w:r>
      <w:r w:rsidR="00C8227F">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0 điểm</w:t>
      </w:r>
      <w:r>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 xml:space="preserve"> Từ điểm A nằm ngoài đường tròn </w:t>
      </w:r>
      <w:r w:rsidRPr="00C8227F">
        <w:rPr>
          <w:rFonts w:asciiTheme="majorHAnsi" w:hAnsiTheme="majorHAnsi" w:cstheme="majorHAnsi"/>
          <w:color w:val="000000" w:themeColor="text1"/>
          <w:position w:val="-2"/>
          <w:sz w:val="28"/>
          <w:szCs w:val="28"/>
          <w:lang w:val="vi-VN"/>
        </w:rPr>
        <w:t>(</w:t>
      </w:r>
      <w:r w:rsidRPr="00C8227F">
        <w:rPr>
          <w:rFonts w:asciiTheme="majorHAnsi" w:hAnsiTheme="majorHAnsi" w:cstheme="majorHAnsi"/>
          <w:color w:val="000000" w:themeColor="text1"/>
          <w:sz w:val="28"/>
          <w:szCs w:val="28"/>
          <w:lang w:val="vi-VN"/>
        </w:rPr>
        <w:t>O; R</w:t>
      </w:r>
      <w:r w:rsidRPr="00C8227F">
        <w:rPr>
          <w:rFonts w:asciiTheme="majorHAnsi" w:hAnsiTheme="majorHAnsi" w:cstheme="majorHAnsi"/>
          <w:color w:val="000000" w:themeColor="text1"/>
          <w:position w:val="-2"/>
          <w:sz w:val="28"/>
          <w:szCs w:val="28"/>
          <w:lang w:val="vi-VN"/>
        </w:rPr>
        <w:t>)</w:t>
      </w:r>
      <w:r>
        <w:rPr>
          <w:rFonts w:asciiTheme="majorHAnsi" w:hAnsiTheme="majorHAnsi" w:cstheme="majorHAnsi"/>
          <w:color w:val="000000" w:themeColor="text1"/>
          <w:position w:val="-2"/>
          <w:sz w:val="28"/>
          <w:szCs w:val="28"/>
          <w:lang w:val="vi-VN"/>
        </w:rPr>
        <w:t xml:space="preserve"> </w:t>
      </w:r>
      <w:r w:rsidRPr="00C8227F">
        <w:rPr>
          <w:rFonts w:asciiTheme="majorHAnsi" w:hAnsiTheme="majorHAnsi" w:cstheme="majorHAnsi"/>
          <w:color w:val="000000" w:themeColor="text1"/>
          <w:sz w:val="28"/>
          <w:szCs w:val="28"/>
          <w:lang w:val="vi-VN"/>
        </w:rPr>
        <w:t>sao cho OA &gt; 2R</w:t>
      </w:r>
      <w:r w:rsidR="00C8227F">
        <w:rPr>
          <w:rFonts w:asciiTheme="majorHAnsi" w:hAnsiTheme="majorHAnsi" w:cstheme="majorHAnsi"/>
          <w:color w:val="000000" w:themeColor="text1"/>
          <w:sz w:val="28"/>
          <w:szCs w:val="28"/>
          <w:lang w:val="vi-VN"/>
        </w:rPr>
        <w:t>.</w:t>
      </w:r>
      <w:r w:rsidRPr="00C8227F">
        <w:rPr>
          <w:rFonts w:asciiTheme="majorHAnsi" w:hAnsiTheme="majorHAnsi" w:cstheme="majorHAnsi"/>
          <w:color w:val="000000" w:themeColor="text1"/>
          <w:sz w:val="28"/>
          <w:szCs w:val="28"/>
          <w:lang w:val="vi-VN"/>
        </w:rPr>
        <w:t xml:space="preserve"> </w:t>
      </w:r>
      <w:r w:rsidR="00C8227F">
        <w:rPr>
          <w:rFonts w:asciiTheme="majorHAnsi" w:hAnsiTheme="majorHAnsi" w:cstheme="majorHAnsi"/>
          <w:color w:val="000000" w:themeColor="text1"/>
          <w:sz w:val="28"/>
          <w:szCs w:val="28"/>
          <w:lang w:val="vi-VN"/>
        </w:rPr>
        <w:t>V</w:t>
      </w:r>
      <w:r w:rsidRPr="00C8227F">
        <w:rPr>
          <w:rFonts w:asciiTheme="majorHAnsi" w:hAnsiTheme="majorHAnsi" w:cstheme="majorHAnsi"/>
          <w:color w:val="000000" w:themeColor="text1"/>
          <w:sz w:val="28"/>
          <w:szCs w:val="28"/>
          <w:lang w:val="vi-VN"/>
        </w:rPr>
        <w:t>ẽ hai tiếp tuyến AB, AC (C, B là hai tiếp điểm). Gọi K là trung điểm của AB; CK</w:t>
      </w:r>
      <w:r>
        <w:rPr>
          <w:rFonts w:asciiTheme="majorHAnsi" w:hAnsiTheme="majorHAnsi" w:cstheme="majorHAnsi"/>
          <w:color w:val="000000" w:themeColor="text1"/>
          <w:sz w:val="28"/>
          <w:szCs w:val="28"/>
          <w:lang w:val="vi-VN"/>
        </w:rPr>
        <w:t xml:space="preserve"> </w:t>
      </w:r>
      <w:r w:rsidRPr="00C8227F">
        <w:rPr>
          <w:rFonts w:asciiTheme="majorHAnsi" w:hAnsiTheme="majorHAnsi" w:cstheme="majorHAnsi"/>
          <w:color w:val="000000" w:themeColor="text1"/>
          <w:sz w:val="28"/>
          <w:szCs w:val="28"/>
          <w:lang w:val="vi-VN"/>
        </w:rPr>
        <w:t xml:space="preserve">cắt </w:t>
      </w:r>
      <w:r>
        <w:rPr>
          <w:rFonts w:asciiTheme="majorHAnsi" w:hAnsiTheme="majorHAnsi" w:cstheme="majorHAnsi"/>
          <w:color w:val="000000" w:themeColor="text1"/>
          <w:position w:val="-2"/>
          <w:sz w:val="28"/>
          <w:szCs w:val="28"/>
          <w:lang w:val="vi-VN"/>
        </w:rPr>
        <w:t xml:space="preserve">(O) </w:t>
      </w:r>
      <w:r w:rsidRPr="00C8227F">
        <w:rPr>
          <w:rFonts w:asciiTheme="majorHAnsi" w:hAnsiTheme="majorHAnsi" w:cstheme="majorHAnsi"/>
          <w:color w:val="000000" w:themeColor="text1"/>
          <w:sz w:val="28"/>
          <w:szCs w:val="28"/>
          <w:lang w:val="vi-VN"/>
        </w:rPr>
        <w:t xml:space="preserve">tại N; tia AN cắt </w:t>
      </w:r>
      <w:r w:rsidRPr="00C8227F">
        <w:rPr>
          <w:rFonts w:asciiTheme="majorHAnsi" w:hAnsiTheme="majorHAnsi" w:cstheme="majorHAnsi"/>
          <w:color w:val="000000" w:themeColor="text1"/>
          <w:position w:val="-2"/>
          <w:sz w:val="28"/>
          <w:szCs w:val="28"/>
          <w:lang w:val="vi-VN"/>
        </w:rPr>
        <w:t>(</w:t>
      </w:r>
      <w:r w:rsidRPr="00C8227F">
        <w:rPr>
          <w:rFonts w:asciiTheme="majorHAnsi" w:hAnsiTheme="majorHAnsi" w:cstheme="majorHAnsi"/>
          <w:color w:val="000000" w:themeColor="text1"/>
          <w:sz w:val="28"/>
          <w:szCs w:val="28"/>
          <w:lang w:val="vi-VN"/>
        </w:rPr>
        <w:t>O</w:t>
      </w:r>
      <w:r w:rsidRPr="00C8227F">
        <w:rPr>
          <w:rFonts w:asciiTheme="majorHAnsi" w:hAnsiTheme="majorHAnsi" w:cstheme="majorHAnsi"/>
          <w:color w:val="000000" w:themeColor="text1"/>
          <w:position w:val="-2"/>
          <w:sz w:val="28"/>
          <w:szCs w:val="28"/>
          <w:lang w:val="vi-VN"/>
        </w:rPr>
        <w:t xml:space="preserve">) </w:t>
      </w:r>
      <w:r w:rsidRPr="00C8227F">
        <w:rPr>
          <w:rFonts w:asciiTheme="majorHAnsi" w:hAnsiTheme="majorHAnsi" w:cstheme="majorHAnsi"/>
          <w:color w:val="000000" w:themeColor="text1"/>
          <w:sz w:val="28"/>
          <w:szCs w:val="28"/>
          <w:lang w:val="vi-VN"/>
        </w:rPr>
        <w:t xml:space="preserve">tại M. </w:t>
      </w:r>
    </w:p>
    <w:p w14:paraId="3848301D" w14:textId="77777777" w:rsidR="00955372" w:rsidRPr="00C87185"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sidRPr="00C87185">
        <w:rPr>
          <w:rFonts w:asciiTheme="majorHAnsi" w:hAnsiTheme="majorHAnsi" w:cstheme="majorHAnsi"/>
          <w:color w:val="000000" w:themeColor="text1"/>
          <w:sz w:val="28"/>
          <w:szCs w:val="28"/>
          <w:lang w:val="vi-VN"/>
        </w:rPr>
        <w:t>a</w:t>
      </w:r>
      <w:r>
        <w:rPr>
          <w:rFonts w:asciiTheme="majorHAnsi" w:hAnsiTheme="majorHAnsi" w:cstheme="majorHAnsi"/>
          <w:color w:val="000000" w:themeColor="text1"/>
          <w:sz w:val="28"/>
          <w:szCs w:val="28"/>
          <w:lang w:val="vi-VN"/>
        </w:rPr>
        <w:t>)</w:t>
      </w:r>
      <w:r w:rsidRPr="00C87185">
        <w:rPr>
          <w:rFonts w:asciiTheme="majorHAnsi" w:hAnsiTheme="majorHAnsi" w:cstheme="majorHAnsi"/>
          <w:color w:val="000000" w:themeColor="text1"/>
          <w:sz w:val="28"/>
          <w:szCs w:val="28"/>
          <w:lang w:val="vi-VN"/>
        </w:rPr>
        <w:t xml:space="preserve"> Chứngminh: OA</w:t>
      </w:r>
      <w:r w:rsidRPr="00C87185">
        <w:rPr>
          <w:rFonts w:ascii="Cambria Math" w:hAnsi="Cambria Math" w:cs="Cambria Math"/>
          <w:color w:val="000000" w:themeColor="text1"/>
          <w:sz w:val="28"/>
          <w:szCs w:val="28"/>
          <w:lang w:val="vi-VN"/>
        </w:rPr>
        <w:t>⊥</w:t>
      </w:r>
      <w:r w:rsidRPr="00C87185">
        <w:rPr>
          <w:rFonts w:asciiTheme="majorHAnsi" w:hAnsiTheme="majorHAnsi" w:cstheme="majorHAnsi"/>
          <w:color w:val="000000" w:themeColor="text1"/>
          <w:sz w:val="28"/>
          <w:szCs w:val="28"/>
          <w:lang w:val="vi-VN"/>
        </w:rPr>
        <w:t>BC tại H</w:t>
      </w:r>
      <w:r>
        <w:rPr>
          <w:rFonts w:asciiTheme="majorHAnsi" w:hAnsiTheme="majorHAnsi" w:cstheme="majorHAnsi"/>
          <w:color w:val="000000" w:themeColor="text1"/>
          <w:sz w:val="28"/>
          <w:szCs w:val="28"/>
          <w:lang w:val="vi-VN"/>
        </w:rPr>
        <w:t xml:space="preserve"> </w:t>
      </w:r>
      <w:r w:rsidRPr="00C87185">
        <w:rPr>
          <w:rFonts w:asciiTheme="majorHAnsi" w:hAnsiTheme="majorHAnsi" w:cstheme="majorHAnsi"/>
          <w:color w:val="000000" w:themeColor="text1"/>
          <w:sz w:val="28"/>
          <w:szCs w:val="28"/>
          <w:lang w:val="vi-VN"/>
        </w:rPr>
        <w:t>và BK</w:t>
      </w:r>
      <w:r>
        <w:rPr>
          <w:rFonts w:asciiTheme="majorHAnsi" w:hAnsiTheme="majorHAnsi" w:cstheme="majorHAnsi"/>
          <w:color w:val="000000" w:themeColor="text1"/>
          <w:sz w:val="28"/>
          <w:szCs w:val="28"/>
          <w:vertAlign w:val="superscript"/>
          <w:lang w:val="vi-VN"/>
        </w:rPr>
        <w:t>2</w:t>
      </w:r>
      <w:r w:rsidRPr="00C87185">
        <w:rPr>
          <w:rFonts w:asciiTheme="majorHAnsi" w:hAnsiTheme="majorHAnsi" w:cstheme="majorHAnsi"/>
          <w:color w:val="000000" w:themeColor="text1"/>
          <w:position w:val="10"/>
          <w:sz w:val="28"/>
          <w:szCs w:val="28"/>
          <w:lang w:val="vi-VN"/>
        </w:rPr>
        <w:t xml:space="preserve"> </w:t>
      </w:r>
      <w:r w:rsidRPr="00C87185">
        <w:rPr>
          <w:rFonts w:asciiTheme="majorHAnsi" w:hAnsiTheme="majorHAnsi" w:cstheme="majorHAnsi"/>
          <w:color w:val="000000" w:themeColor="text1"/>
          <w:sz w:val="28"/>
          <w:szCs w:val="28"/>
          <w:lang w:val="vi-VN"/>
        </w:rPr>
        <w:t xml:space="preserve">=KN.KC. </w:t>
      </w:r>
    </w:p>
    <w:p w14:paraId="446A87DA" w14:textId="77777777" w:rsidR="00955372" w:rsidRPr="00C87185"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sidRPr="00C87185">
        <w:rPr>
          <w:rFonts w:asciiTheme="majorHAnsi" w:hAnsiTheme="majorHAnsi" w:cstheme="majorHAnsi"/>
          <w:color w:val="000000" w:themeColor="text1"/>
          <w:sz w:val="28"/>
          <w:szCs w:val="28"/>
          <w:lang w:val="vi-VN"/>
        </w:rPr>
        <w:t xml:space="preserve">b) Chứngminh: MC//AB. </w:t>
      </w:r>
    </w:p>
    <w:p w14:paraId="45EA7C54" w14:textId="40BE1D4D" w:rsidR="00955372" w:rsidRPr="00C87185" w:rsidRDefault="00000000">
      <w:pPr>
        <w:pStyle w:val="NormalWeb"/>
        <w:spacing w:before="0" w:beforeAutospacing="0" w:after="0" w:afterAutospacing="0"/>
        <w:rPr>
          <w:rFonts w:asciiTheme="majorHAnsi" w:hAnsiTheme="majorHAnsi" w:cstheme="majorHAnsi"/>
          <w:color w:val="000000" w:themeColor="text1"/>
          <w:sz w:val="28"/>
          <w:szCs w:val="28"/>
          <w:lang w:val="vi-VN"/>
        </w:rPr>
      </w:pPr>
      <w:r w:rsidRPr="00C87185">
        <w:rPr>
          <w:rFonts w:asciiTheme="majorHAnsi" w:hAnsiTheme="majorHAnsi" w:cstheme="majorHAnsi"/>
          <w:color w:val="000000" w:themeColor="text1"/>
          <w:sz w:val="28"/>
          <w:szCs w:val="28"/>
          <w:lang w:val="vi-VN"/>
        </w:rPr>
        <w:t xml:space="preserve">c) Chứng minh: Tứ giác BHNK nội tiếp và tia NB là tia phân giác của </w:t>
      </w:r>
      <w:r w:rsidR="00C8227F">
        <w:rPr>
          <w:rFonts w:asciiTheme="majorHAnsi" w:hAnsiTheme="majorHAnsi" w:cstheme="majorHAnsi"/>
          <w:color w:val="000000" w:themeColor="text1"/>
          <w:sz w:val="28"/>
          <w:szCs w:val="28"/>
          <w:lang w:val="vi-VN"/>
        </w:rPr>
        <w:t xml:space="preserve">góc </w:t>
      </w:r>
      <w:r w:rsidRPr="00C87185">
        <w:rPr>
          <w:rFonts w:asciiTheme="majorHAnsi" w:hAnsiTheme="majorHAnsi" w:cstheme="majorHAnsi"/>
          <w:color w:val="000000" w:themeColor="text1"/>
          <w:sz w:val="28"/>
          <w:szCs w:val="28"/>
          <w:lang w:val="vi-VN"/>
        </w:rPr>
        <w:t xml:space="preserve">MNK. </w:t>
      </w:r>
    </w:p>
    <w:p w14:paraId="567E0CAA" w14:textId="77777777" w:rsidR="00C8227F" w:rsidRPr="00C87185" w:rsidRDefault="00C8227F">
      <w:pPr>
        <w:widowControl w:val="0"/>
        <w:autoSpaceDE w:val="0"/>
        <w:autoSpaceDN w:val="0"/>
        <w:spacing w:after="0"/>
        <w:ind w:left="2880" w:right="36" w:firstLine="720"/>
        <w:jc w:val="both"/>
        <w:rPr>
          <w:rFonts w:asciiTheme="majorHAnsi" w:hAnsiTheme="majorHAnsi" w:cstheme="majorHAnsi"/>
          <w:b/>
          <w:color w:val="000000" w:themeColor="text1"/>
          <w:sz w:val="28"/>
          <w:szCs w:val="28"/>
          <w:lang w:val="vi-VN"/>
        </w:rPr>
      </w:pPr>
    </w:p>
    <w:p w14:paraId="4FB07CF4" w14:textId="7248309E" w:rsidR="00955372" w:rsidRPr="00C87185" w:rsidRDefault="00000000">
      <w:pPr>
        <w:widowControl w:val="0"/>
        <w:autoSpaceDE w:val="0"/>
        <w:autoSpaceDN w:val="0"/>
        <w:spacing w:after="0"/>
        <w:ind w:left="2880" w:right="36" w:firstLine="720"/>
        <w:jc w:val="both"/>
        <w:rPr>
          <w:rFonts w:asciiTheme="majorHAnsi" w:hAnsiTheme="majorHAnsi" w:cstheme="majorHAnsi"/>
          <w:b/>
          <w:color w:val="000000" w:themeColor="text1"/>
          <w:sz w:val="28"/>
          <w:szCs w:val="28"/>
          <w:lang w:val="vi-VN"/>
        </w:rPr>
      </w:pPr>
      <w:r w:rsidRPr="00C87185">
        <w:rPr>
          <w:rFonts w:asciiTheme="majorHAnsi" w:hAnsiTheme="majorHAnsi" w:cstheme="majorHAnsi"/>
          <w:b/>
          <w:color w:val="000000" w:themeColor="text1"/>
          <w:sz w:val="28"/>
          <w:szCs w:val="28"/>
          <w:lang w:val="vi-VN"/>
        </w:rPr>
        <w:t>---HẾT---</w:t>
      </w:r>
    </w:p>
    <w:p w14:paraId="40B67FB2" w14:textId="77777777" w:rsidR="00955372" w:rsidRPr="00C87185" w:rsidRDefault="00955372">
      <w:pPr>
        <w:pStyle w:val="ListParagraph"/>
        <w:spacing w:after="0" w:line="276" w:lineRule="auto"/>
        <w:ind w:left="0"/>
        <w:jc w:val="center"/>
        <w:rPr>
          <w:rFonts w:asciiTheme="majorHAnsi" w:hAnsiTheme="majorHAnsi" w:cstheme="majorHAnsi"/>
          <w:b/>
          <w:bCs/>
          <w:color w:val="000000" w:themeColor="text1"/>
          <w:sz w:val="28"/>
          <w:szCs w:val="28"/>
          <w:lang w:val="vi-VN"/>
        </w:rPr>
      </w:pPr>
    </w:p>
    <w:p w14:paraId="002C23CD" w14:textId="77777777" w:rsidR="00580AD0" w:rsidRPr="00580AD0" w:rsidRDefault="00580AD0" w:rsidP="00580AD0">
      <w:pPr>
        <w:rPr>
          <w:rFonts w:asciiTheme="majorHAnsi" w:hAnsiTheme="majorHAnsi" w:cstheme="majorHAnsi"/>
          <w:color w:val="000000" w:themeColor="text1"/>
          <w:sz w:val="28"/>
          <w:szCs w:val="28"/>
        </w:rPr>
      </w:pPr>
    </w:p>
    <w:p w14:paraId="386625DF" w14:textId="77777777" w:rsidR="00580AD0" w:rsidRPr="00580AD0" w:rsidRDefault="00580AD0" w:rsidP="00580AD0">
      <w:pPr>
        <w:rPr>
          <w:rFonts w:asciiTheme="majorHAnsi" w:hAnsiTheme="majorHAnsi" w:cstheme="majorHAnsi"/>
          <w:color w:val="000000" w:themeColor="text1"/>
          <w:sz w:val="28"/>
          <w:szCs w:val="28"/>
        </w:rPr>
      </w:pPr>
      <w:r w:rsidRPr="00580AD0">
        <w:rPr>
          <w:rFonts w:asciiTheme="majorHAnsi" w:hAnsiTheme="majorHAnsi" w:cstheme="majorHAnsi"/>
          <w:color w:val="000000" w:themeColor="text1"/>
          <w:sz w:val="28"/>
          <w:szCs w:val="28"/>
        </w:rPr>
        <w:t>Tài liệu được chia sẻ bởi Website VnTeach.Com</w:t>
      </w:r>
    </w:p>
    <w:p w14:paraId="55D1ADAA" w14:textId="41C7B0E8" w:rsidR="00955372" w:rsidRDefault="00580AD0" w:rsidP="00580AD0">
      <w:pPr>
        <w:rPr>
          <w:rFonts w:asciiTheme="majorHAnsi" w:hAnsiTheme="majorHAnsi" w:cstheme="majorHAnsi"/>
          <w:color w:val="000000" w:themeColor="text1"/>
          <w:sz w:val="28"/>
          <w:szCs w:val="28"/>
        </w:rPr>
      </w:pPr>
      <w:r w:rsidRPr="00580AD0">
        <w:rPr>
          <w:rFonts w:asciiTheme="majorHAnsi" w:hAnsiTheme="majorHAnsi" w:cstheme="majorHAnsi"/>
          <w:color w:val="000000" w:themeColor="text1"/>
          <w:sz w:val="28"/>
          <w:szCs w:val="28"/>
        </w:rPr>
        <w:t>https://www.vnteach.com</w:t>
      </w:r>
    </w:p>
    <w:sectPr w:rsidR="00955372">
      <w:pgSz w:w="11906" w:h="16838"/>
      <w:pgMar w:top="426"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3349" w14:textId="77777777" w:rsidR="001A456A" w:rsidRDefault="001A456A">
      <w:pPr>
        <w:spacing w:after="0" w:line="240" w:lineRule="auto"/>
      </w:pPr>
      <w:r>
        <w:separator/>
      </w:r>
    </w:p>
  </w:endnote>
  <w:endnote w:type="continuationSeparator" w:id="0">
    <w:p w14:paraId="232E4217" w14:textId="77777777" w:rsidR="001A456A" w:rsidRDefault="001A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1C2D" w14:textId="77777777" w:rsidR="001A456A" w:rsidRDefault="001A456A">
      <w:pPr>
        <w:spacing w:after="0" w:line="240" w:lineRule="auto"/>
      </w:pPr>
      <w:r>
        <w:separator/>
      </w:r>
    </w:p>
  </w:footnote>
  <w:footnote w:type="continuationSeparator" w:id="0">
    <w:p w14:paraId="08D70863" w14:textId="77777777" w:rsidR="001A456A" w:rsidRDefault="001A4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1162"/>
    <w:multiLevelType w:val="hybridMultilevel"/>
    <w:tmpl w:val="281E8962"/>
    <w:lvl w:ilvl="0" w:tplc="0700DC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715A9"/>
    <w:multiLevelType w:val="hybridMultilevel"/>
    <w:tmpl w:val="0C4046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866E83"/>
    <w:multiLevelType w:val="hybridMultilevel"/>
    <w:tmpl w:val="B29ECA1C"/>
    <w:lvl w:ilvl="0" w:tplc="43C4115E">
      <w:start w:val="1"/>
      <w:numFmt w:val="lowerLetter"/>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15E63"/>
    <w:multiLevelType w:val="hybridMultilevel"/>
    <w:tmpl w:val="C1768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546BC"/>
    <w:multiLevelType w:val="hybridMultilevel"/>
    <w:tmpl w:val="A2CAC7D6"/>
    <w:lvl w:ilvl="0" w:tplc="1208F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AD629C"/>
    <w:multiLevelType w:val="hybridMultilevel"/>
    <w:tmpl w:val="8E1C2BBA"/>
    <w:lvl w:ilvl="0" w:tplc="E4AC2C0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E268F"/>
    <w:multiLevelType w:val="hybridMultilevel"/>
    <w:tmpl w:val="E17A81D4"/>
    <w:lvl w:ilvl="0" w:tplc="0CEAE6A4">
      <w:start w:val="1"/>
      <w:numFmt w:val="lowerLetter"/>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DA3BA2"/>
    <w:multiLevelType w:val="hybridMultilevel"/>
    <w:tmpl w:val="7C8A2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410A9"/>
    <w:multiLevelType w:val="hybridMultilevel"/>
    <w:tmpl w:val="E6C830EE"/>
    <w:lvl w:ilvl="0" w:tplc="6FE41C1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7261B"/>
    <w:multiLevelType w:val="hybridMultilevel"/>
    <w:tmpl w:val="D790617E"/>
    <w:lvl w:ilvl="0" w:tplc="883850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D08EC"/>
    <w:multiLevelType w:val="hybridMultilevel"/>
    <w:tmpl w:val="94D66D3A"/>
    <w:lvl w:ilvl="0" w:tplc="E23224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F6CB5"/>
    <w:multiLevelType w:val="hybridMultilevel"/>
    <w:tmpl w:val="F768DAD8"/>
    <w:lvl w:ilvl="0" w:tplc="27E4A136">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74281"/>
    <w:multiLevelType w:val="hybridMultilevel"/>
    <w:tmpl w:val="C2421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FB0596"/>
    <w:multiLevelType w:val="hybridMultilevel"/>
    <w:tmpl w:val="1E807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254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05969">
    <w:abstractNumId w:val="10"/>
  </w:num>
  <w:num w:numId="3" w16cid:durableId="261841701">
    <w:abstractNumId w:val="3"/>
  </w:num>
  <w:num w:numId="4" w16cid:durableId="121769796">
    <w:abstractNumId w:val="12"/>
  </w:num>
  <w:num w:numId="5" w16cid:durableId="1184587663">
    <w:abstractNumId w:val="4"/>
  </w:num>
  <w:num w:numId="6" w16cid:durableId="113452669">
    <w:abstractNumId w:val="13"/>
  </w:num>
  <w:num w:numId="7" w16cid:durableId="851451361">
    <w:abstractNumId w:val="1"/>
  </w:num>
  <w:num w:numId="8" w16cid:durableId="1493527599">
    <w:abstractNumId w:val="9"/>
  </w:num>
  <w:num w:numId="9" w16cid:durableId="1086342215">
    <w:abstractNumId w:val="2"/>
  </w:num>
  <w:num w:numId="10" w16cid:durableId="1756366630">
    <w:abstractNumId w:val="11"/>
  </w:num>
  <w:num w:numId="11" w16cid:durableId="520045059">
    <w:abstractNumId w:val="5"/>
  </w:num>
  <w:num w:numId="12" w16cid:durableId="711806229">
    <w:abstractNumId w:val="8"/>
  </w:num>
  <w:num w:numId="13" w16cid:durableId="1644769152">
    <w:abstractNumId w:val="0"/>
  </w:num>
  <w:num w:numId="14" w16cid:durableId="1004479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72"/>
    <w:rsid w:val="001A456A"/>
    <w:rsid w:val="00357F06"/>
    <w:rsid w:val="00580AD0"/>
    <w:rsid w:val="0079435D"/>
    <w:rsid w:val="007F3B8B"/>
    <w:rsid w:val="00955372"/>
    <w:rsid w:val="00C8227F"/>
    <w:rsid w:val="00C87185"/>
    <w:rsid w:val="00E64A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89215"/>
  <w15:docId w15:val="{253C6AE1-0D18-4FB5-BD9F-4806B20F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locked/>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NoSpacing">
    <w:name w:val="No Spacing"/>
    <w:link w:val="NoSpacingChar"/>
    <w:uiPriority w:val="1"/>
    <w:qFormat/>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link w:val="NoSpacing"/>
    <w:uiPriority w:val="1"/>
    <w:rPr>
      <w:rFonts w:ascii="Times New Roman" w:eastAsia="Calibri" w:hAnsi="Times New Roman" w:cs="Times New Roman"/>
      <w:sz w:val="24"/>
      <w:szCs w:val="24"/>
      <w:lang w:val="en-US"/>
    </w:rPr>
  </w:style>
  <w:style w:type="table" w:styleId="TableGrid">
    <w:name w:val="Table Grid"/>
    <w:basedOn w:val="TableNormal"/>
    <w:uiPriority w:val="59"/>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5113">
      <w:bodyDiv w:val="1"/>
      <w:marLeft w:val="0"/>
      <w:marRight w:val="0"/>
      <w:marTop w:val="0"/>
      <w:marBottom w:val="0"/>
      <w:divBdr>
        <w:top w:val="none" w:sz="0" w:space="0" w:color="auto"/>
        <w:left w:val="none" w:sz="0" w:space="0" w:color="auto"/>
        <w:bottom w:val="none" w:sz="0" w:space="0" w:color="auto"/>
        <w:right w:val="none" w:sz="0" w:space="0" w:color="auto"/>
      </w:divBdr>
      <w:divsChild>
        <w:div w:id="1468470568">
          <w:marLeft w:val="0"/>
          <w:marRight w:val="0"/>
          <w:marTop w:val="0"/>
          <w:marBottom w:val="0"/>
          <w:divBdr>
            <w:top w:val="none" w:sz="0" w:space="0" w:color="auto"/>
            <w:left w:val="none" w:sz="0" w:space="0" w:color="auto"/>
            <w:bottom w:val="none" w:sz="0" w:space="0" w:color="auto"/>
            <w:right w:val="none" w:sz="0" w:space="0" w:color="auto"/>
          </w:divBdr>
          <w:divsChild>
            <w:div w:id="530459670">
              <w:marLeft w:val="0"/>
              <w:marRight w:val="0"/>
              <w:marTop w:val="0"/>
              <w:marBottom w:val="0"/>
              <w:divBdr>
                <w:top w:val="none" w:sz="0" w:space="0" w:color="auto"/>
                <w:left w:val="none" w:sz="0" w:space="0" w:color="auto"/>
                <w:bottom w:val="none" w:sz="0" w:space="0" w:color="auto"/>
                <w:right w:val="none" w:sz="0" w:space="0" w:color="auto"/>
              </w:divBdr>
              <w:divsChild>
                <w:div w:id="6713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440">
      <w:bodyDiv w:val="1"/>
      <w:marLeft w:val="0"/>
      <w:marRight w:val="0"/>
      <w:marTop w:val="0"/>
      <w:marBottom w:val="0"/>
      <w:divBdr>
        <w:top w:val="none" w:sz="0" w:space="0" w:color="auto"/>
        <w:left w:val="none" w:sz="0" w:space="0" w:color="auto"/>
        <w:bottom w:val="none" w:sz="0" w:space="0" w:color="auto"/>
        <w:right w:val="none" w:sz="0" w:space="0" w:color="auto"/>
      </w:divBdr>
      <w:divsChild>
        <w:div w:id="69936618">
          <w:marLeft w:val="0"/>
          <w:marRight w:val="0"/>
          <w:marTop w:val="0"/>
          <w:marBottom w:val="0"/>
          <w:divBdr>
            <w:top w:val="none" w:sz="0" w:space="0" w:color="auto"/>
            <w:left w:val="none" w:sz="0" w:space="0" w:color="auto"/>
            <w:bottom w:val="none" w:sz="0" w:space="0" w:color="auto"/>
            <w:right w:val="none" w:sz="0" w:space="0" w:color="auto"/>
          </w:divBdr>
          <w:divsChild>
            <w:div w:id="915549204">
              <w:marLeft w:val="0"/>
              <w:marRight w:val="0"/>
              <w:marTop w:val="0"/>
              <w:marBottom w:val="0"/>
              <w:divBdr>
                <w:top w:val="none" w:sz="0" w:space="0" w:color="auto"/>
                <w:left w:val="none" w:sz="0" w:space="0" w:color="auto"/>
                <w:bottom w:val="none" w:sz="0" w:space="0" w:color="auto"/>
                <w:right w:val="none" w:sz="0" w:space="0" w:color="auto"/>
              </w:divBdr>
              <w:divsChild>
                <w:div w:id="572353064">
                  <w:marLeft w:val="0"/>
                  <w:marRight w:val="0"/>
                  <w:marTop w:val="0"/>
                  <w:marBottom w:val="0"/>
                  <w:divBdr>
                    <w:top w:val="none" w:sz="0" w:space="0" w:color="auto"/>
                    <w:left w:val="none" w:sz="0" w:space="0" w:color="auto"/>
                    <w:bottom w:val="none" w:sz="0" w:space="0" w:color="auto"/>
                    <w:right w:val="none" w:sz="0" w:space="0" w:color="auto"/>
                  </w:divBdr>
                  <w:divsChild>
                    <w:div w:id="11789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48099">
      <w:bodyDiv w:val="1"/>
      <w:marLeft w:val="0"/>
      <w:marRight w:val="0"/>
      <w:marTop w:val="0"/>
      <w:marBottom w:val="0"/>
      <w:divBdr>
        <w:top w:val="none" w:sz="0" w:space="0" w:color="auto"/>
        <w:left w:val="none" w:sz="0" w:space="0" w:color="auto"/>
        <w:bottom w:val="none" w:sz="0" w:space="0" w:color="auto"/>
        <w:right w:val="none" w:sz="0" w:space="0" w:color="auto"/>
      </w:divBdr>
      <w:divsChild>
        <w:div w:id="1546483398">
          <w:marLeft w:val="0"/>
          <w:marRight w:val="0"/>
          <w:marTop w:val="0"/>
          <w:marBottom w:val="0"/>
          <w:divBdr>
            <w:top w:val="none" w:sz="0" w:space="0" w:color="auto"/>
            <w:left w:val="none" w:sz="0" w:space="0" w:color="auto"/>
            <w:bottom w:val="none" w:sz="0" w:space="0" w:color="auto"/>
            <w:right w:val="none" w:sz="0" w:space="0" w:color="auto"/>
          </w:divBdr>
        </w:div>
      </w:divsChild>
    </w:div>
    <w:div w:id="893661764">
      <w:bodyDiv w:val="1"/>
      <w:marLeft w:val="0"/>
      <w:marRight w:val="0"/>
      <w:marTop w:val="0"/>
      <w:marBottom w:val="0"/>
      <w:divBdr>
        <w:top w:val="none" w:sz="0" w:space="0" w:color="auto"/>
        <w:left w:val="none" w:sz="0" w:space="0" w:color="auto"/>
        <w:bottom w:val="none" w:sz="0" w:space="0" w:color="auto"/>
        <w:right w:val="none" w:sz="0" w:space="0" w:color="auto"/>
      </w:divBdr>
      <w:divsChild>
        <w:div w:id="426000964">
          <w:marLeft w:val="0"/>
          <w:marRight w:val="0"/>
          <w:marTop w:val="0"/>
          <w:marBottom w:val="0"/>
          <w:divBdr>
            <w:top w:val="none" w:sz="0" w:space="0" w:color="auto"/>
            <w:left w:val="none" w:sz="0" w:space="0" w:color="auto"/>
            <w:bottom w:val="none" w:sz="0" w:space="0" w:color="auto"/>
            <w:right w:val="none" w:sz="0" w:space="0" w:color="auto"/>
          </w:divBdr>
          <w:divsChild>
            <w:div w:id="1306351459">
              <w:marLeft w:val="0"/>
              <w:marRight w:val="0"/>
              <w:marTop w:val="0"/>
              <w:marBottom w:val="0"/>
              <w:divBdr>
                <w:top w:val="none" w:sz="0" w:space="0" w:color="auto"/>
                <w:left w:val="none" w:sz="0" w:space="0" w:color="auto"/>
                <w:bottom w:val="none" w:sz="0" w:space="0" w:color="auto"/>
                <w:right w:val="none" w:sz="0" w:space="0" w:color="auto"/>
              </w:divBdr>
              <w:divsChild>
                <w:div w:id="18096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39210">
      <w:bodyDiv w:val="1"/>
      <w:marLeft w:val="0"/>
      <w:marRight w:val="0"/>
      <w:marTop w:val="0"/>
      <w:marBottom w:val="0"/>
      <w:divBdr>
        <w:top w:val="none" w:sz="0" w:space="0" w:color="auto"/>
        <w:left w:val="none" w:sz="0" w:space="0" w:color="auto"/>
        <w:bottom w:val="none" w:sz="0" w:space="0" w:color="auto"/>
        <w:right w:val="none" w:sz="0" w:space="0" w:color="auto"/>
      </w:divBdr>
      <w:divsChild>
        <w:div w:id="1418332516">
          <w:marLeft w:val="0"/>
          <w:marRight w:val="0"/>
          <w:marTop w:val="0"/>
          <w:marBottom w:val="0"/>
          <w:divBdr>
            <w:top w:val="none" w:sz="0" w:space="0" w:color="auto"/>
            <w:left w:val="none" w:sz="0" w:space="0" w:color="auto"/>
            <w:bottom w:val="none" w:sz="0" w:space="0" w:color="auto"/>
            <w:right w:val="none" w:sz="0" w:space="0" w:color="auto"/>
          </w:divBdr>
          <w:divsChild>
            <w:div w:id="1737586482">
              <w:marLeft w:val="0"/>
              <w:marRight w:val="0"/>
              <w:marTop w:val="0"/>
              <w:marBottom w:val="0"/>
              <w:divBdr>
                <w:top w:val="none" w:sz="0" w:space="0" w:color="auto"/>
                <w:left w:val="none" w:sz="0" w:space="0" w:color="auto"/>
                <w:bottom w:val="none" w:sz="0" w:space="0" w:color="auto"/>
                <w:right w:val="none" w:sz="0" w:space="0" w:color="auto"/>
              </w:divBdr>
              <w:divsChild>
                <w:div w:id="1464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9504">
      <w:bodyDiv w:val="1"/>
      <w:marLeft w:val="0"/>
      <w:marRight w:val="0"/>
      <w:marTop w:val="0"/>
      <w:marBottom w:val="0"/>
      <w:divBdr>
        <w:top w:val="none" w:sz="0" w:space="0" w:color="auto"/>
        <w:left w:val="none" w:sz="0" w:space="0" w:color="auto"/>
        <w:bottom w:val="none" w:sz="0" w:space="0" w:color="auto"/>
        <w:right w:val="none" w:sz="0" w:space="0" w:color="auto"/>
      </w:divBdr>
      <w:divsChild>
        <w:div w:id="357583853">
          <w:marLeft w:val="0"/>
          <w:marRight w:val="0"/>
          <w:marTop w:val="0"/>
          <w:marBottom w:val="0"/>
          <w:divBdr>
            <w:top w:val="none" w:sz="0" w:space="0" w:color="auto"/>
            <w:left w:val="none" w:sz="0" w:space="0" w:color="auto"/>
            <w:bottom w:val="none" w:sz="0" w:space="0" w:color="auto"/>
            <w:right w:val="none" w:sz="0" w:space="0" w:color="auto"/>
          </w:divBdr>
          <w:divsChild>
            <w:div w:id="446124405">
              <w:marLeft w:val="0"/>
              <w:marRight w:val="0"/>
              <w:marTop w:val="0"/>
              <w:marBottom w:val="0"/>
              <w:divBdr>
                <w:top w:val="none" w:sz="0" w:space="0" w:color="auto"/>
                <w:left w:val="none" w:sz="0" w:space="0" w:color="auto"/>
                <w:bottom w:val="none" w:sz="0" w:space="0" w:color="auto"/>
                <w:right w:val="none" w:sz="0" w:space="0" w:color="auto"/>
              </w:divBdr>
              <w:divsChild>
                <w:div w:id="4596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2981D1-574C-2346-98D1-8CE9066DB10B}">
  <we:reference id="wa104381909" version="3.1.0.0" store="en-US" storeType="OMEX"/>
  <we:alternateReferences>
    <we:reference id="wa104381909"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LỚP TOÁN CÔ LONG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ĐỀ THI THỬ TUYỂN SINH 10</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2022-05-12T13:38:00Z</cp:lastPrinted>
  <dcterms:created xsi:type="dcterms:W3CDTF">2023-12-26T04:31:00Z</dcterms:created>
  <dcterms:modified xsi:type="dcterms:W3CDTF">2024-02-19T13:43:00Z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