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05" w:type="dxa"/>
        <w:tblCellSpacing w:w="0" w:type="dxa"/>
        <w:tblInd w:w="0" w:type="dxa"/>
        <w:tblLayout w:type="fixed"/>
        <w:tblCellMar>
          <w:top w:w="105" w:type="dxa"/>
          <w:left w:w="105" w:type="dxa"/>
          <w:bottom w:w="105" w:type="dxa"/>
          <w:right w:w="105" w:type="dxa"/>
        </w:tblCellMar>
      </w:tblPr>
      <w:tblGrid>
        <w:gridCol w:w="2244"/>
        <w:gridCol w:w="7761"/>
      </w:tblGrid>
      <w:tr>
        <w:tblPrEx>
          <w:tblCellMar>
            <w:top w:w="105" w:type="dxa"/>
            <w:left w:w="105" w:type="dxa"/>
            <w:bottom w:w="105" w:type="dxa"/>
            <w:right w:w="105" w:type="dxa"/>
          </w:tblCellMar>
        </w:tblPrEx>
        <w:trPr>
          <w:tblCellSpacing w:w="0" w:type="dxa"/>
        </w:trPr>
        <w:tc>
          <w:tcPr>
            <w:tcW w:w="2244" w:type="dxa"/>
          </w:tcPr>
          <w:p>
            <w:pPr>
              <w:pStyle w:val="13"/>
              <w:ind w:right="93"/>
              <w:jc w:val="center"/>
            </w:pPr>
            <w:r>
              <w:rPr>
                <w:b/>
                <w:bCs/>
                <w:sz w:val="32"/>
                <w:szCs w:val="32"/>
              </w:rPr>
              <w:drawing>
                <wp:inline distT="0" distB="0" distL="0" distR="0">
                  <wp:extent cx="1199515" cy="10826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99515" cy="1082675"/>
                          </a:xfrm>
                          <a:prstGeom prst="rect">
                            <a:avLst/>
                          </a:prstGeom>
                          <a:noFill/>
                          <a:ln>
                            <a:noFill/>
                          </a:ln>
                        </pic:spPr>
                      </pic:pic>
                    </a:graphicData>
                  </a:graphic>
                </wp:inline>
              </w:drawing>
            </w:r>
          </w:p>
        </w:tc>
        <w:tc>
          <w:tcPr>
            <w:tcW w:w="7761" w:type="dxa"/>
          </w:tcPr>
          <w:p>
            <w:pPr>
              <w:spacing w:after="40"/>
              <w:ind w:right="-360"/>
              <w:rPr>
                <w:rFonts w:eastAsia="Calibri"/>
                <w:b/>
                <w:bCs/>
                <w:sz w:val="28"/>
                <w:szCs w:val="28"/>
                <w:lang w:val="vi-VN"/>
              </w:rPr>
            </w:pPr>
            <w:r>
              <w:rPr>
                <w:rFonts w:eastAsia="Calibri"/>
                <w:b/>
                <w:bCs/>
                <w:sz w:val="28"/>
                <w:szCs w:val="28"/>
                <w:lang w:val="vi-VN"/>
              </w:rPr>
              <w:t>ĐỀ KIỂM TRA GIỮA KỲ I - NĂM HỌC 2023 – 2024</w:t>
            </w:r>
          </w:p>
          <w:p>
            <w:pPr>
              <w:spacing w:after="40"/>
              <w:ind w:right="-360"/>
              <w:rPr>
                <w:rFonts w:eastAsia="Calibri"/>
                <w:b/>
                <w:sz w:val="28"/>
                <w:szCs w:val="28"/>
                <w:lang w:val="vi-VN"/>
              </w:rPr>
            </w:pPr>
            <w:r>
              <w:rPr>
                <w:rFonts w:eastAsia="Calibri"/>
                <w:b/>
                <w:sz w:val="28"/>
                <w:szCs w:val="28"/>
                <w:lang w:val="vi-VN"/>
              </w:rPr>
              <w:t xml:space="preserve">                         MÔN: NGỮ VĂN - KHỐI 10</w:t>
            </w:r>
          </w:p>
          <w:p>
            <w:pPr>
              <w:tabs>
                <w:tab w:val="center" w:pos="6705"/>
              </w:tabs>
              <w:spacing w:after="40"/>
              <w:ind w:right="-360"/>
              <w:rPr>
                <w:rFonts w:eastAsia="Calibri"/>
                <w:b/>
                <w:sz w:val="28"/>
                <w:szCs w:val="28"/>
                <w:lang w:val="vi-VN"/>
              </w:rPr>
            </w:pPr>
            <w:r>
              <w:rPr>
                <w:rFonts w:eastAsia="Calibri"/>
                <w:b/>
                <w:sz w:val="28"/>
                <w:szCs w:val="28"/>
                <w:lang w:val="vi-VN"/>
              </w:rPr>
              <w:t xml:space="preserve">                          Thời gian làm bài: 90 phút</w:t>
            </w:r>
          </w:p>
          <w:p>
            <w:pPr>
              <w:tabs>
                <w:tab w:val="center" w:pos="6705"/>
              </w:tabs>
              <w:spacing w:after="40"/>
              <w:ind w:right="-360"/>
            </w:pPr>
            <w:r>
              <w:rPr>
                <w:rFonts w:eastAsia="Calibri"/>
                <w:b/>
                <w:i/>
                <w:sz w:val="28"/>
                <w:szCs w:val="28"/>
                <w:lang w:val="vi-VN"/>
              </w:rPr>
              <w:t xml:space="preserve">                         (Không tính thời gian phát đề)</w:t>
            </w:r>
          </w:p>
        </w:tc>
      </w:tr>
    </w:tbl>
    <w:p>
      <w:pPr>
        <w:pStyle w:val="13"/>
        <w:numPr>
          <w:ilvl w:val="0"/>
          <w:numId w:val="1"/>
        </w:numPr>
        <w:spacing w:after="0"/>
        <w:ind w:right="93"/>
        <w:rPr>
          <w:b/>
          <w:sz w:val="26"/>
          <w:szCs w:val="26"/>
        </w:rPr>
      </w:pPr>
      <w:r>
        <w:rPr>
          <w:b/>
          <w:bCs/>
          <w:sz w:val="26"/>
          <w:szCs w:val="26"/>
        </w:rPr>
        <w:t>Đọc hiểu (</w:t>
      </w:r>
      <w:r>
        <w:rPr>
          <w:b/>
          <w:bCs/>
          <w:sz w:val="26"/>
          <w:szCs w:val="26"/>
          <w:lang w:val="vi-VN"/>
        </w:rPr>
        <w:t>6</w:t>
      </w:r>
      <w:r>
        <w:rPr>
          <w:b/>
          <w:bCs/>
          <w:sz w:val="26"/>
          <w:szCs w:val="26"/>
        </w:rPr>
        <w:t xml:space="preserve">.0 điểm): </w:t>
      </w:r>
      <w:r>
        <w:rPr>
          <w:b/>
          <w:sz w:val="26"/>
          <w:szCs w:val="26"/>
        </w:rPr>
        <w:t>Đọc văn bản sau và trả lời các câu hỏi:</w:t>
      </w:r>
    </w:p>
    <w:p>
      <w:pPr>
        <w:pStyle w:val="13"/>
        <w:ind w:firstLine="520" w:firstLineChars="200"/>
        <w:jc w:val="both"/>
        <w:rPr>
          <w:rFonts w:eastAsia="serif"/>
          <w:i/>
          <w:iCs/>
          <w:sz w:val="26"/>
          <w:szCs w:val="26"/>
        </w:rPr>
      </w:pPr>
      <w:r>
        <w:rPr>
          <w:rFonts w:eastAsia="serif"/>
          <w:i/>
          <w:iCs/>
          <w:sz w:val="26"/>
          <w:szCs w:val="26"/>
          <w:shd w:val="clear" w:color="auto" w:fill="FFFFFF"/>
        </w:rPr>
        <w:t xml:space="preserve">Vua Janaka có một cây cung vĩ đại, trước kia có lúc đã là của thần Xiva; thần đã bỏ cây cung lại và giao cho một ông tổ của dòng dõi Janaka gìn giữ, và đã trở thành môt món gia tài. Xita, bấy giờ là một em bé gái, là một món quà của mẹ Đất gửi cho vua Janaka và được nhặt trong một luống cày khi cánh đồng đang được cày lên. Vua Janaka nhận đứa bé, chăm sóc nó, và cô ta cứ thế lớn lên, đẹp đẽ vô cùng, đến nỗi rất nhiều vị hoàng tử đến chật ních cả cung điện Janaka với hy vọng sẽ là ý trung nhân của nàng. Vì lúng túng không thể thiên vị với riêng ai, và cũng để giữ gìn chung cho họ, vua Janaka đặt điều kiện rằng ai có thể nhấc cây cung của thần Xiva lên, giương cung và bắn được, thì người đó sẽ là chồng của Xita. Khi những anh chàng kia nhìn thấy chiếc cung thì họ hiểu ngay rằng đây là một điều kiện không có hy vọng gì chấp nhận nổi. Họ ra đi lòng đầy căm giận, và sau này trở lại có những đạo quân đi theo, với ý định chiếm Xita bằng vũ lực. Nhưng vua cha đã chống trả lại những cuộc tấn công đó, và cuối cùng những anh chàng kia phải chịu rút lui. Thời gian cứ thế trôi qua, và vua Janaka đâm ra lo lắng không biết con gái mình rồi đây có thể có chồng được chăng – một khi điều kiện đã đặt ra rồi thì không thể nào rút lại được. Không có ai trên mặt đất này xem ra có đủ sức lại gần cây cung của thần Xiva, Janaka thở dài: “Ta run sợ khi ta nghĩ đến tương </w:t>
      </w:r>
      <w:r>
        <w:rPr>
          <w:rFonts w:eastAsia="serif"/>
          <w:i/>
          <w:iCs/>
          <w:sz w:val="26"/>
          <w:szCs w:val="26"/>
        </w:rPr>
        <w:t>lai của Xita, và tự hỏi mình sao đem gắn số phận của nàng vào cái món gia tài thiêng liêng và hùng mạnh này của nhà ta”.</w:t>
      </w:r>
    </w:p>
    <w:p>
      <w:pPr>
        <w:pStyle w:val="13"/>
        <w:jc w:val="both"/>
        <w:rPr>
          <w:rFonts w:eastAsia="serif"/>
          <w:b/>
          <w:bCs/>
          <w:i/>
          <w:sz w:val="26"/>
          <w:szCs w:val="26"/>
        </w:rPr>
      </w:pPr>
      <w:r>
        <w:rPr>
          <w:rFonts w:eastAsia="serif"/>
          <w:b/>
          <w:bCs/>
          <w:i/>
          <w:sz w:val="26"/>
          <w:szCs w:val="26"/>
        </w:rPr>
        <w:t>(Lược một đoạn: Mọi người than thở vì không ai thực hiện được thử thách bắn cung để cưới Xi-ta)</w:t>
      </w:r>
    </w:p>
    <w:p>
      <w:pPr>
        <w:pStyle w:val="13"/>
        <w:ind w:firstLine="520" w:firstLineChars="200"/>
        <w:jc w:val="both"/>
        <w:rPr>
          <w:rFonts w:eastAsia="serif"/>
          <w:i/>
          <w:iCs/>
          <w:sz w:val="26"/>
          <w:szCs w:val="26"/>
        </w:rPr>
      </w:pPr>
      <w:r>
        <w:rPr>
          <w:rFonts w:eastAsia="serif"/>
          <w:i/>
          <w:iCs/>
          <w:sz w:val="26"/>
          <w:szCs w:val="26"/>
        </w:rPr>
        <w:t>…Trong khi mọi người đang suy nghĩ như vậy, thì Rama tiến đến gần cây cung. Trong số những người đứng xem có mấy người không chịu nổi phút chờ đợi đã nhắm mắt lại và cầu mong cho chàng được thành công; họ nói: “Nếu chàng thất bại không nhấc nổi hai đầu cung cùng một lúc, thì không biết việc gì sẽ xảy đến cho cô nương?”. Điều họ không thể nhìn thấy, vì họ đã nhắm mắt, là Rama đã nâng cây cung, kéo dây và giương cung lên nhanh chóng, nhẹ nhàng như thế nào. Họ giật mình khi nghe cây cung vì không chịu nổi sức ép của bàn tay Rama, đã bật lên một tiếng vang trời.</w:t>
      </w:r>
    </w:p>
    <w:p>
      <w:pPr>
        <w:pStyle w:val="13"/>
        <w:ind w:firstLine="520" w:firstLineChars="200"/>
        <w:jc w:val="both"/>
        <w:rPr>
          <w:rFonts w:ascii="serif" w:hAnsi="serif" w:eastAsia="serif" w:cs="serif"/>
          <w:i/>
          <w:iCs/>
          <w:sz w:val="26"/>
          <w:szCs w:val="26"/>
        </w:rPr>
      </w:pPr>
      <w:r>
        <w:rPr>
          <w:rFonts w:eastAsia="serif"/>
          <w:i/>
          <w:iCs/>
          <w:sz w:val="26"/>
          <w:szCs w:val="26"/>
        </w:rPr>
        <w:t>Không khí bỗng nhẹ hẳn. Các vị thần tung hoa xuống chúc mừng, các đám mây bay đi và tung mưa xuống, các đại dương cũng tung lên tất cả những kho tàng quý giá lấy từ trong sâu thẳm lòng mình. Các bậc hiền nhân kêu to: “Những dằn vặt lo âu và thử thách của nhà vua đã chấm dứt rồi”. Không gian tràn đầy tiếng nhạc. Người ta tặng hoa, xức dầu thơm cho nhau, ôm hôn nhau và tung phấn thơm lên trời. Người ta mặc những bộ quần áo sang trọng nhất, tập hợp chỗ cổng điện hoặc chỗ công viên rồi hát, rồi múa rất thoải mái; tiếng kèn, tiếng sáo và tiếng trống tạo ra một thứ tiếng ồn át cả những tiếng hát, tiếng ca rất lớn thoát ra từ nhiều cổ họng. Các vị thần, cả nam và nữ, theo dõi những cảnh vui chơi, hạnh phúc ở dưới trần, đội lốt người, trà trộn trong đám đông và chia sẻ niềm vui với họ. “Không có được hàng nghìn con mắt nhìn và thưởng thức thì chẳng bao giờ vẻ đẹp hoàng vương của chàng rể chúng ta có thể được hiểu ra một cách đầy đủ như vậy”. Các bà cùng nhau bình luận: “Này hãy nhìn xem người em của chàng! Sao mà đẹp trai đến thế nhỉ! Hạnh phúc thay những bậc bố mẹ đã sinh được những người con như vậy”.</w:t>
      </w:r>
    </w:p>
    <w:p>
      <w:pPr>
        <w:pStyle w:val="13"/>
        <w:shd w:val="clear" w:color="auto" w:fill="FFFFFF"/>
        <w:spacing w:before="0" w:beforeAutospacing="0" w:after="240"/>
        <w:jc w:val="right"/>
        <w:rPr>
          <w:rStyle w:val="9"/>
          <w:sz w:val="26"/>
          <w:szCs w:val="26"/>
          <w:shd w:val="clear" w:color="auto" w:fill="FFFFFF"/>
          <w:lang w:val="vi-VN"/>
        </w:rPr>
      </w:pPr>
      <w:r>
        <w:rPr>
          <w:rStyle w:val="9"/>
          <w:sz w:val="26"/>
          <w:szCs w:val="26"/>
          <w:shd w:val="clear" w:color="auto" w:fill="FFFFFF"/>
          <w:lang w:val="vi-VN"/>
        </w:rPr>
        <w:t>(</w:t>
      </w:r>
      <w:r>
        <w:rPr>
          <w:rStyle w:val="9"/>
          <w:i w:val="0"/>
          <w:iCs w:val="0"/>
          <w:sz w:val="26"/>
          <w:szCs w:val="26"/>
          <w:shd w:val="clear" w:color="auto" w:fill="FFFFFF"/>
          <w:lang w:val="vi-VN"/>
        </w:rPr>
        <w:t xml:space="preserve">Trích </w:t>
      </w:r>
      <w:r>
        <w:rPr>
          <w:rStyle w:val="9"/>
          <w:sz w:val="26"/>
          <w:szCs w:val="26"/>
          <w:shd w:val="clear" w:color="auto" w:fill="FFFFFF"/>
          <w:lang w:val="vi-VN"/>
        </w:rPr>
        <w:t xml:space="preserve">Sử thi Ra-ma-ya-na - </w:t>
      </w:r>
      <w:r>
        <w:rPr>
          <w:rStyle w:val="9"/>
          <w:i w:val="0"/>
          <w:iCs w:val="0"/>
          <w:sz w:val="26"/>
          <w:szCs w:val="26"/>
          <w:shd w:val="clear" w:color="auto" w:fill="FFFFFF"/>
          <w:lang w:val="vi-VN"/>
        </w:rPr>
        <w:t>Van-mi-ki, dịch giả Đào Xuân Quý, NXB Đà Nẵng</w:t>
      </w:r>
      <w:r>
        <w:rPr>
          <w:rStyle w:val="9"/>
          <w:sz w:val="26"/>
          <w:szCs w:val="26"/>
          <w:shd w:val="clear" w:color="auto" w:fill="FFFFFF"/>
          <w:lang w:val="vi-VN"/>
        </w:rPr>
        <w:t>)</w:t>
      </w:r>
    </w:p>
    <w:p>
      <w:pPr>
        <w:pStyle w:val="13"/>
        <w:shd w:val="clear" w:color="auto" w:fill="FFFFFF"/>
        <w:spacing w:before="0" w:beforeAutospacing="0" w:after="240"/>
        <w:jc w:val="right"/>
        <w:rPr>
          <w:rStyle w:val="9"/>
          <w:sz w:val="26"/>
          <w:szCs w:val="26"/>
          <w:shd w:val="clear" w:color="auto" w:fill="FFFFFF"/>
          <w:lang w:val="vi-VN"/>
        </w:rPr>
      </w:pPr>
    </w:p>
    <w:p>
      <w:pPr>
        <w:pStyle w:val="13"/>
        <w:pBdr>
          <w:top w:val="thinThickSmallGap" w:color="auto" w:sz="24" w:space="1"/>
          <w:left w:val="thinThickSmallGap" w:color="auto" w:sz="24" w:space="4"/>
          <w:bottom w:val="thinThickSmallGap" w:color="auto" w:sz="24" w:space="1"/>
          <w:right w:val="thinThickSmallGap" w:color="auto" w:sz="24" w:space="4"/>
        </w:pBdr>
        <w:shd w:val="clear" w:color="auto" w:fill="FFFFFF"/>
        <w:spacing w:before="0" w:beforeAutospacing="0" w:after="300"/>
        <w:jc w:val="both"/>
        <w:rPr>
          <w:rFonts w:eastAsia="times"/>
          <w:sz w:val="26"/>
          <w:szCs w:val="26"/>
          <w:shd w:val="clear" w:color="auto" w:fill="FFFFFF"/>
          <w:lang w:val="vi-VN"/>
        </w:rPr>
      </w:pPr>
      <w:r>
        <w:rPr>
          <w:rFonts w:eastAsia="times"/>
          <w:i/>
          <w:iCs/>
          <w:sz w:val="26"/>
          <w:szCs w:val="26"/>
          <w:shd w:val="clear" w:color="auto" w:fill="FFFFFF"/>
          <w:lang w:val="vi-VN"/>
        </w:rPr>
        <w:t>Ra-ma-ya-na</w:t>
      </w:r>
      <w:r>
        <w:rPr>
          <w:rFonts w:eastAsia="times"/>
          <w:sz w:val="26"/>
          <w:szCs w:val="26"/>
          <w:shd w:val="clear" w:color="auto" w:fill="FFFFFF"/>
          <w:lang w:val="vi-VN"/>
        </w:rPr>
        <w:t xml:space="preserve"> là sử thi Ấn Độ nổi tiếng, có ảnh hưởng sâu rộng, lâu bền trong văn học, văn hóa không những của dân tộc Ấn mà còn của nhiều nước Đông Nam Á. </w:t>
      </w:r>
      <w:r>
        <w:rPr>
          <w:rFonts w:eastAsia="times"/>
          <w:i/>
          <w:iCs/>
          <w:sz w:val="26"/>
          <w:szCs w:val="26"/>
          <w:shd w:val="clear" w:color="auto" w:fill="FFFFFF"/>
          <w:lang w:val="vi-VN"/>
        </w:rPr>
        <w:t>Ra-ma-ya-na</w:t>
      </w:r>
      <w:r>
        <w:rPr>
          <w:rFonts w:eastAsia="times"/>
          <w:sz w:val="26"/>
          <w:szCs w:val="26"/>
          <w:shd w:val="clear" w:color="auto" w:fill="FFFFFF"/>
          <w:lang w:val="vi-VN"/>
        </w:rPr>
        <w:t xml:space="preserve"> hình thành vào khoảng thế kỉ IV-III trước Công nguyên, được bổ sung, trau chuốt bởi nhiều thế hệ tu sĩ - thi nhân và đạt đến hình thức hoàn thiện cuối cùng nhờ đạo sĩ Van-mi-ki. Tác phẩm bao g</w:t>
      </w:r>
      <w:r>
        <w:rPr>
          <w:rFonts w:eastAsia="times"/>
          <w:sz w:val="26"/>
          <w:szCs w:val="26"/>
          <w:shd w:val="clear" w:color="auto" w:fill="FFFFFF"/>
        </w:rPr>
        <w:t>ồm</w:t>
      </w:r>
      <w:r>
        <w:rPr>
          <w:rFonts w:eastAsia="times"/>
          <w:sz w:val="26"/>
          <w:szCs w:val="26"/>
          <w:shd w:val="clear" w:color="auto" w:fill="FFFFFF"/>
          <w:lang w:val="vi-VN"/>
        </w:rPr>
        <w:t xml:space="preserve"> 24000 câu thơ đôi (một câu thơ đôi gồm hai dòng thơ).</w:t>
      </w:r>
    </w:p>
    <w:p>
      <w:pPr>
        <w:pStyle w:val="13"/>
        <w:pBdr>
          <w:top w:val="thinThickSmallGap" w:color="auto" w:sz="24" w:space="1"/>
          <w:left w:val="thinThickSmallGap" w:color="auto" w:sz="24" w:space="4"/>
          <w:bottom w:val="thinThickSmallGap" w:color="auto" w:sz="24" w:space="1"/>
          <w:right w:val="thinThickSmallGap" w:color="auto" w:sz="24" w:space="4"/>
        </w:pBdr>
        <w:shd w:val="clear" w:color="auto" w:fill="FFFFFF"/>
        <w:spacing w:before="0" w:beforeAutospacing="0" w:after="300"/>
        <w:jc w:val="both"/>
        <w:rPr>
          <w:rFonts w:eastAsia="times"/>
          <w:sz w:val="26"/>
          <w:szCs w:val="26"/>
          <w:shd w:val="clear" w:color="auto" w:fill="FFFFFF"/>
          <w:lang w:val="vi-VN"/>
        </w:rPr>
      </w:pPr>
      <w:r>
        <w:rPr>
          <w:rFonts w:eastAsia="times"/>
          <w:i/>
          <w:iCs/>
          <w:sz w:val="26"/>
          <w:szCs w:val="26"/>
          <w:shd w:val="clear" w:color="auto" w:fill="FFFFFF"/>
          <w:lang w:val="vi-VN"/>
        </w:rPr>
        <w:t>Ra-ma-ya-na</w:t>
      </w:r>
      <w:r>
        <w:rPr>
          <w:rFonts w:eastAsia="times"/>
          <w:sz w:val="26"/>
          <w:szCs w:val="26"/>
          <w:shd w:val="clear" w:color="auto" w:fill="FFFFFF"/>
          <w:lang w:val="vi-VN"/>
        </w:rPr>
        <w:t xml:space="preserve"> là câu chuyện về những kì tích của Ra</w:t>
      </w:r>
      <w:r>
        <w:rPr>
          <w:rFonts w:eastAsia="times"/>
          <w:sz w:val="26"/>
          <w:szCs w:val="26"/>
          <w:shd w:val="clear" w:color="auto" w:fill="FFFFFF"/>
        </w:rPr>
        <w:t>-</w:t>
      </w:r>
      <w:r>
        <w:rPr>
          <w:rFonts w:eastAsia="times"/>
          <w:sz w:val="26"/>
          <w:szCs w:val="26"/>
          <w:shd w:val="clear" w:color="auto" w:fill="FFFFFF"/>
          <w:lang w:val="vi-VN"/>
        </w:rPr>
        <w:t>ma, hoàng tử trưởng của nhà vua Đa-xa-ra-tha. Khi Đa-xa-ra-tha muốn truyền ngôi báu cho Ra-ma, thì do lòng đố kị, thứ phi Ka-kê-i nhắc lại một ân huệ cũ, buộc nhà vua đày ải Ra-ma vào rừng 14 năm, trao vương quốc cho con trai bà là Bha-ra-ta, Ra-ma vâng lệnh. Vợ chàng, Xi-ta, cùng người em trai thân thiết nhất của chàng, Lắc-ma-na, tình nguyện theo Ra-ma chịu lưu đày. Khi thời hạn lưu đày sắp hết thì xảy ra một tai biến lớn. Quỷ Ra-va-na đã dùng mưu bắt cóc Xi-ta, cuốn nàng trong vạt áo, bay về đảo Lan-ka. Mất Xi-ta, Ra-ma đau buồn khôn xiết. Trên đường đi tìm Xi-ta, Ra-ma gặp và giúp đỡ vua khỉ Xu-gri-va chống lại người anh trai bất công, giành lại vợ và vương quốc. Do đó, chàng được vua khỉ Xu-gri-va, tướng khỉ Ha-nu-man cùng đoàn quân khỉ giúp sức vượt biển, tấn công đảo Lan-ka. Sau cùng, Ra-ma hạ thủ Ra-va-na trong giao tranh, giải cứu Xi-ta. Vợ chồng gặp lại nhau, nhưng nghi ngờ Xi-ta không còn trọn vẹn danh tiết sau những ngày tháng trong tay quỷ, Ra-ma tuyên bố từ bỏ nàng. Xi-ta thanh minh không được, đành bước lên giàn hỏa thiêu. Chứng giám đức hạnh của Xi-ta, thần Lửa đã đem nàng trả lại cho Ra-ma. Anh hùng Ra-ma cùng người vợ thủy chung Xi-ta quay trở về kinh đô, cai quản đất nước, khiến cho muôn dân được sống trong thái bình, thịnh trị.</w:t>
      </w:r>
    </w:p>
    <w:p>
      <w:pPr>
        <w:pStyle w:val="13"/>
        <w:pBdr>
          <w:top w:val="thinThickSmallGap" w:color="auto" w:sz="24" w:space="1"/>
          <w:left w:val="thinThickSmallGap" w:color="auto" w:sz="24" w:space="4"/>
          <w:bottom w:val="thinThickSmallGap" w:color="auto" w:sz="24" w:space="1"/>
          <w:right w:val="thinThickSmallGap" w:color="auto" w:sz="24" w:space="4"/>
        </w:pBdr>
        <w:shd w:val="clear" w:color="auto" w:fill="FFFFFF"/>
        <w:spacing w:before="0" w:beforeAutospacing="0" w:after="300"/>
        <w:jc w:val="both"/>
        <w:rPr>
          <w:rFonts w:eastAsia="times"/>
          <w:sz w:val="26"/>
          <w:szCs w:val="26"/>
          <w:shd w:val="clear" w:color="auto" w:fill="FFFFFF"/>
        </w:rPr>
      </w:pPr>
      <w:r>
        <w:rPr>
          <w:rFonts w:eastAsia="times"/>
          <w:sz w:val="26"/>
          <w:szCs w:val="26"/>
          <w:shd w:val="clear" w:color="auto" w:fill="FFFFFF"/>
          <w:lang w:val="vi-VN"/>
        </w:rPr>
        <w:t xml:space="preserve">Đoạn trích </w:t>
      </w:r>
      <w:r>
        <w:rPr>
          <w:rFonts w:eastAsia="times"/>
          <w:sz w:val="26"/>
          <w:szCs w:val="26"/>
          <w:shd w:val="clear" w:color="auto" w:fill="FFFFFF"/>
        </w:rPr>
        <w:t xml:space="preserve">trên </w:t>
      </w:r>
      <w:r>
        <w:rPr>
          <w:rFonts w:eastAsia="times"/>
          <w:sz w:val="26"/>
          <w:szCs w:val="26"/>
          <w:shd w:val="clear" w:color="auto" w:fill="FFFFFF"/>
          <w:lang w:val="vi-VN"/>
        </w:rPr>
        <w:t xml:space="preserve">nằm trong phần </w:t>
      </w:r>
      <w:r>
        <w:rPr>
          <w:rFonts w:eastAsia="times"/>
          <w:i/>
          <w:iCs/>
          <w:sz w:val="26"/>
          <w:szCs w:val="26"/>
          <w:shd w:val="clear" w:color="auto" w:fill="FFFFFF"/>
        </w:rPr>
        <w:t>Hôn lễ</w:t>
      </w:r>
      <w:r>
        <w:rPr>
          <w:rFonts w:eastAsia="times"/>
          <w:sz w:val="26"/>
          <w:szCs w:val="26"/>
          <w:shd w:val="clear" w:color="auto" w:fill="FFFFFF"/>
          <w:lang w:val="vi-VN"/>
        </w:rPr>
        <w:t xml:space="preserve">, kể về </w:t>
      </w:r>
      <w:r>
        <w:rPr>
          <w:rFonts w:eastAsia="times"/>
          <w:sz w:val="26"/>
          <w:szCs w:val="26"/>
          <w:shd w:val="clear" w:color="auto" w:fill="FFFFFF"/>
        </w:rPr>
        <w:t>việc Ra-ma thực hiện thành công thử thách bắn cung để cưới Xi-ta về làm vợ.</w:t>
      </w:r>
    </w:p>
    <w:p>
      <w:pPr>
        <w:spacing w:line="312" w:lineRule="auto"/>
        <w:jc w:val="both"/>
        <w:rPr>
          <w:sz w:val="26"/>
          <w:szCs w:val="26"/>
        </w:rPr>
      </w:pPr>
      <w:r>
        <w:rPr>
          <w:b/>
          <w:bCs/>
          <w:sz w:val="26"/>
          <w:szCs w:val="26"/>
          <w:lang w:val="vi-VN"/>
        </w:rPr>
        <w:t>Câu 1.</w:t>
      </w:r>
      <w:r>
        <w:rPr>
          <w:sz w:val="26"/>
          <w:szCs w:val="26"/>
          <w:lang w:val="vi-VN"/>
        </w:rPr>
        <w:t xml:space="preserve"> </w:t>
      </w:r>
      <w:r>
        <w:rPr>
          <w:sz w:val="26"/>
          <w:szCs w:val="26"/>
        </w:rPr>
        <w:t>Xác định ngôi kể chính trong văn bản.</w:t>
      </w:r>
    </w:p>
    <w:p>
      <w:pPr>
        <w:spacing w:line="312" w:lineRule="auto"/>
        <w:jc w:val="both"/>
        <w:rPr>
          <w:sz w:val="26"/>
          <w:szCs w:val="26"/>
        </w:rPr>
      </w:pPr>
      <w:r>
        <w:rPr>
          <w:b/>
          <w:bCs/>
          <w:sz w:val="26"/>
          <w:szCs w:val="26"/>
          <w:lang w:val="vi-VN"/>
        </w:rPr>
        <w:t>Câu 2.</w:t>
      </w:r>
      <w:r>
        <w:rPr>
          <w:sz w:val="26"/>
          <w:szCs w:val="26"/>
          <w:lang w:val="vi-VN"/>
        </w:rPr>
        <w:t xml:space="preserve"> Trong văn bản, </w:t>
      </w:r>
      <w:r>
        <w:rPr>
          <w:sz w:val="26"/>
          <w:szCs w:val="26"/>
        </w:rPr>
        <w:t xml:space="preserve">vua </w:t>
      </w:r>
      <w:r>
        <w:rPr>
          <w:rFonts w:eastAsia="serif"/>
          <w:sz w:val="26"/>
          <w:szCs w:val="26"/>
          <w:shd w:val="clear" w:color="auto" w:fill="FFFFFF"/>
        </w:rPr>
        <w:t>Janaka đã đặt điều kiện gì để tuyển chồng cho Xi-ta?</w:t>
      </w:r>
    </w:p>
    <w:p>
      <w:pPr>
        <w:spacing w:line="312" w:lineRule="auto"/>
        <w:jc w:val="both"/>
        <w:rPr>
          <w:sz w:val="26"/>
          <w:szCs w:val="26"/>
          <w:lang w:val="vi-VN"/>
        </w:rPr>
      </w:pPr>
      <w:r>
        <w:rPr>
          <w:b/>
          <w:bCs/>
          <w:sz w:val="26"/>
          <w:szCs w:val="26"/>
          <w:lang w:val="vi-VN"/>
        </w:rPr>
        <w:t>Câu 3.</w:t>
      </w:r>
      <w:r>
        <w:rPr>
          <w:sz w:val="26"/>
          <w:szCs w:val="26"/>
          <w:lang w:val="vi-VN"/>
        </w:rPr>
        <w:t xml:space="preserve"> Trình bày những dấu hiệu giúp em nhận ra </w:t>
      </w:r>
      <w:r>
        <w:rPr>
          <w:sz w:val="26"/>
          <w:szCs w:val="26"/>
        </w:rPr>
        <w:t>văn bản</w:t>
      </w:r>
      <w:r>
        <w:rPr>
          <w:i/>
          <w:sz w:val="26"/>
          <w:szCs w:val="26"/>
          <w:lang w:val="vi-VN"/>
        </w:rPr>
        <w:t xml:space="preserve"> </w:t>
      </w:r>
      <w:r>
        <w:rPr>
          <w:iCs/>
          <w:sz w:val="26"/>
          <w:szCs w:val="26"/>
        </w:rPr>
        <w:t>trên</w:t>
      </w:r>
      <w:r>
        <w:rPr>
          <w:i/>
          <w:sz w:val="26"/>
          <w:szCs w:val="26"/>
        </w:rPr>
        <w:t xml:space="preserve"> </w:t>
      </w:r>
      <w:r>
        <w:rPr>
          <w:sz w:val="26"/>
          <w:szCs w:val="26"/>
          <w:lang w:val="vi-VN"/>
        </w:rPr>
        <w:t xml:space="preserve">là một </w:t>
      </w:r>
      <w:r>
        <w:rPr>
          <w:sz w:val="26"/>
          <w:szCs w:val="26"/>
        </w:rPr>
        <w:t>sử thi</w:t>
      </w:r>
      <w:r>
        <w:rPr>
          <w:sz w:val="26"/>
          <w:szCs w:val="26"/>
          <w:lang w:val="vi-VN"/>
        </w:rPr>
        <w:t>.</w:t>
      </w:r>
    </w:p>
    <w:p>
      <w:pPr>
        <w:spacing w:line="312" w:lineRule="auto"/>
        <w:jc w:val="both"/>
        <w:rPr>
          <w:sz w:val="26"/>
          <w:szCs w:val="26"/>
        </w:rPr>
      </w:pPr>
      <w:r>
        <w:rPr>
          <w:b/>
          <w:bCs/>
          <w:sz w:val="26"/>
          <w:szCs w:val="26"/>
          <w:lang w:val="vi-VN"/>
        </w:rPr>
        <w:t>Câu 4.</w:t>
      </w:r>
      <w:r>
        <w:rPr>
          <w:sz w:val="26"/>
          <w:szCs w:val="26"/>
          <w:lang w:val="vi-VN"/>
        </w:rPr>
        <w:t xml:space="preserve"> </w:t>
      </w:r>
      <w:r>
        <w:rPr>
          <w:sz w:val="26"/>
          <w:szCs w:val="26"/>
        </w:rPr>
        <w:t>Nhận xét về đặc điểm của nhân vật Rama</w:t>
      </w:r>
      <w:r>
        <w:rPr>
          <w:i/>
          <w:sz w:val="26"/>
          <w:szCs w:val="26"/>
        </w:rPr>
        <w:t>.</w:t>
      </w:r>
    </w:p>
    <w:p>
      <w:pPr>
        <w:spacing w:line="312" w:lineRule="auto"/>
        <w:jc w:val="both"/>
        <w:rPr>
          <w:sz w:val="26"/>
          <w:szCs w:val="26"/>
        </w:rPr>
      </w:pPr>
      <w:r>
        <w:rPr>
          <w:b/>
          <w:bCs/>
          <w:sz w:val="26"/>
          <w:szCs w:val="26"/>
          <w:lang w:val="vi-VN"/>
        </w:rPr>
        <w:t>Câu 5.</w:t>
      </w:r>
      <w:r>
        <w:rPr>
          <w:sz w:val="26"/>
          <w:szCs w:val="26"/>
          <w:lang w:val="vi-VN"/>
        </w:rPr>
        <w:t xml:space="preserve"> Tóm tắt cốt truyện </w:t>
      </w:r>
      <w:r>
        <w:rPr>
          <w:sz w:val="26"/>
          <w:szCs w:val="26"/>
        </w:rPr>
        <w:t>của văn bản trên</w:t>
      </w:r>
      <w:r>
        <w:rPr>
          <w:i/>
          <w:sz w:val="26"/>
          <w:szCs w:val="26"/>
          <w:lang w:val="vi-VN"/>
        </w:rPr>
        <w:t xml:space="preserve"> </w:t>
      </w:r>
      <w:r>
        <w:rPr>
          <w:sz w:val="26"/>
          <w:szCs w:val="26"/>
          <w:lang w:val="vi-VN"/>
        </w:rPr>
        <w:t xml:space="preserve">(viết từ 3 – 5 </w:t>
      </w:r>
      <w:r>
        <w:rPr>
          <w:sz w:val="26"/>
          <w:szCs w:val="26"/>
        </w:rPr>
        <w:t>câu</w:t>
      </w:r>
      <w:r>
        <w:rPr>
          <w:sz w:val="26"/>
          <w:szCs w:val="26"/>
          <w:lang w:val="vi-VN"/>
        </w:rPr>
        <w:t>)</w:t>
      </w:r>
      <w:r>
        <w:rPr>
          <w:sz w:val="26"/>
          <w:szCs w:val="26"/>
        </w:rPr>
        <w:t>.</w:t>
      </w:r>
    </w:p>
    <w:p>
      <w:pPr>
        <w:spacing w:line="312" w:lineRule="auto"/>
        <w:jc w:val="both"/>
        <w:rPr>
          <w:b/>
          <w:bCs/>
          <w:sz w:val="26"/>
          <w:szCs w:val="26"/>
          <w:shd w:val="clear" w:color="auto" w:fill="FFFFFF"/>
        </w:rPr>
      </w:pPr>
      <w:r>
        <w:rPr>
          <w:b/>
          <w:bCs/>
          <w:sz w:val="26"/>
          <w:szCs w:val="26"/>
          <w:lang w:val="vi-VN"/>
        </w:rPr>
        <w:t>Câu 6.</w:t>
      </w:r>
      <w:r>
        <w:rPr>
          <w:sz w:val="26"/>
          <w:szCs w:val="26"/>
          <w:lang w:val="vi-VN"/>
        </w:rPr>
        <w:t xml:space="preserve"> </w:t>
      </w:r>
      <w:r>
        <w:rPr>
          <w:sz w:val="26"/>
          <w:szCs w:val="26"/>
        </w:rPr>
        <w:t>Nêu điểm khác nhau giữa văn bản trên</w:t>
      </w:r>
      <w:r>
        <w:rPr>
          <w:sz w:val="26"/>
          <w:szCs w:val="26"/>
          <w:lang w:val="vi-VN"/>
        </w:rPr>
        <w:t xml:space="preserve"> với một truyện thần thoại mà em biết</w:t>
      </w:r>
      <w:r>
        <w:rPr>
          <w:sz w:val="26"/>
          <w:szCs w:val="26"/>
        </w:rPr>
        <w:t>. Từ đó rút ra bài học cho bản thân.</w:t>
      </w:r>
    </w:p>
    <w:p>
      <w:pPr>
        <w:pStyle w:val="13"/>
        <w:numPr>
          <w:ilvl w:val="0"/>
          <w:numId w:val="1"/>
        </w:numPr>
        <w:shd w:val="clear" w:color="auto" w:fill="FFFFFF"/>
        <w:spacing w:before="0" w:beforeAutospacing="0" w:after="0"/>
        <w:jc w:val="both"/>
        <w:rPr>
          <w:b/>
          <w:bCs/>
          <w:sz w:val="26"/>
          <w:szCs w:val="26"/>
          <w:shd w:val="clear" w:color="auto" w:fill="FFFFFF"/>
          <w:lang w:val="vi-VN"/>
        </w:rPr>
      </w:pPr>
      <w:r>
        <w:rPr>
          <w:b/>
          <w:bCs/>
          <w:sz w:val="26"/>
          <w:szCs w:val="26"/>
          <w:shd w:val="clear" w:color="auto" w:fill="FFFFFF"/>
          <w:lang w:val="vi-VN"/>
        </w:rPr>
        <w:t>Phần Viết</w:t>
      </w:r>
      <w:r>
        <w:rPr>
          <w:sz w:val="26"/>
          <w:szCs w:val="26"/>
          <w:shd w:val="clear" w:color="auto" w:fill="FFFFFF"/>
        </w:rPr>
        <w:t xml:space="preserve"> </w:t>
      </w:r>
      <w:r>
        <w:rPr>
          <w:b/>
          <w:bCs/>
          <w:sz w:val="26"/>
          <w:szCs w:val="26"/>
          <w:shd w:val="clear" w:color="auto" w:fill="FFFFFF"/>
        </w:rPr>
        <w:t>(</w:t>
      </w:r>
      <w:r>
        <w:rPr>
          <w:b/>
          <w:bCs/>
          <w:sz w:val="26"/>
          <w:szCs w:val="26"/>
          <w:shd w:val="clear" w:color="auto" w:fill="FFFFFF"/>
          <w:lang w:val="vi-VN"/>
        </w:rPr>
        <w:t>4</w:t>
      </w:r>
      <w:r>
        <w:rPr>
          <w:b/>
          <w:bCs/>
          <w:sz w:val="26"/>
          <w:szCs w:val="26"/>
          <w:shd w:val="clear" w:color="auto" w:fill="FFFFFF"/>
        </w:rPr>
        <w:t>.0</w:t>
      </w:r>
      <w:r>
        <w:rPr>
          <w:b/>
          <w:bCs/>
          <w:sz w:val="26"/>
          <w:szCs w:val="26"/>
          <w:shd w:val="clear" w:color="auto" w:fill="FFFFFF"/>
          <w:lang w:val="vi-VN"/>
        </w:rPr>
        <w:t xml:space="preserve"> </w:t>
      </w:r>
      <w:r>
        <w:rPr>
          <w:b/>
          <w:bCs/>
          <w:sz w:val="26"/>
          <w:szCs w:val="26"/>
          <w:shd w:val="clear" w:color="auto" w:fill="FFFFFF"/>
        </w:rPr>
        <w:t>điểm)</w:t>
      </w:r>
    </w:p>
    <w:p>
      <w:pPr>
        <w:ind w:right="150" w:firstLine="142"/>
        <w:rPr>
          <w:sz w:val="26"/>
          <w:szCs w:val="26"/>
          <w:shd w:val="clear" w:color="auto" w:fill="FFFFFF"/>
        </w:rPr>
      </w:pPr>
      <w:r>
        <w:rPr>
          <w:sz w:val="26"/>
          <w:szCs w:val="26"/>
          <w:shd w:val="clear" w:color="auto" w:fill="FFFFFF"/>
        </w:rPr>
        <w:t xml:space="preserve">   </w:t>
      </w:r>
      <w:r>
        <w:rPr>
          <w:sz w:val="26"/>
          <w:szCs w:val="26"/>
          <w:shd w:val="clear" w:color="auto" w:fill="FFFFFF"/>
          <w:lang w:val="vi-VN"/>
        </w:rPr>
        <w:t xml:space="preserve">Viết một văn bản </w:t>
      </w:r>
      <w:r>
        <w:rPr>
          <w:sz w:val="26"/>
          <w:szCs w:val="26"/>
          <w:shd w:val="clear" w:color="auto" w:fill="FFFFFF"/>
        </w:rPr>
        <w:t xml:space="preserve">nghị luận </w:t>
      </w:r>
      <w:r>
        <w:rPr>
          <w:sz w:val="26"/>
          <w:szCs w:val="26"/>
          <w:shd w:val="clear" w:color="auto" w:fill="FFFFFF"/>
          <w:lang w:val="vi-VN"/>
        </w:rPr>
        <w:t>trình bày suy nghĩ</w:t>
      </w:r>
      <w:r>
        <w:rPr>
          <w:sz w:val="26"/>
          <w:szCs w:val="26"/>
          <w:shd w:val="clear" w:color="auto" w:fill="FFFFFF"/>
        </w:rPr>
        <w:t xml:space="preserve"> </w:t>
      </w:r>
      <w:r>
        <w:rPr>
          <w:sz w:val="26"/>
          <w:szCs w:val="26"/>
          <w:shd w:val="clear" w:color="auto" w:fill="FFFFFF"/>
          <w:lang w:val="vi-VN"/>
        </w:rPr>
        <w:t xml:space="preserve">của em về </w:t>
      </w:r>
      <w:r>
        <w:rPr>
          <w:sz w:val="26"/>
          <w:szCs w:val="26"/>
          <w:shd w:val="clear" w:color="auto" w:fill="FFFFFF"/>
        </w:rPr>
        <w:t>lòng nhân ái.</w:t>
      </w:r>
    </w:p>
    <w:p>
      <w:pPr>
        <w:ind w:right="150" w:firstLine="142"/>
        <w:jc w:val="center"/>
        <w:rPr>
          <w:sz w:val="26"/>
          <w:szCs w:val="26"/>
        </w:rPr>
      </w:pPr>
      <w:r>
        <w:rPr>
          <w:sz w:val="26"/>
          <w:szCs w:val="26"/>
        </w:rPr>
        <w:t>---Hết---</w:t>
      </w:r>
    </w:p>
    <w:p>
      <w:pPr>
        <w:jc w:val="center"/>
      </w:pPr>
      <w:r>
        <w:rPr>
          <w:b/>
          <w:bCs/>
          <w:highlight w:val="yellow"/>
        </w:rPr>
        <w:t>HƯỚNG DẪN CHẤM ĐỀ KIỂM TRA HỌC KÌ I</w:t>
      </w:r>
    </w:p>
    <w:p>
      <w:pPr>
        <w:jc w:val="center"/>
      </w:pPr>
      <w:r>
        <w:rPr>
          <w:b/>
          <w:bCs/>
        </w:rPr>
        <w:t>MÔN NGỮ VĂN - LỚP 10</w:t>
      </w:r>
    </w:p>
    <w:p/>
    <w:tbl>
      <w:tblPr>
        <w:tblStyle w:val="7"/>
        <w:tblW w:w="0" w:type="auto"/>
        <w:jc w:val="center"/>
        <w:tblLayout w:type="autofit"/>
        <w:tblCellMar>
          <w:top w:w="0" w:type="dxa"/>
          <w:left w:w="108" w:type="dxa"/>
          <w:bottom w:w="0" w:type="dxa"/>
          <w:right w:w="108" w:type="dxa"/>
        </w:tblCellMar>
      </w:tblPr>
      <w:tblGrid>
        <w:gridCol w:w="648"/>
        <w:gridCol w:w="541"/>
        <w:gridCol w:w="6570"/>
        <w:gridCol w:w="661"/>
      </w:tblGrid>
      <w:tr>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Phần</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Câu</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Nội dung</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Điểm</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jc w:val="center"/>
            </w:pPr>
            <w:r>
              <w:rPr>
                <w:b/>
                <w:bCs/>
              </w:rPr>
              <w:t>I</w:t>
            </w:r>
          </w:p>
          <w:p>
            <w:pPr>
              <w:spacing w:after="240" w:line="0" w:lineRule="atLeast"/>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pPr>
            <w:r>
              <w:rPr>
                <w:b/>
                <w:bCs/>
              </w:rPr>
              <w:t>ĐỌC HIỂU</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6.0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1</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both"/>
              <w:rPr>
                <w:b/>
              </w:rPr>
            </w:pPr>
            <w:r>
              <w:rPr>
                <w:bCs/>
              </w:rPr>
              <w:t>- Ngôi kể chính: người kể chuyện ở ngôi thứ ba.</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1.0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2</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both"/>
              <w:rPr>
                <w:rFonts w:hint="default"/>
                <w:i/>
                <w:iCs/>
                <w:shd w:val="clear" w:color="auto" w:fill="FFFFFF"/>
                <w:lang w:val="en-US"/>
              </w:rPr>
            </w:pPr>
            <w:r>
              <w:rPr>
                <w:lang w:val="vi-VN"/>
              </w:rPr>
              <w:t xml:space="preserve">Trong văn bản, </w:t>
            </w:r>
            <w:r>
              <w:rPr>
                <w:i/>
                <w:iCs/>
                <w:shd w:val="clear" w:color="auto" w:fill="FFFFFF"/>
              </w:rPr>
              <w:t>vua Janaka đặt điều kiện rằng ai có thể nhấc cây cung của thần Xiva lên, giương cung và bắn được, thì người đó sẽ là chồng của Xita.</w:t>
            </w:r>
            <w:bookmarkStart w:id="0" w:name="_GoBack"/>
            <w:bookmarkEnd w:id="0"/>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1.0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3</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jc w:val="both"/>
            </w:pPr>
            <w:r>
              <w:t>- Dấu hiệu nhận biết sử thi:</w:t>
            </w:r>
          </w:p>
          <w:p>
            <w:pPr>
              <w:jc w:val="both"/>
            </w:pPr>
            <w:r>
              <w:t>+ Không gian: xã hội cổ đại</w:t>
            </w:r>
          </w:p>
          <w:p>
            <w:pPr>
              <w:jc w:val="both"/>
            </w:pPr>
            <w:r>
              <w:t>+ Thời gian: quá khứ “một đi không trở lại”</w:t>
            </w:r>
          </w:p>
          <w:p>
            <w:pPr>
              <w:jc w:val="both"/>
            </w:pPr>
            <w:r>
              <w:t>+ Nhân vật: Rama, là người anh hùng tài giỏi.</w:t>
            </w:r>
          </w:p>
          <w:p>
            <w:pPr>
              <w:jc w:val="both"/>
              <w:rPr>
                <w:rFonts w:hint="default" w:eastAsia="Calibri"/>
                <w:b/>
                <w:bCs/>
                <w:lang w:val="en-US"/>
              </w:rPr>
            </w:pPr>
            <w:r>
              <w:t>+ Cốt truyện: đơn giản, ca ngợi người anh hùng.</w:t>
            </w:r>
          </w:p>
          <w:p>
            <w:pPr>
              <w:tabs>
                <w:tab w:val="center" w:pos="6705"/>
              </w:tabs>
              <w:spacing w:before="120"/>
              <w:jc w:val="both"/>
              <w:rPr>
                <w:rFonts w:hint="default" w:eastAsia="Calibri"/>
                <w:b/>
                <w:bCs/>
                <w:lang w:val="en-US"/>
              </w:rPr>
            </w:pPr>
            <w:r>
              <w:rPr>
                <w:rFonts w:eastAsia="Calibri"/>
                <w:b/>
                <w:bCs/>
              </w:rPr>
              <w:t>(</w:t>
            </w:r>
            <w:r>
              <w:rPr>
                <w:rFonts w:hint="default" w:eastAsia="Calibri"/>
                <w:b/>
                <w:bCs/>
                <w:lang w:val="en-US"/>
              </w:rPr>
              <w:t>Trả lời 3/4 ý, có 1 ý liên quan nội dung văn bản: 1đ)</w:t>
            </w:r>
          </w:p>
          <w:p>
            <w:pPr>
              <w:tabs>
                <w:tab w:val="center" w:pos="6705"/>
              </w:tabs>
              <w:spacing w:before="120"/>
              <w:jc w:val="both"/>
              <w:rPr>
                <w:rFonts w:eastAsia="Calibri"/>
              </w:rPr>
            </w:pPr>
            <w:r>
              <w:rPr>
                <w:rFonts w:eastAsia="Calibri"/>
                <w:b/>
                <w:bCs/>
              </w:rPr>
              <w:t>Chấp nhận cách diễn đạt tương tự</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1.0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4</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jc w:val="both"/>
              <w:rPr>
                <w:rFonts w:eastAsia="Calibri"/>
              </w:rPr>
            </w:pPr>
            <w:r>
              <w:rPr>
                <w:rFonts w:eastAsia="Calibri"/>
              </w:rPr>
              <w:t>Nhận xét đặc điểm nhân vật: là người anh hùng tài giỏi, có sức mạnh phi thường…</w:t>
            </w:r>
          </w:p>
          <w:p>
            <w:pPr>
              <w:jc w:val="both"/>
              <w:rPr>
                <w:rFonts w:eastAsia="Calibri"/>
              </w:rPr>
            </w:pPr>
            <w:r>
              <w:rPr>
                <w:rFonts w:eastAsia="Calibri"/>
                <w:b/>
                <w:bCs/>
              </w:rPr>
              <w:t>Mỗi ý 0,5đ.</w:t>
            </w:r>
            <w:r>
              <w:rPr>
                <w:rFonts w:eastAsia="Calibri"/>
              </w:rPr>
              <w:t xml:space="preserve"> </w:t>
            </w:r>
            <w:r>
              <w:rPr>
                <w:rFonts w:eastAsia="Calibri"/>
                <w:b/>
                <w:bCs/>
              </w:rPr>
              <w:t>Chấp nhận cách diễn đạt tương tự.</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1.0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5</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tabs>
                <w:tab w:val="center" w:pos="6705"/>
              </w:tabs>
              <w:spacing w:before="120"/>
              <w:jc w:val="both"/>
              <w:rPr>
                <w:rFonts w:eastAsia="Calibri"/>
              </w:rPr>
            </w:pPr>
            <w:r>
              <w:rPr>
                <w:rFonts w:eastAsia="Calibri"/>
              </w:rPr>
              <w:t xml:space="preserve">Tóm tắt câu chuyện trong đoạn trích: </w:t>
            </w:r>
          </w:p>
          <w:p>
            <w:pPr>
              <w:tabs>
                <w:tab w:val="center" w:pos="6705"/>
              </w:tabs>
              <w:spacing w:before="120"/>
              <w:jc w:val="both"/>
              <w:rPr>
                <w:shd w:val="clear" w:color="auto" w:fill="FFFFFF"/>
              </w:rPr>
            </w:pPr>
            <w:r>
              <w:t>- V</w:t>
            </w:r>
            <w:r>
              <w:rPr>
                <w:shd w:val="clear" w:color="auto" w:fill="FFFFFF"/>
              </w:rPr>
              <w:t>ua Janaka đặt điều kiện rằng ai có thể nhấc cây cung của thần Xiva lên, giương cung và bắn được, thì người đó sẽ là chồng của Xita.</w:t>
            </w:r>
          </w:p>
          <w:p>
            <w:pPr>
              <w:tabs>
                <w:tab w:val="center" w:pos="6705"/>
              </w:tabs>
              <w:spacing w:before="120"/>
              <w:jc w:val="both"/>
            </w:pPr>
            <w:r>
              <w:rPr>
                <w:shd w:val="clear" w:color="auto" w:fill="FFFFFF"/>
              </w:rPr>
              <w:t xml:space="preserve">- </w:t>
            </w:r>
            <w:r>
              <w:t>Rama đã nâng cây cung, kéo dây và giương cung lên nhanh chóng, nhẹ nhàng</w:t>
            </w:r>
          </w:p>
          <w:p>
            <w:pPr>
              <w:tabs>
                <w:tab w:val="center" w:pos="6705"/>
              </w:tabs>
              <w:spacing w:before="120"/>
              <w:jc w:val="both"/>
            </w:pPr>
            <w:r>
              <w:t>- Mọi người vui mừng, chúc mừng Rama.</w:t>
            </w:r>
          </w:p>
          <w:p>
            <w:pPr>
              <w:tabs>
                <w:tab w:val="center" w:pos="6705"/>
              </w:tabs>
              <w:spacing w:before="120"/>
              <w:jc w:val="both"/>
              <w:rPr>
                <w:rFonts w:eastAsia="Calibri"/>
              </w:rPr>
            </w:pPr>
            <w:r>
              <w:rPr>
                <w:rFonts w:eastAsia="Calibri"/>
              </w:rPr>
              <w:t>- Diễn đạt rõ ràng.</w:t>
            </w:r>
          </w:p>
          <w:p>
            <w:pPr>
              <w:jc w:val="both"/>
              <w:rPr>
                <w:bCs/>
              </w:rPr>
            </w:pPr>
            <w:r>
              <w:rPr>
                <w:rFonts w:eastAsia="Calibri"/>
                <w:b/>
                <w:bCs/>
              </w:rPr>
              <w:t>(Mỗi ý 0,25đ. Chấp nhận cách diễn đạt tương tự)</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1.0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6</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jc w:val="both"/>
              <w:rPr>
                <w:rFonts w:hint="default"/>
                <w:bCs/>
                <w:lang w:val="en-US"/>
              </w:rPr>
            </w:pPr>
            <w:r>
              <w:rPr>
                <w:bCs/>
              </w:rPr>
              <w:t xml:space="preserve">- </w:t>
            </w:r>
            <w:r>
              <w:rPr>
                <w:rFonts w:hint="default"/>
                <w:bCs/>
                <w:lang w:val="en-US"/>
              </w:rPr>
              <w:t>Tên tác phẩm:</w:t>
            </w:r>
          </w:p>
          <w:p>
            <w:pPr>
              <w:jc w:val="both"/>
            </w:pPr>
            <w:r>
              <w:rPr>
                <w:rFonts w:hint="default"/>
                <w:bCs/>
                <w:lang w:val="en-US"/>
              </w:rPr>
              <w:t xml:space="preserve">- </w:t>
            </w:r>
            <w:r>
              <w:rPr>
                <w:bCs/>
              </w:rPr>
              <w:t xml:space="preserve">Điểm khác: về thể loại nội dung hay cốt truyện, nhân vật… </w:t>
            </w:r>
          </w:p>
          <w:p>
            <w:pPr>
              <w:rPr>
                <w:bCs/>
              </w:rPr>
            </w:pPr>
            <w:r>
              <w:t>- HS nêu ra bài học</w:t>
            </w:r>
            <w:r>
              <w:rPr>
                <w:bCs/>
              </w:rPr>
              <w:t xml:space="preserve">: vượt qua thử thách sẽ thành công, chia sẻ niềm vui với người khác… </w:t>
            </w:r>
          </w:p>
          <w:p>
            <w:pPr>
              <w:rPr>
                <w:b/>
              </w:rPr>
            </w:pPr>
            <w:r>
              <w:rPr>
                <w:rFonts w:eastAsia="Calibri"/>
                <w:b/>
                <w:bCs/>
              </w:rPr>
              <w:t>Chấp nhận lý giải phù hợp.</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0.</w:t>
            </w:r>
            <w:r>
              <w:rPr>
                <w:rFonts w:hint="default"/>
                <w:lang w:val="en-US"/>
              </w:rPr>
              <w:t>2</w:t>
            </w:r>
            <w:r>
              <w:t>5</w:t>
            </w:r>
          </w:p>
          <w:p>
            <w:pPr>
              <w:spacing w:before="40" w:after="20" w:line="0" w:lineRule="atLeast"/>
              <w:jc w:val="center"/>
              <w:rPr>
                <w:rFonts w:hint="default"/>
                <w:lang w:val="en-US"/>
              </w:rPr>
            </w:pPr>
            <w:r>
              <w:rPr>
                <w:rFonts w:hint="default"/>
                <w:lang w:val="en-US"/>
              </w:rPr>
              <w:t>0.5</w:t>
            </w:r>
          </w:p>
          <w:p>
            <w:pPr>
              <w:spacing w:before="40" w:after="20" w:line="0" w:lineRule="atLeast"/>
              <w:jc w:val="center"/>
              <w:rPr>
                <w:rFonts w:hint="default"/>
                <w:lang w:val="en-US"/>
              </w:rPr>
            </w:pPr>
            <w:r>
              <w:t>0.</w:t>
            </w:r>
            <w:r>
              <w:rPr>
                <w:rFonts w:hint="default"/>
                <w:lang w:val="en-US"/>
              </w:rPr>
              <w:t>25</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II</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both"/>
            </w:pPr>
            <w:r>
              <w:rPr>
                <w:b/>
                <w:bCs/>
              </w:rPr>
              <w:t>VIẾT</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4.0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rPr>
                <w:b/>
                <w:bCs/>
              </w:rPr>
            </w:pPr>
            <w:r>
              <w:rPr>
                <w:b/>
                <w:bCs/>
              </w:rPr>
              <w:t>NGHỊ LUẬN XÃ HỘI</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jc w:val="center"/>
            </w:pPr>
            <w:r>
              <w:rPr>
                <w:b/>
                <w:bCs/>
              </w:rPr>
              <w:t>1</w:t>
            </w: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jc w:val="both"/>
            </w:pPr>
            <w:r>
              <w:rPr>
                <w:i/>
                <w:iCs/>
              </w:rPr>
              <w:t>a</w:t>
            </w:r>
            <w:r>
              <w:t>.</w:t>
            </w:r>
            <w:r>
              <w:rPr>
                <w:i/>
                <w:iCs/>
              </w:rPr>
              <w:t xml:space="preserve"> Đảm bảo cấu trúc bài nghị luận</w:t>
            </w:r>
          </w:p>
          <w:p>
            <w:pPr>
              <w:spacing w:before="40" w:after="20" w:line="0" w:lineRule="atLeast"/>
              <w:jc w:val="both"/>
            </w:pPr>
            <w:r>
              <w:t>Mở bài nêu được vấn đề, Thân bài triển khai được vấn đề, Kết bài khái quát được vấn đề</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0.25</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jc w:val="both"/>
            </w:pPr>
            <w:r>
              <w:rPr>
                <w:i/>
                <w:iCs/>
              </w:rPr>
              <w:t>b. Xác định đúng yêu cầu của đề</w:t>
            </w:r>
            <w:r>
              <w:t>.</w:t>
            </w:r>
          </w:p>
          <w:p>
            <w:pPr>
              <w:ind w:right="150"/>
              <w:rPr>
                <w:rFonts w:eastAsia="Calibri"/>
              </w:rPr>
            </w:pPr>
            <w:r>
              <w:rPr>
                <w:shd w:val="clear" w:color="auto" w:fill="FFFFFF"/>
              </w:rPr>
              <w:t>Lòng nhân ái.</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0.25</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jc w:val="both"/>
            </w:pPr>
            <w:r>
              <w:rPr>
                <w:i/>
                <w:iCs/>
              </w:rPr>
              <w:t>c. Triển khai vấn đề nghị luận thành các luận điểm</w:t>
            </w:r>
          </w:p>
          <w:p>
            <w:pPr>
              <w:spacing w:line="0" w:lineRule="atLeast"/>
              <w:jc w:val="both"/>
            </w:pPr>
            <w:r>
              <w:t>HS có thể viết bài nhiều cách trên cơ sở kết hợp được lí lẽ và dẫn chứng để tạo tính chặt chẽ, logic của mỗi luận điểm; đảm bảo các yêu cầu sau:</w:t>
            </w:r>
          </w:p>
        </w:tc>
        <w:tc>
          <w:tcPr>
            <w:tcW w:w="661"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rPr>
                <w:rFonts w:hint="default"/>
                <w:lang w:val="en-US"/>
              </w:rPr>
            </w:pPr>
            <w:r>
              <w:rPr>
                <w:rFonts w:hint="default"/>
                <w:lang w:val="en-US"/>
              </w:rPr>
              <w:t>3.0</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rPr>
                <w:rFonts w:eastAsia="Calibri"/>
              </w:rPr>
            </w:pPr>
            <w:r>
              <w:rPr>
                <w:rFonts w:eastAsia="Calibri"/>
              </w:rPr>
              <w:t>-</w:t>
            </w:r>
            <w:r>
              <w:t xml:space="preserve"> Giải thích và nêu biểu hiện của </w:t>
            </w:r>
            <w:r>
              <w:rPr>
                <w:shd w:val="clear" w:color="auto" w:fill="FFFFFF"/>
              </w:rPr>
              <w:t>lòng nhân ái.</w:t>
            </w:r>
            <w:r>
              <w:rPr>
                <w:b/>
              </w:rPr>
              <w:t xml:space="preserve"> (0.5đ)</w:t>
            </w:r>
          </w:p>
          <w:p>
            <w:pPr>
              <w:ind w:right="150"/>
            </w:pPr>
            <w:r>
              <w:t xml:space="preserve">- Bình luận về </w:t>
            </w:r>
            <w:r>
              <w:rPr>
                <w:shd w:val="clear" w:color="auto" w:fill="FFFFFF"/>
              </w:rPr>
              <w:t>tầm quan trọng của lòng nhân ái</w:t>
            </w:r>
            <w:r>
              <w:t xml:space="preserve">: có lí lẽ, dẫn chứng phù hợp </w:t>
            </w:r>
            <w:r>
              <w:rPr>
                <w:b/>
              </w:rPr>
              <w:t>(1.25đ).</w:t>
            </w:r>
          </w:p>
          <w:p>
            <w:pPr>
              <w:ind w:right="150"/>
              <w:rPr>
                <w:rFonts w:eastAsia="Calibri"/>
              </w:rPr>
            </w:pPr>
            <w:r>
              <w:t xml:space="preserve">- Đưa ra các hành động thể hiện </w:t>
            </w:r>
            <w:r>
              <w:rPr>
                <w:shd w:val="clear" w:color="auto" w:fill="FFFFFF"/>
              </w:rPr>
              <w:t>lòng nhân ái</w:t>
            </w:r>
            <w:r>
              <w:t xml:space="preserve">. </w:t>
            </w:r>
            <w:r>
              <w:rPr>
                <w:b/>
              </w:rPr>
              <w:t>(0.5đ)</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jc w:val="both"/>
            </w:pPr>
            <w:r>
              <w:rPr>
                <w:i/>
                <w:iCs/>
              </w:rPr>
              <w:t>d. Chính tả, ngữ pháp</w:t>
            </w:r>
          </w:p>
          <w:p>
            <w:pPr>
              <w:spacing w:before="40" w:after="20" w:line="0" w:lineRule="atLeast"/>
              <w:jc w:val="both"/>
            </w:pPr>
            <w:r>
              <w:t>Đảm bảo chuẩn chính tả, ngữ pháp Tiếng Việt.</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0.25</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tc>
        <w:tc>
          <w:tcPr>
            <w:tcW w:w="657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both"/>
            </w:pPr>
            <w:r>
              <w:rPr>
                <w:i/>
                <w:iCs/>
              </w:rPr>
              <w:t>e. Sáng tạo:</w:t>
            </w:r>
            <w:r>
              <w:t xml:space="preserve"> Lời lễ tôn trọng người đọc, tạo sự liên kết giữa các luận điểm, lý lẽ, bằng chứng.</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t>0.</w:t>
            </w:r>
            <w:r>
              <w:rPr>
                <w:rFonts w:hint="default"/>
                <w:lang w:val="en-US"/>
              </w:rPr>
              <w:t>2</w:t>
            </w:r>
            <w:r>
              <w:t>5</w:t>
            </w:r>
          </w:p>
        </w:tc>
      </w:tr>
      <w:tr>
        <w:tblPrEx>
          <w:tblCellMar>
            <w:top w:w="0" w:type="dxa"/>
            <w:left w:w="108" w:type="dxa"/>
            <w:bottom w:w="0" w:type="dxa"/>
            <w:right w:w="108" w:type="dxa"/>
          </w:tblCellMar>
        </w:tblPrEx>
        <w:trPr>
          <w:jc w:val="center"/>
        </w:trPr>
        <w:tc>
          <w:tcPr>
            <w:tcW w:w="7759" w:type="dxa"/>
            <w:gridSpan w:val="3"/>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Tổng điểm</w:t>
            </w:r>
          </w:p>
        </w:tc>
        <w:tc>
          <w:tcPr>
            <w:tcW w:w="66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pPr>
              <w:spacing w:before="40" w:after="20" w:line="0" w:lineRule="atLeast"/>
              <w:jc w:val="center"/>
            </w:pPr>
            <w:r>
              <w:rPr>
                <w:b/>
                <w:bCs/>
              </w:rPr>
              <w:t>10.0</w:t>
            </w:r>
          </w:p>
        </w:tc>
      </w:tr>
    </w:tbl>
    <w:p>
      <w:pPr>
        <w:spacing w:after="40"/>
        <w:jc w:val="both"/>
        <w:rPr>
          <w:b/>
        </w:rPr>
      </w:pPr>
    </w:p>
    <w:p>
      <w:pPr>
        <w:jc w:val="both"/>
        <w:rPr>
          <w:b/>
          <w:bCs/>
          <w:lang w:val="vi-VN"/>
        </w:rPr>
      </w:pPr>
    </w:p>
    <w:p>
      <w:pPr>
        <w:pStyle w:val="13"/>
        <w:spacing w:after="0"/>
        <w:ind w:right="93"/>
        <w:jc w:val="center"/>
        <w:rPr>
          <w:sz w:val="26"/>
          <w:szCs w:val="26"/>
        </w:rPr>
      </w:pPr>
    </w:p>
    <w:sectPr>
      <w:footerReference r:id="rId3" w:type="default"/>
      <w:pgSz w:w="12240" w:h="15840"/>
      <w:pgMar w:top="425" w:right="1043" w:bottom="1134" w:left="125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Segoe Print"/>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925443"/>
      <w:docPartObj>
        <w:docPartGallery w:val="AutoText"/>
      </w:docPartObj>
    </w:sdtPr>
    <w:sdtContent>
      <w:p>
        <w:pPr>
          <w:pStyle w:val="10"/>
          <w:jc w:val="center"/>
        </w:pPr>
        <w:r>
          <w:t xml:space="preserve">Trang </w:t>
        </w:r>
        <w:r>
          <w:fldChar w:fldCharType="begin"/>
        </w:r>
        <w:r>
          <w:instrText xml:space="preserve"> PAGE   \* MERGEFORMAT </w:instrText>
        </w:r>
        <w:r>
          <w:fldChar w:fldCharType="separate"/>
        </w:r>
        <w:r>
          <w:t>4</w:t>
        </w:r>
        <w:r>
          <w:fldChar w:fldCharType="end"/>
        </w:r>
        <w:r>
          <w:t>/2</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23442"/>
    <w:multiLevelType w:val="singleLevel"/>
    <w:tmpl w:val="21B23442"/>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A6"/>
    <w:rsid w:val="00024700"/>
    <w:rsid w:val="00026CD2"/>
    <w:rsid w:val="000760DD"/>
    <w:rsid w:val="000B31BB"/>
    <w:rsid w:val="000E2DBC"/>
    <w:rsid w:val="000E33E5"/>
    <w:rsid w:val="00111D4B"/>
    <w:rsid w:val="00114300"/>
    <w:rsid w:val="00145B8D"/>
    <w:rsid w:val="0017499F"/>
    <w:rsid w:val="001C44ED"/>
    <w:rsid w:val="001E094C"/>
    <w:rsid w:val="001E67DF"/>
    <w:rsid w:val="002255E1"/>
    <w:rsid w:val="00231959"/>
    <w:rsid w:val="002672EF"/>
    <w:rsid w:val="002764A1"/>
    <w:rsid w:val="002967F7"/>
    <w:rsid w:val="002A03B1"/>
    <w:rsid w:val="002E604B"/>
    <w:rsid w:val="002E7BEE"/>
    <w:rsid w:val="003314BE"/>
    <w:rsid w:val="003332EA"/>
    <w:rsid w:val="00335C64"/>
    <w:rsid w:val="003A62F1"/>
    <w:rsid w:val="003B5362"/>
    <w:rsid w:val="003B56E4"/>
    <w:rsid w:val="003E40EC"/>
    <w:rsid w:val="003F7AD3"/>
    <w:rsid w:val="00403470"/>
    <w:rsid w:val="004038F9"/>
    <w:rsid w:val="004060BC"/>
    <w:rsid w:val="00415C1D"/>
    <w:rsid w:val="004646D2"/>
    <w:rsid w:val="00483B8C"/>
    <w:rsid w:val="004B2B79"/>
    <w:rsid w:val="004D11C5"/>
    <w:rsid w:val="004D7E76"/>
    <w:rsid w:val="00506092"/>
    <w:rsid w:val="00516FE9"/>
    <w:rsid w:val="00543315"/>
    <w:rsid w:val="00565710"/>
    <w:rsid w:val="00574C0A"/>
    <w:rsid w:val="00576800"/>
    <w:rsid w:val="00576EA0"/>
    <w:rsid w:val="00583BCA"/>
    <w:rsid w:val="005A2C66"/>
    <w:rsid w:val="005F7DD1"/>
    <w:rsid w:val="006F7C31"/>
    <w:rsid w:val="007205A8"/>
    <w:rsid w:val="00733875"/>
    <w:rsid w:val="0078245D"/>
    <w:rsid w:val="00790EAC"/>
    <w:rsid w:val="0079486B"/>
    <w:rsid w:val="007D5471"/>
    <w:rsid w:val="007E20F5"/>
    <w:rsid w:val="00817F54"/>
    <w:rsid w:val="00833450"/>
    <w:rsid w:val="00855E17"/>
    <w:rsid w:val="0087548C"/>
    <w:rsid w:val="00887B9B"/>
    <w:rsid w:val="008C06B8"/>
    <w:rsid w:val="008C3AE9"/>
    <w:rsid w:val="008E395D"/>
    <w:rsid w:val="00904247"/>
    <w:rsid w:val="00943858"/>
    <w:rsid w:val="00987F5F"/>
    <w:rsid w:val="009D3F02"/>
    <w:rsid w:val="00A11D02"/>
    <w:rsid w:val="00A13D72"/>
    <w:rsid w:val="00A21ACD"/>
    <w:rsid w:val="00A244EC"/>
    <w:rsid w:val="00A76A62"/>
    <w:rsid w:val="00A95251"/>
    <w:rsid w:val="00AF36E0"/>
    <w:rsid w:val="00B63F3D"/>
    <w:rsid w:val="00B928B9"/>
    <w:rsid w:val="00B93F2F"/>
    <w:rsid w:val="00BC6F2E"/>
    <w:rsid w:val="00BD767A"/>
    <w:rsid w:val="00C00D96"/>
    <w:rsid w:val="00C47321"/>
    <w:rsid w:val="00C66932"/>
    <w:rsid w:val="00C853E8"/>
    <w:rsid w:val="00CE68F2"/>
    <w:rsid w:val="00D201DE"/>
    <w:rsid w:val="00D56431"/>
    <w:rsid w:val="00DA3168"/>
    <w:rsid w:val="00DA5D07"/>
    <w:rsid w:val="00DE7D3C"/>
    <w:rsid w:val="00E179B3"/>
    <w:rsid w:val="00E4210B"/>
    <w:rsid w:val="00E5439C"/>
    <w:rsid w:val="00E56909"/>
    <w:rsid w:val="00E96BA6"/>
    <w:rsid w:val="00EF048D"/>
    <w:rsid w:val="00F14915"/>
    <w:rsid w:val="00F32FD5"/>
    <w:rsid w:val="00F43B2B"/>
    <w:rsid w:val="00F91AAC"/>
    <w:rsid w:val="00FA30C1"/>
    <w:rsid w:val="00FF032B"/>
    <w:rsid w:val="00FF0912"/>
    <w:rsid w:val="00FF4F74"/>
    <w:rsid w:val="05F332D1"/>
    <w:rsid w:val="0AD53DD3"/>
    <w:rsid w:val="10AD3A84"/>
    <w:rsid w:val="1137397C"/>
    <w:rsid w:val="12E56C81"/>
    <w:rsid w:val="14074130"/>
    <w:rsid w:val="1C995991"/>
    <w:rsid w:val="1E235EF3"/>
    <w:rsid w:val="1F123768"/>
    <w:rsid w:val="1FE93F66"/>
    <w:rsid w:val="20764E4F"/>
    <w:rsid w:val="21EC4A88"/>
    <w:rsid w:val="2396026F"/>
    <w:rsid w:val="24DA31FC"/>
    <w:rsid w:val="26FE2BCD"/>
    <w:rsid w:val="28073F6E"/>
    <w:rsid w:val="28102647"/>
    <w:rsid w:val="29D741B2"/>
    <w:rsid w:val="2DA873F6"/>
    <w:rsid w:val="34DE273C"/>
    <w:rsid w:val="381E6620"/>
    <w:rsid w:val="3B7A0CB0"/>
    <w:rsid w:val="3F241069"/>
    <w:rsid w:val="3FB65F4B"/>
    <w:rsid w:val="409E2F5A"/>
    <w:rsid w:val="40D65537"/>
    <w:rsid w:val="48644951"/>
    <w:rsid w:val="49FC11EF"/>
    <w:rsid w:val="4B7951A9"/>
    <w:rsid w:val="522B3FCB"/>
    <w:rsid w:val="54851639"/>
    <w:rsid w:val="565E5AF1"/>
    <w:rsid w:val="581D7B9B"/>
    <w:rsid w:val="5CEE6205"/>
    <w:rsid w:val="5DB112B8"/>
    <w:rsid w:val="5FF506FB"/>
    <w:rsid w:val="607025C3"/>
    <w:rsid w:val="62D81AB9"/>
    <w:rsid w:val="68755725"/>
    <w:rsid w:val="6A547D01"/>
    <w:rsid w:val="6AFB1E97"/>
    <w:rsid w:val="6BBC5FCE"/>
    <w:rsid w:val="6BE2344A"/>
    <w:rsid w:val="6E43514C"/>
    <w:rsid w:val="745B77F1"/>
    <w:rsid w:val="74D629BE"/>
    <w:rsid w:val="7C1D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5"/>
    <w:qFormat/>
    <w:uiPriority w:val="9"/>
    <w:pPr>
      <w:spacing w:before="100" w:beforeAutospacing="1" w:after="100" w:afterAutospacing="1"/>
      <w:outlineLvl w:val="0"/>
    </w:pPr>
    <w:rPr>
      <w:b/>
      <w:bCs/>
      <w:kern w:val="36"/>
      <w:sz w:val="48"/>
      <w:szCs w:val="48"/>
    </w:rPr>
  </w:style>
  <w:style w:type="paragraph" w:styleId="3">
    <w:name w:val="heading 2"/>
    <w:basedOn w:val="1"/>
    <w:next w:val="1"/>
    <w:link w:val="16"/>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5">
    <w:name w:val="heading 4"/>
    <w:next w:val="1"/>
    <w:semiHidden/>
    <w:unhideWhenUsed/>
    <w:qFormat/>
    <w:uiPriority w:val="9"/>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1"/>
    <w:semiHidden/>
    <w:unhideWhenUsed/>
    <w:uiPriority w:val="99"/>
    <w:rPr>
      <w:rFonts w:ascii="Segoe UI" w:hAnsi="Segoe UI" w:cs="Segoe UI"/>
      <w:sz w:val="18"/>
      <w:szCs w:val="18"/>
    </w:rPr>
  </w:style>
  <w:style w:type="character" w:styleId="9">
    <w:name w:val="Emphasis"/>
    <w:basedOn w:val="6"/>
    <w:qFormat/>
    <w:uiPriority w:val="20"/>
    <w:rPr>
      <w:i/>
      <w:iCs/>
    </w:rPr>
  </w:style>
  <w:style w:type="paragraph" w:styleId="10">
    <w:name w:val="footer"/>
    <w:basedOn w:val="1"/>
    <w:link w:val="20"/>
    <w:unhideWhenUsed/>
    <w:uiPriority w:val="99"/>
    <w:pPr>
      <w:tabs>
        <w:tab w:val="center" w:pos="4680"/>
        <w:tab w:val="right" w:pos="9360"/>
      </w:tabs>
    </w:pPr>
  </w:style>
  <w:style w:type="paragraph" w:styleId="11">
    <w:name w:val="header"/>
    <w:basedOn w:val="1"/>
    <w:link w:val="19"/>
    <w:unhideWhenUsed/>
    <w:qFormat/>
    <w:uiPriority w:val="99"/>
    <w:pPr>
      <w:tabs>
        <w:tab w:val="center" w:pos="4680"/>
        <w:tab w:val="right" w:pos="9360"/>
      </w:tabs>
    </w:pPr>
  </w:style>
  <w:style w:type="character" w:styleId="12">
    <w:name w:val="Hyperlink"/>
    <w:basedOn w:val="6"/>
    <w:unhideWhenUsed/>
    <w:uiPriority w:val="99"/>
    <w:rPr>
      <w:color w:val="0000FF"/>
      <w:u w:val="single"/>
    </w:rPr>
  </w:style>
  <w:style w:type="paragraph" w:styleId="13">
    <w:name w:val="Normal (Web)"/>
    <w:basedOn w:val="1"/>
    <w:qFormat/>
    <w:uiPriority w:val="99"/>
    <w:pPr>
      <w:spacing w:before="100" w:beforeAutospacing="1" w:after="115"/>
    </w:pPr>
  </w:style>
  <w:style w:type="paragraph" w:styleId="14">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15">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6">
    <w:name w:val="Heading 2 Char"/>
    <w:basedOn w:val="6"/>
    <w:link w:val="3"/>
    <w:qFormat/>
    <w:uiPriority w:val="9"/>
    <w:rPr>
      <w:rFonts w:asciiTheme="majorHAnsi" w:hAnsiTheme="majorHAnsi" w:eastAsiaTheme="majorEastAsia" w:cstheme="majorBidi"/>
      <w:color w:val="2F5597" w:themeColor="accent1" w:themeShade="BF"/>
      <w:sz w:val="26"/>
      <w:szCs w:val="26"/>
    </w:rPr>
  </w:style>
  <w:style w:type="character" w:customStyle="1" w:styleId="17">
    <w:name w:val="apple-converted-space"/>
    <w:basedOn w:val="6"/>
    <w:qFormat/>
    <w:uiPriority w:val="0"/>
  </w:style>
  <w:style w:type="character" w:customStyle="1" w:styleId="18">
    <w:name w:val="Heading 3 Char"/>
    <w:link w:val="4"/>
    <w:qFormat/>
    <w:uiPriority w:val="0"/>
    <w:rPr>
      <w:b/>
      <w:bCs/>
      <w:sz w:val="32"/>
      <w:szCs w:val="32"/>
    </w:rPr>
  </w:style>
  <w:style w:type="character" w:customStyle="1" w:styleId="19">
    <w:name w:val="Header Char"/>
    <w:basedOn w:val="6"/>
    <w:link w:val="11"/>
    <w:uiPriority w:val="99"/>
    <w:rPr>
      <w:rFonts w:eastAsia="Times New Roman"/>
      <w:sz w:val="24"/>
      <w:szCs w:val="24"/>
    </w:rPr>
  </w:style>
  <w:style w:type="character" w:customStyle="1" w:styleId="20">
    <w:name w:val="Footer Char"/>
    <w:basedOn w:val="6"/>
    <w:link w:val="10"/>
    <w:uiPriority w:val="99"/>
    <w:rPr>
      <w:rFonts w:eastAsia="Times New Roman"/>
      <w:sz w:val="24"/>
      <w:szCs w:val="24"/>
    </w:rPr>
  </w:style>
  <w:style w:type="character" w:customStyle="1" w:styleId="21">
    <w:name w:val="Balloon Text Char"/>
    <w:basedOn w:val="6"/>
    <w:link w:val="8"/>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18</TotalTime>
  <Pages>4</Pages>
  <Words>1203</Words>
  <Characters>6861</Characters>
  <DocSecurity>0</DocSecurity>
  <Lines>57</Lines>
  <Paragraphs>16</Paragraphs>
  <ScaleCrop>false</ScaleCrop>
  <LinksUpToDate>false</LinksUpToDate>
  <CharactersWithSpaces>8048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2023-10-18T09:36:00Z</cp:lastPrinted>
  <dcterms:created xsi:type="dcterms:W3CDTF">2023-10-23T00:09:00Z</dcterms:created>
  <dcterms:modified xsi:type="dcterms:W3CDTF">2023-10-23T03:23:38Z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0E24F06A036745588ED0479E3E097EA9</vt:lpwstr>
  </property>
</Properties>
</file>