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8A82" w14:textId="1639F871" w:rsidR="003E0DCD" w:rsidRPr="00B55F0D" w:rsidRDefault="00F33856" w:rsidP="000421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55F0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B55F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BÀI TẬP TRẮC NGHIỆM + TỰ LUẬN</w:t>
      </w:r>
    </w:p>
    <w:p w14:paraId="31910AAA" w14:textId="1E40B9F1" w:rsidR="00042176" w:rsidRPr="00B55F0D" w:rsidRDefault="00042176" w:rsidP="0004217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55F0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HÓA HỌC 11 – BỘ</w:t>
      </w:r>
      <w:r w:rsidR="005B1DAE" w:rsidRPr="00B55F0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F33856" w:rsidRPr="00B55F0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CÁNH DIỀU</w:t>
      </w:r>
    </w:p>
    <w:p w14:paraId="2C7218C7" w14:textId="6CB157CA" w:rsidR="00042176" w:rsidRPr="00B55F0D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F0D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="00CE36D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5F61DA" w14:textId="3F5C584D" w:rsidR="00042176" w:rsidRDefault="00CE36DC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BÀI 7: SULFURIC ACID VÀ MUỐI SULFATE</w:t>
      </w:r>
    </w:p>
    <w:p w14:paraId="39D0C053" w14:textId="0C1BE1EC" w:rsidR="00042176" w:rsidRPr="00B55F0D" w:rsidRDefault="00042176" w:rsidP="00B7053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74"/>
        <w:gridCol w:w="780"/>
        <w:gridCol w:w="4071"/>
        <w:gridCol w:w="3725"/>
      </w:tblGrid>
      <w:tr w:rsidR="003F041C" w:rsidRPr="00B55F0D" w14:paraId="11F32FD6" w14:textId="77777777" w:rsidTr="00C94884">
        <w:trPr>
          <w:trHeight w:val="143"/>
        </w:trPr>
        <w:tc>
          <w:tcPr>
            <w:tcW w:w="414" w:type="pct"/>
            <w:vAlign w:val="center"/>
          </w:tcPr>
          <w:p w14:paraId="2B21461B" w14:textId="30A7A163" w:rsidR="007352F6" w:rsidRPr="00B55F0D" w:rsidRDefault="007352F6" w:rsidP="00C948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</w:t>
            </w:r>
            <w:proofErr w:type="spellEnd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đô</w:t>
            </w:r>
            <w:proofErr w:type="spellEnd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̣</w:t>
            </w:r>
          </w:p>
        </w:tc>
        <w:tc>
          <w:tcPr>
            <w:tcW w:w="417" w:type="pct"/>
            <w:vAlign w:val="center"/>
          </w:tcPr>
          <w:p w14:paraId="368B488F" w14:textId="6D20B73D" w:rsidR="007352F6" w:rsidRPr="00B55F0D" w:rsidRDefault="007352F6" w:rsidP="00C948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77" w:type="pct"/>
            <w:vAlign w:val="center"/>
          </w:tcPr>
          <w:p w14:paraId="186B6C1F" w14:textId="0CCDB6E3" w:rsidR="007352F6" w:rsidRPr="00B55F0D" w:rsidRDefault="007352F6" w:rsidP="00C948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992" w:type="pct"/>
            <w:vAlign w:val="center"/>
          </w:tcPr>
          <w:p w14:paraId="6C1F9064" w14:textId="7D1C2F24" w:rsidR="007352F6" w:rsidRPr="00B55F0D" w:rsidRDefault="007352F6" w:rsidP="00C948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3F041C" w:rsidRPr="00B55F0D" w14:paraId="633F95BE" w14:textId="77777777" w:rsidTr="006D443E">
        <w:trPr>
          <w:trHeight w:val="143"/>
        </w:trPr>
        <w:tc>
          <w:tcPr>
            <w:tcW w:w="414" w:type="pct"/>
            <w:vMerge w:val="restart"/>
            <w:vAlign w:val="center"/>
          </w:tcPr>
          <w:p w14:paraId="397EE09C" w14:textId="1776DAB1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417" w:type="pct"/>
            <w:vAlign w:val="center"/>
          </w:tcPr>
          <w:p w14:paraId="537B9F88" w14:textId="1B2290D5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7" w:type="pct"/>
          </w:tcPr>
          <w:p w14:paraId="624D76C8" w14:textId="1546A80F" w:rsidR="00516726" w:rsidRPr="001A69EF" w:rsidRDefault="00516726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pha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loãng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dịch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sulfuric acid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đặc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người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làm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như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9D8980F" w14:textId="6038A4FE" w:rsidR="00516726" w:rsidRDefault="00516726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Rót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nhanh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vào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nướ</w:t>
            </w:r>
            <w:r w:rsidR="006D443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spellEnd"/>
          </w:p>
          <w:p w14:paraId="50D2B61D" w14:textId="35EBCF70" w:rsidR="00516726" w:rsidRPr="001A69EF" w:rsidRDefault="00516726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Rót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nhanh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vào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659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3B6659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  <w:p w14:paraId="34DCC03C" w14:textId="3AF7A18F" w:rsidR="00516726" w:rsidRDefault="006D443E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C.</w:t>
            </w:r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Rót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vào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659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3B6659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B665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đồng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thời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khuấy</w:t>
            </w:r>
            <w:proofErr w:type="spellEnd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726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nhẹ</w:t>
            </w:r>
            <w:proofErr w:type="spellEnd"/>
          </w:p>
          <w:p w14:paraId="3EA1601C" w14:textId="13C7820F" w:rsidR="00516726" w:rsidRPr="001A69EF" w:rsidRDefault="00516726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D.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đổ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</w:p>
          <w:p w14:paraId="48A3FC99" w14:textId="46D1ABF1" w:rsidR="00F27244" w:rsidRPr="00B55F0D" w:rsidRDefault="00F27244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561E4B67" w14:textId="32EE0808" w:rsidR="00C45C31" w:rsidRPr="00B55F0D" w:rsidRDefault="00945337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</w:tr>
      <w:tr w:rsidR="003F041C" w:rsidRPr="00B55F0D" w14:paraId="2E009D44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1960865F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70FB704" w14:textId="20BDC843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pct"/>
          </w:tcPr>
          <w:p w14:paraId="37B64BEC" w14:textId="74E6A351" w:rsidR="00A011F0" w:rsidRPr="00B55F0D" w:rsidRDefault="00A011F0" w:rsidP="006D44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Dung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furic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0384E6" w14:textId="62AA3F74" w:rsidR="009A591C" w:rsidRDefault="00A011F0" w:rsidP="006D44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  <w:r w:rsidR="006D443E">
              <w:rPr>
                <w:rFonts w:ascii="Times New Roman" w:hAnsi="Times New Roman" w:cs="Times New Roman"/>
                <w:sz w:val="24"/>
                <w:szCs w:val="24"/>
              </w:rPr>
              <w:t xml:space="preserve"> (II) </w:t>
            </w:r>
            <w:proofErr w:type="spellStart"/>
            <w:r w:rsidR="006D443E">
              <w:rPr>
                <w:rFonts w:ascii="Times New Roman" w:hAnsi="Times New Roman" w:cs="Times New Roman"/>
                <w:sz w:val="24"/>
                <w:szCs w:val="24"/>
              </w:rPr>
              <w:t>hidroxi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</w:p>
          <w:p w14:paraId="678B6C62" w14:textId="565C1EEA" w:rsidR="00A011F0" w:rsidRPr="00B55F0D" w:rsidRDefault="00A011F0" w:rsidP="006D44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2A97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r w:rsidR="00D6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31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6331D">
              <w:rPr>
                <w:rFonts w:ascii="Times New Roman" w:hAnsi="Times New Roman" w:cs="Times New Roman"/>
                <w:sz w:val="24"/>
                <w:szCs w:val="24"/>
              </w:rPr>
              <w:t xml:space="preserve"> iron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(III) </w:t>
            </w:r>
            <w:proofErr w:type="spellStart"/>
            <w:r w:rsidR="00D6331D">
              <w:rPr>
                <w:rFonts w:ascii="Times New Roman" w:hAnsi="Times New Roman" w:cs="Times New Roman"/>
                <w:sz w:val="24"/>
                <w:szCs w:val="24"/>
              </w:rPr>
              <w:t>hidroxide</w:t>
            </w:r>
            <w:proofErr w:type="spellEnd"/>
          </w:p>
          <w:p w14:paraId="113119F2" w14:textId="71E6BA10" w:rsidR="009A591C" w:rsidRDefault="00A011F0" w:rsidP="006D44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3FE9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75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A59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D59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591C">
              <w:rPr>
                <w:rFonts w:ascii="Times New Roman" w:hAnsi="Times New Roman" w:cs="Times New Roman"/>
                <w:sz w:val="24"/>
                <w:szCs w:val="24"/>
              </w:rPr>
              <w:t>fu</w:t>
            </w:r>
            <w:r w:rsidR="002D59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AC9C8A9" w14:textId="71E14AD5" w:rsidR="00A011F0" w:rsidRPr="00B55F0D" w:rsidRDefault="00A011F0" w:rsidP="006D44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 Ca</w:t>
            </w:r>
            <w:r w:rsidR="006E78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bon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  <w:r w:rsidR="003B66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bon </w:t>
            </w:r>
            <w:r w:rsidR="006E78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iox</w:t>
            </w:r>
            <w:r w:rsidR="006E78FA">
              <w:rPr>
                <w:rFonts w:ascii="Times New Roman" w:hAnsi="Times New Roman" w:cs="Times New Roman"/>
                <w:sz w:val="24"/>
                <w:szCs w:val="24"/>
              </w:rPr>
              <w:t>ide.</w:t>
            </w:r>
          </w:p>
          <w:p w14:paraId="20ECD964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395C8900" w14:textId="70B6F6FE" w:rsidR="00C45C31" w:rsidRPr="00B55F0D" w:rsidRDefault="00945337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0553692B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689E127E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3384EFB" w14:textId="2BB8665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</w:tcPr>
          <w:p w14:paraId="52AB2429" w14:textId="07BE896C" w:rsidR="00516726" w:rsidRDefault="00516726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Nhỏ dung dịch H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4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98% vào cốc đựng đường </w:t>
            </w:r>
            <w:r w:rsidR="005742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="0057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ucro</w:t>
            </w:r>
            <w:r w:rsidR="005742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="0057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thì sẽ có hiện tượng gì?</w:t>
            </w:r>
          </w:p>
          <w:p w14:paraId="2207E2F3" w14:textId="2169BFC7" w:rsidR="00945337" w:rsidRDefault="00945337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Đường bay hơ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i.</w:t>
            </w:r>
          </w:p>
          <w:p w14:paraId="1A3755BF" w14:textId="08F1056C" w:rsidR="00945337" w:rsidRPr="001A69EF" w:rsidRDefault="00945337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Đường hoá màu đe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n.</w:t>
            </w:r>
          </w:p>
          <w:p w14:paraId="56233792" w14:textId="044C94B1" w:rsidR="00C45C31" w:rsidRDefault="00945337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Đường hoá màu vàn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g.</w:t>
            </w:r>
          </w:p>
          <w:p w14:paraId="723AB98A" w14:textId="4984BCD2" w:rsidR="00945337" w:rsidRPr="00B55F0D" w:rsidRDefault="00945337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Đường bị vón cục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992" w:type="pct"/>
          </w:tcPr>
          <w:p w14:paraId="51ECD27A" w14:textId="70EEE9F7" w:rsidR="00C45C31" w:rsidRPr="00B55F0D" w:rsidRDefault="00945337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1A2F2899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6BF637BD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FC53270" w14:textId="5C3AF3B1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7" w:type="pct"/>
          </w:tcPr>
          <w:p w14:paraId="16774F53" w14:textId="02E219FF" w:rsidR="00516726" w:rsidRPr="001A69EF" w:rsidRDefault="00516726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 w:eastAsia="en-CA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it-IT" w:eastAsia="en-CA"/>
              </w:rPr>
              <w:t xml:space="preserve">Phương pháp tiếp xúc điều chế </w:t>
            </w:r>
            <w:r w:rsidR="00BF01BC">
              <w:rPr>
                <w:rFonts w:ascii="Times New Roman" w:eastAsia="Calibri" w:hAnsi="Times New Roman" w:cs="Times New Roman"/>
                <w:sz w:val="24"/>
                <w:szCs w:val="24"/>
              </w:rPr>
              <w:t>sulfuric acid</w:t>
            </w:r>
            <w:r w:rsidR="00BF01BC"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it-IT" w:eastAsia="en-CA"/>
              </w:rPr>
              <w:t>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it-IT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it-IT" w:eastAsia="en-CA"/>
              </w:rPr>
              <w:t>, trải qua mấy giai đọan ?</w:t>
            </w:r>
          </w:p>
          <w:p w14:paraId="78B1CDA2" w14:textId="77777777" w:rsidR="00DA2CC1" w:rsidRDefault="00516726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 w:eastAsia="en-CA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 xml:space="preserve">. 2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="00DA2CC1"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 w:eastAsia="en-CA"/>
              </w:rPr>
              <w:t>B</w:t>
            </w:r>
            <w:r w:rsidR="00DA2CC1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 xml:space="preserve">. 3 </w:t>
            </w:r>
            <w:r w:rsidR="00DA2CC1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="00DA2CC1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</w:p>
          <w:p w14:paraId="7A2AE828" w14:textId="4F728DAC" w:rsidR="00516726" w:rsidRPr="001A69EF" w:rsidRDefault="00516726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 w:eastAsia="en-CA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 xml:space="preserve">. 4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ab/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 w:eastAsia="en-CA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>. 5</w:t>
            </w:r>
          </w:p>
          <w:p w14:paraId="2B2CD85E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72755447" w14:textId="77EEEF3F" w:rsidR="00C45C31" w:rsidRPr="00B55F0D" w:rsidRDefault="00DA2CC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748B0E91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1E35325A" w14:textId="582AAAFF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9D96615" w14:textId="5CA3B034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7" w:type="pct"/>
          </w:tcPr>
          <w:p w14:paraId="04DEFBCB" w14:textId="780BBD9D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>Oleum là sản phẩm tạo thành khi cho</w:t>
            </w:r>
          </w:p>
          <w:p w14:paraId="0F1FD3CB" w14:textId="77777777" w:rsidR="00744D24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="000C70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hấp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thụ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3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</w:p>
          <w:p w14:paraId="796E4E98" w14:textId="530CD5E2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loãng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hấp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thụ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3</w:t>
            </w:r>
          </w:p>
          <w:p w14:paraId="3E1D4DE2" w14:textId="1D9C456B" w:rsidR="00744D24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đặc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hấp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thụ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</w:p>
          <w:p w14:paraId="17CA11BC" w14:textId="05419D8A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hấp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thụ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</w:p>
          <w:p w14:paraId="242E2718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199E9A1D" w14:textId="245D3255" w:rsidR="00C45C31" w:rsidRPr="00B55F0D" w:rsidRDefault="00DA2CC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</w:tr>
      <w:tr w:rsidR="003F041C" w:rsidRPr="00B55F0D" w14:paraId="4131644F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15BACE2F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A849E24" w14:textId="0EABB21B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7" w:type="pct"/>
          </w:tcPr>
          <w:p w14:paraId="6C204B6A" w14:textId="77777777" w:rsidR="004C5C8F" w:rsidRDefault="004C5C8F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Công thức hoá học của oleum là gì?</w:t>
            </w:r>
          </w:p>
          <w:p w14:paraId="52CAFFC6" w14:textId="1C55AEB7" w:rsidR="000C70EE" w:rsidRDefault="000C70EE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4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.(n - 1)SO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1E1C6C23" w14:textId="65004807" w:rsidR="000C70EE" w:rsidRPr="000C70EE" w:rsidRDefault="000C70EE" w:rsidP="006D443E">
            <w:pPr>
              <w:tabs>
                <w:tab w:val="left" w:pos="285"/>
                <w:tab w:val="left" w:pos="2565"/>
                <w:tab w:val="left" w:pos="4902"/>
                <w:tab w:val="left" w:pos="7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4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.nSO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</w:p>
          <w:p w14:paraId="7A7EB792" w14:textId="56D82815" w:rsidR="00C45C31" w:rsidRDefault="000C70EE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</w:pPr>
            <w:r w:rsidRPr="00744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4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.nSO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3</w:t>
            </w:r>
          </w:p>
          <w:p w14:paraId="0CB3A658" w14:textId="3D868AEA" w:rsidR="000C70EE" w:rsidRPr="00B55F0D" w:rsidRDefault="000C70E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 xml:space="preserve">3 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.nH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SO</w:t>
            </w:r>
            <w:r w:rsidRPr="001A69E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4</w:t>
            </w:r>
          </w:p>
        </w:tc>
        <w:tc>
          <w:tcPr>
            <w:tcW w:w="1992" w:type="pct"/>
          </w:tcPr>
          <w:p w14:paraId="63013A95" w14:textId="6D8C1250" w:rsidR="00C45C31" w:rsidRPr="00B55F0D" w:rsidRDefault="000C70E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</w:tr>
      <w:tr w:rsidR="003F041C" w:rsidRPr="00B55F0D" w14:paraId="7F3B0F38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1EE2000B" w14:textId="436D4365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F287B90" w14:textId="6BDC68E8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7" w:type="pct"/>
          </w:tcPr>
          <w:p w14:paraId="116308FF" w14:textId="64ABB460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Cho Cu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5CDFD4" w14:textId="0237B7C8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44D24">
              <w:rPr>
                <w:rFonts w:ascii="Times New Roman" w:hAnsi="Times New Roman" w:cs="Times New Roman"/>
                <w:sz w:val="24"/>
                <w:szCs w:val="24"/>
              </w:rPr>
              <w:t xml:space="preserve">S          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C.  S                   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F192DC9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73FE5620" w14:textId="4BD3B48B" w:rsidR="00C45C31" w:rsidRPr="00B55F0D" w:rsidRDefault="00991E66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5F8B0024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4B18838E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67BB369" w14:textId="49F3509E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7" w:type="pct"/>
          </w:tcPr>
          <w:p w14:paraId="00348C0C" w14:textId="66F6E794" w:rsidR="004C5C8F" w:rsidRPr="001A69EF" w:rsidRDefault="004C5C8F" w:rsidP="006D443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Hoà tan m gam Fe trong dd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dư, sau khi pứ kết thúc thu được 4,48 lít khí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(ở đktc). Giá trị của m là</w:t>
            </w:r>
          </w:p>
          <w:p w14:paraId="3672E65B" w14:textId="5EE53084" w:rsidR="00744D24" w:rsidRDefault="004C5C8F" w:rsidP="006D443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A. 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2,8. 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B. 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1,4. </w:t>
            </w:r>
            <w:r w:rsidR="00744D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7AED565D" w14:textId="2E921D18" w:rsidR="004C5C8F" w:rsidRPr="001A69EF" w:rsidRDefault="004C5C8F" w:rsidP="006D443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C.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5,6.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D.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11,2.</w:t>
            </w:r>
          </w:p>
          <w:p w14:paraId="529E67EF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13C20E5E" w14:textId="77777777" w:rsidR="00C45C31" w:rsidRDefault="00991E66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22061CC9" w14:textId="5C0EEA88" w:rsidR="00991E66" w:rsidRPr="00991E66" w:rsidRDefault="00991E66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56.4,48:22,4 = 11,2 gam</w:t>
            </w:r>
          </w:p>
        </w:tc>
      </w:tr>
      <w:tr w:rsidR="003F041C" w:rsidRPr="00B55F0D" w14:paraId="45290776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06B8FCD5" w14:textId="70FC0A38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1C8332D" w14:textId="5210229E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7" w:type="pct"/>
          </w:tcPr>
          <w:p w14:paraId="5C985345" w14:textId="05D4A014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Cho 2,8g </w:t>
            </w:r>
            <w:r w:rsidR="0035575C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75C">
              <w:rPr>
                <w:rFonts w:ascii="Times New Roman" w:hAnsi="Times New Roman" w:cs="Times New Roman"/>
                <w:sz w:val="24"/>
                <w:szCs w:val="24"/>
              </w:rPr>
              <w:t>sulfuric acid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1E66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su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lf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u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 (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I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V)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oxi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d</w:t>
            </w:r>
            <w:r w:rsidR="000C7C77" w:rsidRPr="000C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991E6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="00991E66">
              <w:rPr>
                <w:rFonts w:ascii="Times New Roman" w:hAnsi="Times New Roman" w:cs="Times New Roman"/>
                <w:sz w:val="24"/>
                <w:szCs w:val="24"/>
              </w:rPr>
              <w:t>đktc</w:t>
            </w:r>
            <w:proofErr w:type="spellEnd"/>
          </w:p>
          <w:p w14:paraId="5ABF77E6" w14:textId="307A8A4B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  <w:proofErr w:type="gramEnd"/>
            <w:r w:rsidR="000C7C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 1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. 1,86       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 1,65</w:t>
            </w:r>
          </w:p>
          <w:p w14:paraId="785FF6DF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148ECBB1" w14:textId="2CEC1490" w:rsidR="00C45C31" w:rsidRPr="00B55F0D" w:rsidRDefault="00CD28B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190E5EAA" w14:textId="77777777" w:rsidTr="006D443E">
        <w:trPr>
          <w:trHeight w:val="143"/>
        </w:trPr>
        <w:tc>
          <w:tcPr>
            <w:tcW w:w="414" w:type="pct"/>
            <w:vMerge/>
            <w:vAlign w:val="center"/>
          </w:tcPr>
          <w:p w14:paraId="463B21F4" w14:textId="7777777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59263A8" w14:textId="0E1EC1A7" w:rsidR="00C45C31" w:rsidRPr="00B55F0D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7" w:type="pct"/>
          </w:tcPr>
          <w:p w14:paraId="55954F9A" w14:textId="77777777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>Cho 104g dung dịch BaCl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 xml:space="preserve"> 10% tác dụng với dung dịch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 w:eastAsia="en-CA"/>
              </w:rPr>
              <w:t xml:space="preserve"> dư. Lượng kết tủa thu được là</w:t>
            </w:r>
          </w:p>
          <w:p w14:paraId="4E5188C0" w14:textId="77777777" w:rsidR="002C364B" w:rsidRDefault="002C364B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. 11,25g </w:t>
            </w:r>
            <w:r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. 11,65g </w:t>
            </w:r>
            <w:r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</w:p>
          <w:p w14:paraId="5C1BB430" w14:textId="28793E23" w:rsidR="004C5C8F" w:rsidRPr="001A69EF" w:rsidRDefault="004C5C8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. 116,5g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1165g</w:t>
            </w:r>
          </w:p>
          <w:p w14:paraId="3C0611F4" w14:textId="77777777" w:rsidR="00C45C31" w:rsidRPr="00B55F0D" w:rsidRDefault="00C45C31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4FEB8306" w14:textId="0DAE9BB0" w:rsidR="00C45C31" w:rsidRPr="00B55F0D" w:rsidRDefault="00023545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F041C" w:rsidRPr="00B55F0D" w14:paraId="2DDDD7BC" w14:textId="77777777" w:rsidTr="006D443E">
        <w:trPr>
          <w:trHeight w:val="2468"/>
        </w:trPr>
        <w:tc>
          <w:tcPr>
            <w:tcW w:w="414" w:type="pct"/>
            <w:vMerge w:val="restart"/>
            <w:vAlign w:val="center"/>
          </w:tcPr>
          <w:p w14:paraId="0DC80D17" w14:textId="28F804E5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417" w:type="pct"/>
            <w:vAlign w:val="center"/>
          </w:tcPr>
          <w:p w14:paraId="4EAAEE57" w14:textId="3D36BD72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7" w:type="pct"/>
          </w:tcPr>
          <w:p w14:paraId="056C0CD4" w14:textId="77777777" w:rsidR="003B12F2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642323" w14:textId="77777777" w:rsidR="00751E97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+ 8HI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→ 4I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751E97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  <w:r w:rsidR="00751E97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+ 4H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B12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  <w:r w:rsidR="00751E97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E5C63" w14:textId="39A4BB79" w:rsidR="0018722F" w:rsidRPr="001A69EF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không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B204D" w14:textId="6F09C45B" w:rsidR="0018722F" w:rsidRPr="001A69EF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oxi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HI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2F7BF" w14:textId="77777777" w:rsidR="0018722F" w:rsidRPr="001A69EF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. HI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oxi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2277490F" w14:textId="64BEBE02" w:rsidR="0018722F" w:rsidRPr="00744D24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oxi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24"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74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D24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44D2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744D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44D2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53A82DD" w14:textId="77777777" w:rsidR="0018722F" w:rsidRPr="001A69EF" w:rsidRDefault="0018722F" w:rsidP="006D443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oxi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HI</w:t>
            </w:r>
          </w:p>
          <w:p w14:paraId="0E866849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555B627A" w14:textId="1EEA64C7" w:rsidR="00B7053C" w:rsidRPr="00B55F0D" w:rsidRDefault="009A70D0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3F041C" w:rsidRPr="00B55F0D" w14:paraId="5C25AB6D" w14:textId="77777777" w:rsidTr="006D443E">
        <w:trPr>
          <w:trHeight w:val="2468"/>
        </w:trPr>
        <w:tc>
          <w:tcPr>
            <w:tcW w:w="414" w:type="pct"/>
            <w:vMerge/>
            <w:vAlign w:val="center"/>
          </w:tcPr>
          <w:p w14:paraId="582CA4D7" w14:textId="77777777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3BCBE5F" w14:textId="2C2E6990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pct"/>
          </w:tcPr>
          <w:p w14:paraId="616F722C" w14:textId="6941F563" w:rsidR="0018722F" w:rsidRPr="001A69EF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furic 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 xml:space="preserve">acid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E97" w:rsidRPr="001A69E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51E97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furic 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 xml:space="preserve">acid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CFB0E5" w14:textId="6A2E56EC" w:rsidR="009A70D0" w:rsidRDefault="009A70D0" w:rsidP="006D443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Mg.                </w:t>
            </w:r>
            <w:r w:rsidR="0018722F"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Fe(</w:t>
            </w:r>
            <w:proofErr w:type="gramEnd"/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BE1F9" w14:textId="58DA960A" w:rsidR="0018722F" w:rsidRPr="001A69EF" w:rsidRDefault="0018722F" w:rsidP="006D443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Fe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44D24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CaCO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01C6D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42AF5A3D" w14:textId="0EC98456" w:rsidR="00B7053C" w:rsidRPr="00B55F0D" w:rsidRDefault="009A70D0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3F041C" w:rsidRPr="00B55F0D" w14:paraId="1D8D1CFC" w14:textId="77777777" w:rsidTr="006D443E">
        <w:trPr>
          <w:trHeight w:val="2468"/>
        </w:trPr>
        <w:tc>
          <w:tcPr>
            <w:tcW w:w="414" w:type="pct"/>
            <w:vMerge/>
            <w:vAlign w:val="center"/>
          </w:tcPr>
          <w:p w14:paraId="668F6EE6" w14:textId="58C2157C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79E48F8" w14:textId="3FE88A53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</w:tcPr>
          <w:p w14:paraId="3207234D" w14:textId="048C42C0" w:rsidR="0018722F" w:rsidRPr="001A69EF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dùng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một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biết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dịch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màu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6E20EE6" w14:textId="77777777" w:rsidR="0018722F" w:rsidRPr="001A69EF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9A70D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9A70D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NaCl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, H</w:t>
            </w:r>
            <w:r w:rsidRPr="009A70D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9A70D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HCl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đó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nào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chất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sau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đây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73D13EA9" w14:textId="77777777" w:rsidR="00D91EC0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Qùy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tím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34F4177" w14:textId="77777777" w:rsidR="00D91EC0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dung </w:t>
            </w:r>
            <w:proofErr w:type="spellStart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dịch</w:t>
            </w:r>
            <w:proofErr w:type="spellEnd"/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BaCl</w:t>
            </w:r>
            <w:r w:rsidRPr="00D91EC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F8E32E3" w14:textId="77777777" w:rsidR="00D91EC0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. AgNO</w:t>
            </w:r>
            <w:r w:rsidRPr="00D91EC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96263CC" w14:textId="3D432BBF" w:rsidR="0018722F" w:rsidRPr="001A69EF" w:rsidRDefault="0018722F" w:rsidP="006D44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eastAsia="Calibri" w:hAnsi="Times New Roman" w:cs="Times New Roman"/>
                <w:sz w:val="24"/>
                <w:szCs w:val="24"/>
              </w:rPr>
              <w:t>. BaCO</w:t>
            </w:r>
            <w:r w:rsidRPr="00D91EC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E621CA5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14F1DBE2" w14:textId="06798BF7" w:rsidR="00B7053C" w:rsidRPr="00B55F0D" w:rsidRDefault="00425C52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3F041C" w:rsidRPr="00B55F0D" w14:paraId="7682FCEB" w14:textId="77777777" w:rsidTr="006D443E">
        <w:trPr>
          <w:trHeight w:val="2468"/>
        </w:trPr>
        <w:tc>
          <w:tcPr>
            <w:tcW w:w="414" w:type="pct"/>
            <w:vMerge/>
            <w:vAlign w:val="center"/>
          </w:tcPr>
          <w:p w14:paraId="45522234" w14:textId="77777777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AF71069" w14:textId="1A2DC11A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7" w:type="pct"/>
          </w:tcPr>
          <w:p w14:paraId="266036F6" w14:textId="77777777" w:rsidR="0018722F" w:rsidRPr="001A69EF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A69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23: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điều kiện thích hợp, xảy ra các phản ứng sau</w:t>
            </w:r>
          </w:p>
          <w:p w14:paraId="542938CF" w14:textId="431698B7" w:rsidR="0018722F" w:rsidRPr="001A69EF" w:rsidRDefault="00425C52" w:rsidP="00425C52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C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2SO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14:paraId="4C7534F1" w14:textId="7D4FA89E" w:rsidR="0018722F" w:rsidRPr="001A69EF" w:rsidRDefault="00425C52" w:rsidP="00425C52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Fe(OH)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FeSO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14:paraId="477CCFED" w14:textId="1B87E2BA" w:rsidR="0018722F" w:rsidRPr="001A69EF" w:rsidRDefault="00425C52" w:rsidP="00425C52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+ 2FeO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+ 4H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14:paraId="1A4190CA" w14:textId="310C2BFF" w:rsidR="0018722F" w:rsidRPr="001A69EF" w:rsidRDefault="00425C52" w:rsidP="00425C52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6H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+ 2Fe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751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+ 3SO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+ 6H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E97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14:paraId="605C591E" w14:textId="77777777" w:rsidR="0018722F" w:rsidRPr="001A69EF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  <w:p w14:paraId="7FFB40EB" w14:textId="77777777" w:rsidR="00425C52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(a)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F763ED" w14:textId="77777777" w:rsidR="00425C52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(c)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799AA0" w14:textId="77777777" w:rsidR="00425C52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(b)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D3B587" w14:textId="162DBFE6" w:rsidR="0018722F" w:rsidRPr="001A69EF" w:rsidRDefault="0018722F" w:rsidP="006D443E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(d)</w:t>
            </w:r>
          </w:p>
          <w:p w14:paraId="733D7F15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19413B0C" w14:textId="1ACAA84E" w:rsidR="00B7053C" w:rsidRPr="00B55F0D" w:rsidRDefault="00393B2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</w:tr>
      <w:tr w:rsidR="003F041C" w:rsidRPr="00B55F0D" w14:paraId="048B8B5D" w14:textId="77777777" w:rsidTr="006D443E">
        <w:trPr>
          <w:trHeight w:val="2468"/>
        </w:trPr>
        <w:tc>
          <w:tcPr>
            <w:tcW w:w="414" w:type="pct"/>
            <w:vMerge/>
            <w:vAlign w:val="center"/>
          </w:tcPr>
          <w:p w14:paraId="2E5706EC" w14:textId="77777777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BB15251" w14:textId="786E2AE0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7" w:type="pct"/>
          </w:tcPr>
          <w:p w14:paraId="446FD8F3" w14:textId="77777777" w:rsidR="0018722F" w:rsidRPr="001A69EF" w:rsidRDefault="0018722F" w:rsidP="006D443E">
            <w:pPr>
              <w:tabs>
                <w:tab w:val="left" w:pos="285"/>
                <w:tab w:val="left" w:pos="2552"/>
                <w:tab w:val="left" w:pos="5103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Dãy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chất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nào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vừa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vừa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với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đặc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nguội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?</w:t>
            </w:r>
          </w:p>
          <w:p w14:paraId="6BA788F5" w14:textId="17BBE514" w:rsidR="00393B2E" w:rsidRDefault="00393B2E" w:rsidP="006D443E">
            <w:pPr>
              <w:tabs>
                <w:tab w:val="left" w:pos="285"/>
                <w:tab w:val="left" w:pos="2552"/>
                <w:tab w:val="left" w:pos="5103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.CuO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CaCO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,Zn,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Mg</w:t>
            </w:r>
            <w:proofErr w:type="gramEnd"/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(OH)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11E2B5C0" w14:textId="153E09EE" w:rsidR="0018722F" w:rsidRPr="001A69EF" w:rsidRDefault="0018722F" w:rsidP="006D443E">
            <w:pPr>
              <w:tabs>
                <w:tab w:val="left" w:pos="285"/>
                <w:tab w:val="left" w:pos="2552"/>
                <w:tab w:val="left" w:pos="5103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B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 Cu, BaCl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, Na, 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Fe(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OH)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080FAABC" w14:textId="5BC740AB" w:rsidR="00393B2E" w:rsidRDefault="00393B2E" w:rsidP="006D443E">
            <w:pPr>
              <w:tabs>
                <w:tab w:val="left" w:pos="285"/>
                <w:tab w:val="left" w:pos="2552"/>
                <w:tab w:val="left" w:pos="5103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.Fe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,CaO,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Na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SO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proofErr w:type="gramEnd"/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, Fe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O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ab/>
            </w:r>
          </w:p>
          <w:p w14:paraId="41634790" w14:textId="5C159568" w:rsidR="0018722F" w:rsidRPr="001A69EF" w:rsidRDefault="0018722F" w:rsidP="006D443E">
            <w:pPr>
              <w:tabs>
                <w:tab w:val="left" w:pos="285"/>
                <w:tab w:val="left" w:pos="2552"/>
                <w:tab w:val="left" w:pos="5103"/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 Ag, Na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CO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. Zn,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NaOH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3CAFCB50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3F178664" w14:textId="1E4FDDE6" w:rsidR="00B7053C" w:rsidRPr="00B55F0D" w:rsidRDefault="00393B2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</w:tr>
      <w:tr w:rsidR="003F041C" w:rsidRPr="00B55F0D" w14:paraId="5D2A5EFC" w14:textId="77777777" w:rsidTr="006D443E">
        <w:trPr>
          <w:trHeight w:val="1915"/>
        </w:trPr>
        <w:tc>
          <w:tcPr>
            <w:tcW w:w="414" w:type="pct"/>
            <w:vMerge w:val="restart"/>
            <w:vAlign w:val="center"/>
          </w:tcPr>
          <w:p w14:paraId="12413F7B" w14:textId="3F20C015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</w:t>
            </w:r>
          </w:p>
        </w:tc>
        <w:tc>
          <w:tcPr>
            <w:tcW w:w="417" w:type="pct"/>
            <w:vAlign w:val="center"/>
          </w:tcPr>
          <w:p w14:paraId="6C2CF9EB" w14:textId="6675B653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7" w:type="pct"/>
          </w:tcPr>
          <w:p w14:paraId="23892FAA" w14:textId="594C0D4C" w:rsidR="0018722F" w:rsidRPr="001A69EF" w:rsidRDefault="0018722F" w:rsidP="006D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200ml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98% (D = 1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g/ml).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pha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</w:p>
          <w:p w14:paraId="79008BC8" w14:textId="77777777" w:rsidR="00393B2E" w:rsidRDefault="0018722F" w:rsidP="006D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711,28cm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             </w:t>
            </w:r>
          </w:p>
          <w:p w14:paraId="7402AE91" w14:textId="77777777" w:rsidR="00393B2E" w:rsidRPr="00DE0BBE" w:rsidRDefault="0018722F" w:rsidP="006D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</w:t>
            </w:r>
            <w:r w:rsidRPr="00DE0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533,60 cm</w:t>
            </w:r>
            <w:r w:rsidRPr="00DE0BB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DE0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                </w:t>
            </w:r>
          </w:p>
          <w:p w14:paraId="00D35B3F" w14:textId="77777777" w:rsidR="00393B2E" w:rsidRDefault="0018722F" w:rsidP="006D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621,28cm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            </w:t>
            </w:r>
          </w:p>
          <w:p w14:paraId="60F65C1B" w14:textId="476029B2" w:rsidR="0018722F" w:rsidRPr="001A69EF" w:rsidRDefault="0018722F" w:rsidP="006D4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. 731,28cm</w:t>
            </w:r>
          </w:p>
          <w:p w14:paraId="147C9AF8" w14:textId="69A7586A" w:rsidR="00636045" w:rsidRPr="00B55F0D" w:rsidRDefault="00636045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0B51D378" w14:textId="5537AEA0" w:rsidR="00B7053C" w:rsidRPr="00B55F0D" w:rsidRDefault="00DE0BBE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</w:tr>
      <w:tr w:rsidR="003F041C" w:rsidRPr="00B55F0D" w14:paraId="14B4A046" w14:textId="77777777" w:rsidTr="006D443E">
        <w:trPr>
          <w:trHeight w:val="1915"/>
        </w:trPr>
        <w:tc>
          <w:tcPr>
            <w:tcW w:w="414" w:type="pct"/>
            <w:vMerge/>
            <w:vAlign w:val="center"/>
          </w:tcPr>
          <w:p w14:paraId="4BCE7483" w14:textId="77777777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A58A81F" w14:textId="7075504E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pct"/>
          </w:tcPr>
          <w:p w14:paraId="06479FC5" w14:textId="77777777" w:rsidR="0018722F" w:rsidRPr="001A69EF" w:rsidRDefault="0018722F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Cho 200ml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1M.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1M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2M.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hoà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31C6C6" w14:textId="21AF0EB0" w:rsidR="00237270" w:rsidRDefault="00744D24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722F"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. 120ml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722F" w:rsidRPr="00744D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8722F" w:rsidRPr="001A69EF">
              <w:rPr>
                <w:rFonts w:ascii="Times New Roman" w:hAnsi="Times New Roman" w:cs="Times New Roman"/>
                <w:sz w:val="24"/>
                <w:szCs w:val="24"/>
              </w:rPr>
              <w:t>. 80ml</w:t>
            </w:r>
          </w:p>
          <w:p w14:paraId="463681A2" w14:textId="04C900EB" w:rsidR="00237270" w:rsidRPr="00B55F0D" w:rsidRDefault="00237270" w:rsidP="002372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261E9E53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Gọi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V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thể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tích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kiềm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cần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lấy</w:t>
            </w:r>
            <w:proofErr w:type="spellEnd"/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.</w:t>
            </w:r>
          </w:p>
          <w:p w14:paraId="7FAC9A69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 =&gt;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= V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)</w:t>
            </w:r>
          </w:p>
          <w:p w14:paraId="1BAC9A32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nBa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(OH)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= 2V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)</w:t>
            </w:r>
          </w:p>
          <w:p w14:paraId="47A420F1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n 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= 0,2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</w:p>
          <w:p w14:paraId="7E90A0E7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Ba(OH)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BaSO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+2H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</w:p>
          <w:p w14:paraId="0D79B894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2NaOH +H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2372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+2H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</w:p>
          <w:p w14:paraId="11AAC695" w14:textId="77777777" w:rsid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=&gt;2V + 0,5V = 0,2</w:t>
            </w:r>
          </w:p>
          <w:p w14:paraId="5F90FA2C" w14:textId="77777777" w:rsidR="00237270" w:rsidRPr="00237270" w:rsidRDefault="00237270" w:rsidP="0023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=&gt;V = 80 ml</w:t>
            </w:r>
          </w:p>
          <w:p w14:paraId="3417EB8F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41C" w:rsidRPr="00B55F0D" w14:paraId="06A98C01" w14:textId="77777777" w:rsidTr="006D443E">
        <w:trPr>
          <w:trHeight w:val="1915"/>
        </w:trPr>
        <w:tc>
          <w:tcPr>
            <w:tcW w:w="414" w:type="pct"/>
            <w:vMerge/>
            <w:vAlign w:val="center"/>
          </w:tcPr>
          <w:p w14:paraId="4A78C4F1" w14:textId="7FCA3CBD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6281C68" w14:textId="316CB58A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pct"/>
          </w:tcPr>
          <w:p w14:paraId="68D7F602" w14:textId="77777777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18" w:hanging="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hỗn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bột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gồm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Al, Fe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Fe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cùng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Đem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41,9 gam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hỗn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kiện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hỗn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hợp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Y.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Hòa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tan Y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dung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dịch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đặc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nóng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dư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thu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lít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SO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sản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phẩm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khử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duy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đktc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0E9880E2" w14:textId="46D0858A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 w:hanging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</w:t>
            </w:r>
            <w:proofErr w:type="gram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,60</w:t>
            </w:r>
            <w:proofErr w:type="gram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lít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B55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B.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</w:t>
            </w:r>
            <w:proofErr w:type="gram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,48</w:t>
            </w:r>
            <w:proofErr w:type="gram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lít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005A456" w14:textId="4DC1604E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 w:hanging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C.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  <w:proofErr w:type="gram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,96</w:t>
            </w:r>
            <w:proofErr w:type="gram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lít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B55F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D.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11</w:t>
            </w:r>
            <w:proofErr w:type="gram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,20</w:t>
            </w:r>
            <w:proofErr w:type="gram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lít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BD686DE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04BEFBA7" w14:textId="77777777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bảo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electron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cả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quá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cuối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cùng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Fe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sẽ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đẩy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lên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tới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+3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Fe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+</w:t>
            </w:r>
            <w:proofErr w:type="gram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ngay</w:t>
            </w:r>
            <w:proofErr w:type="spellEnd"/>
            <w:r w:rsidRPr="00B55F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393266BA" w14:textId="3B187EC0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eastAsia="Calibri" w:hAnsi="Times New Roman" w:cs="Times New Roman"/>
                <w:bCs/>
                <w:position w:val="-74"/>
                <w:sz w:val="24"/>
                <w:szCs w:val="24"/>
              </w:rPr>
              <w:object w:dxaOrig="1600" w:dyaOrig="1600" w14:anchorId="5D9BB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65pt;height:71.65pt" o:ole="">
                  <v:imagedata r:id="rId6" o:title=""/>
                </v:shape>
                <o:OLEObject Type="Embed" ProgID="Equation.3" ShapeID="_x0000_i1025" DrawAspect="Content" ObjectID="_1746978693" r:id="rId7"/>
              </w:object>
            </w:r>
          </w:p>
          <w:p w14:paraId="25B0E55C" w14:textId="725EC0C8" w:rsidR="00CF627A" w:rsidRPr="00B55F0D" w:rsidRDefault="00C03C29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</w:rPr>
              <w:object w:dxaOrig="3680" w:dyaOrig="400" w14:anchorId="1FC5C1AF">
                <v:shape id="_x0000_i1026" type="#_x0000_t75" style="width:156.35pt;height:16.95pt" o:ole="">
                  <v:imagedata r:id="rId8" o:title=""/>
                </v:shape>
                <o:OLEObject Type="Embed" ProgID="Equation.3" ShapeID="_x0000_i1026" DrawAspect="Content" ObjectID="_1746978694" r:id="rId9"/>
              </w:object>
            </w:r>
          </w:p>
          <w:p w14:paraId="3CA8D8C0" w14:textId="77777777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95D3AE" w14:textId="77777777" w:rsidR="00CF627A" w:rsidRPr="00B55F0D" w:rsidRDefault="00CF627A" w:rsidP="006D443E">
            <w:pPr>
              <w:shd w:val="clear" w:color="auto" w:fill="FFFFFF"/>
              <w:tabs>
                <w:tab w:val="left" w:pos="1986"/>
                <w:tab w:val="left" w:pos="3672"/>
                <w:tab w:val="left" w:pos="5370"/>
              </w:tabs>
              <w:spacing w:before="20" w:line="360" w:lineRule="auto"/>
              <w:ind w:left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00B843" w14:textId="489FD7C6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41C" w:rsidRPr="00B55F0D" w14:paraId="6238A8C4" w14:textId="77777777" w:rsidTr="006D443E">
        <w:trPr>
          <w:trHeight w:val="2191"/>
        </w:trPr>
        <w:tc>
          <w:tcPr>
            <w:tcW w:w="414" w:type="pct"/>
            <w:vMerge w:val="restart"/>
            <w:vAlign w:val="center"/>
          </w:tcPr>
          <w:p w14:paraId="6D0B4EB3" w14:textId="0B950AD6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417" w:type="pct"/>
            <w:vAlign w:val="center"/>
          </w:tcPr>
          <w:p w14:paraId="65D71C57" w14:textId="37B03103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7" w:type="pct"/>
          </w:tcPr>
          <w:p w14:paraId="7C0F67B6" w14:textId="13D40205" w:rsidR="00A7284A" w:rsidRPr="001A69EF" w:rsidRDefault="00A7284A" w:rsidP="00A7284A">
            <w:pPr>
              <w:tabs>
                <w:tab w:val="left" w:pos="360"/>
                <w:tab w:val="left" w:pos="2610"/>
                <w:tab w:val="left" w:pos="5310"/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Hòa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tan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hỗn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hợp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bột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gồm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m gam Cu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và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4,64 gam Fe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3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vào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H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(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loãng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,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rất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dư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)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sau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khi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các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phản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ứng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kết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thúc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chỉ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thu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được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X.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X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làm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mất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màu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vừa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đủ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100 ml dung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dịch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KMnO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CA" w:eastAsia="en-CA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0,1M.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Giá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trị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của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 xml:space="preserve"> m </w:t>
            </w:r>
            <w:proofErr w:type="spellStart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là</w:t>
            </w:r>
            <w:proofErr w:type="spellEnd"/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:</w:t>
            </w:r>
          </w:p>
          <w:p w14:paraId="53D33ADF" w14:textId="77777777" w:rsidR="00744D24" w:rsidRDefault="00A7284A" w:rsidP="00A7284A">
            <w:pPr>
              <w:tabs>
                <w:tab w:val="left" w:pos="360"/>
                <w:tab w:val="left" w:pos="2610"/>
                <w:tab w:val="left" w:pos="2880"/>
                <w:tab w:val="left" w:pos="5310"/>
                <w:tab w:val="left" w:pos="5760"/>
                <w:tab w:val="left" w:pos="7560"/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A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1,24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  <w:t xml:space="preserve">   </w:t>
            </w:r>
          </w:p>
          <w:p w14:paraId="625FB3A0" w14:textId="77777777" w:rsidR="00744D24" w:rsidRDefault="00A7284A" w:rsidP="00A7284A">
            <w:pPr>
              <w:tabs>
                <w:tab w:val="left" w:pos="360"/>
                <w:tab w:val="left" w:pos="2610"/>
                <w:tab w:val="left" w:pos="2880"/>
                <w:tab w:val="left" w:pos="5310"/>
                <w:tab w:val="left" w:pos="5760"/>
                <w:tab w:val="left" w:pos="7560"/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</w:pP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 xml:space="preserve"> B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3,2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  <w:t xml:space="preserve">      </w:t>
            </w:r>
          </w:p>
          <w:p w14:paraId="760AB523" w14:textId="0C7AD9EB" w:rsidR="00A7284A" w:rsidRPr="001A69EF" w:rsidRDefault="00A7284A" w:rsidP="00A7284A">
            <w:pPr>
              <w:tabs>
                <w:tab w:val="left" w:pos="360"/>
                <w:tab w:val="left" w:pos="2610"/>
                <w:tab w:val="left" w:pos="2880"/>
                <w:tab w:val="left" w:pos="5310"/>
                <w:tab w:val="left" w:pos="5760"/>
                <w:tab w:val="left" w:pos="7560"/>
                <w:tab w:val="left" w:pos="8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</w:pPr>
            <w:bookmarkStart w:id="0" w:name="_GoBack"/>
            <w:bookmarkEnd w:id="0"/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lastRenderedPageBreak/>
              <w:t>C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 0,64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ab/>
              <w:t xml:space="preserve">               </w:t>
            </w:r>
            <w:r w:rsidRPr="00744D24">
              <w:rPr>
                <w:rFonts w:ascii="Times New Roman" w:hAnsi="Times New Roman" w:cs="Times New Roman"/>
                <w:b/>
                <w:sz w:val="24"/>
                <w:szCs w:val="24"/>
                <w:lang w:val="en-CA" w:eastAsia="en-CA"/>
              </w:rPr>
              <w:t>D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en-CA" w:eastAsia="en-CA"/>
              </w:rPr>
              <w:t>.0,96</w:t>
            </w:r>
          </w:p>
          <w:p w14:paraId="6D25B4C6" w14:textId="5802BCBC" w:rsidR="0018722F" w:rsidRPr="00EB1093" w:rsidRDefault="0018722F" w:rsidP="006D443E">
            <w:pPr>
              <w:shd w:val="clear" w:color="auto" w:fill="FCFC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246E" w14:textId="3DD0277D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pct"/>
          </w:tcPr>
          <w:p w14:paraId="3C911920" w14:textId="3FAD9A30" w:rsidR="00B7053C" w:rsidRDefault="00BF647D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D.</w:t>
            </w:r>
          </w:p>
          <w:p w14:paraId="79313C16" w14:textId="3F4CABBF" w:rsidR="00BF647D" w:rsidRPr="00BF647D" w:rsidRDefault="00BF647D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0,02 </w:t>
            </w: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659C1E" w14:textId="77777777" w:rsidR="00BF647D" w:rsidRPr="00BF647D" w:rsidRDefault="00BF647D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KMnO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0,01 </w:t>
            </w: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FD7F06" w14:textId="77777777" w:rsidR="00BF647D" w:rsidRPr="00BF647D" w:rsidRDefault="00BF647D" w:rsidP="006D44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Bảo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electron:</w:t>
            </w:r>
          </w:p>
          <w:p w14:paraId="7A5D6B67" w14:textId="77777777" w:rsidR="00BF647D" w:rsidRPr="00BF647D" w:rsidRDefault="00BF647D" w:rsidP="00BF64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2n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Cu 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+ n Fe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5 .n KMnO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  <w:p w14:paraId="40CDA1EB" w14:textId="77777777" w:rsidR="00BF647D" w:rsidRPr="00BF647D" w:rsidRDefault="00BF647D" w:rsidP="00BF64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Cu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= 0,015 mol.</w:t>
            </w:r>
          </w:p>
          <w:p w14:paraId="77ED35DF" w14:textId="74D2FE81" w:rsidR="00BF647D" w:rsidRPr="00BF647D" w:rsidRDefault="00BF647D" w:rsidP="00BF6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Cu</w:t>
            </w:r>
            <w:proofErr w:type="spell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</w:t>
            </w:r>
            <w:proofErr w:type="gramEnd"/>
            <w:r w:rsidRPr="00BF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0,015 . 64 = 0,96 gam</w:t>
            </w:r>
          </w:p>
        </w:tc>
      </w:tr>
      <w:tr w:rsidR="003F041C" w:rsidRPr="00B55F0D" w14:paraId="47A909F4" w14:textId="77777777" w:rsidTr="006D443E">
        <w:trPr>
          <w:trHeight w:val="3298"/>
        </w:trPr>
        <w:tc>
          <w:tcPr>
            <w:tcW w:w="414" w:type="pct"/>
            <w:vMerge/>
            <w:vAlign w:val="center"/>
          </w:tcPr>
          <w:p w14:paraId="063F7908" w14:textId="2BC99A5A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C12D191" w14:textId="3AEFA25E" w:rsidR="00B7053C" w:rsidRPr="00B55F0D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pct"/>
          </w:tcPr>
          <w:p w14:paraId="169102C3" w14:textId="77777777" w:rsidR="00A7284A" w:rsidRPr="001A69EF" w:rsidRDefault="00A7284A" w:rsidP="00A72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Hoà tan hết 7,74 gam hỗn hợp bột Mg, Al bằng 500 ml dung dịch hỗn hợp HCl 1M và H</w:t>
            </w:r>
            <w:r w:rsidRPr="00A728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728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0,28M thu được dung dịch X và 8,736 lít khí H</w:t>
            </w:r>
            <w:r w:rsidRPr="00A728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(ở đktc). Cô cạn dung dịch X thu được lượng muối khan là</w:t>
            </w:r>
          </w:p>
          <w:p w14:paraId="5423A917" w14:textId="77777777" w:rsidR="00A7284A" w:rsidRPr="001A69EF" w:rsidRDefault="00A7284A" w:rsidP="00A72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38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,93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gam.               </w:t>
            </w: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103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,85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gam. </w:t>
            </w: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,95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gam.               </w:t>
            </w:r>
            <w:r w:rsidRPr="001A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77</w:t>
            </w:r>
            <w:proofErr w:type="gramStart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,86</w:t>
            </w:r>
            <w:proofErr w:type="gramEnd"/>
            <w:r w:rsidRPr="001A6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gam.</w:t>
            </w:r>
          </w:p>
          <w:p w14:paraId="08FE8138" w14:textId="61DCAB5F" w:rsidR="00636045" w:rsidRPr="00B55F0D" w:rsidRDefault="00636045" w:rsidP="006D44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pct"/>
          </w:tcPr>
          <w:p w14:paraId="76A0D8D6" w14:textId="77777777" w:rsidR="00BF647D" w:rsidRDefault="00BF647D" w:rsidP="00BF647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A.</w:t>
            </w:r>
          </w:p>
          <w:p w14:paraId="6E5CFC4B" w14:textId="77777777" w:rsidR="00BF647D" w:rsidRDefault="00BF647D" w:rsidP="00BF647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Số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của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Hiđro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bằng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: n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H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bidi="ar-SA"/>
                <w14:ligatures w14:val="none"/>
              </w:rPr>
              <w:t>2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8,73622,4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=0,39(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</w:p>
          <w:p w14:paraId="75BBB490" w14:textId="2FE36951" w:rsidR="00BF647D" w:rsidRPr="00BF647D" w:rsidRDefault="00BF647D" w:rsidP="00BF647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Lại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có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 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n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HCl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5001000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.1=0,5(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); n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H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bidi="ar-SA"/>
                <w14:ligatures w14:val="none"/>
              </w:rPr>
              <w:t>2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SO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bidi="ar-SA"/>
                <w14:ligatures w14:val="none"/>
              </w:rPr>
              <w:t>4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=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500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: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0"/>
                <w:lang w:bidi="ar-SA"/>
                <w14:ligatures w14:val="none"/>
              </w:rPr>
              <w:t>1000</w:t>
            </w:r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.0,28=0,14(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mol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  <w14:ligatures w14:val="none"/>
              </w:rPr>
              <w:t>)</w:t>
            </w:r>
          </w:p>
          <w:p w14:paraId="3D0AE8A1" w14:textId="77777777" w:rsidR="00BF647D" w:rsidRPr="00BF647D" w:rsidRDefault="00BF647D" w:rsidP="00BF647D">
            <w:pPr>
              <w:ind w:right="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Khối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lượng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muối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tạo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thành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</w:t>
            </w:r>
            <w:proofErr w:type="spell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bằng</w:t>
            </w:r>
            <w:proofErr w:type="spell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: 7</w:t>
            </w:r>
            <w:proofErr w:type="gramStart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>,74</w:t>
            </w:r>
            <w:proofErr w:type="gramEnd"/>
            <w:r w:rsidRPr="00BF647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bidi="ar-SA"/>
                <w14:ligatures w14:val="none"/>
              </w:rPr>
              <w:t xml:space="preserve"> + 0,5.36,5 + 0,14.98 – 0,39.2 = 38,93 (gam).</w:t>
            </w:r>
          </w:p>
          <w:p w14:paraId="26AFF725" w14:textId="77777777" w:rsidR="00B7053C" w:rsidRPr="00B55F0D" w:rsidRDefault="00B7053C" w:rsidP="006D44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46CDCC" w14:textId="4C5205BE" w:rsidR="00042176" w:rsidRPr="00B55F0D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074" w14:textId="3EC6C25C" w:rsidR="00976998" w:rsidRPr="00B55F0D" w:rsidRDefault="00976998" w:rsidP="00976998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B55F0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II.</w:t>
      </w:r>
      <w:r w:rsidRPr="00B55F0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830"/>
        <w:gridCol w:w="736"/>
        <w:gridCol w:w="3999"/>
        <w:gridCol w:w="3494"/>
      </w:tblGrid>
      <w:tr w:rsidR="00976998" w:rsidRPr="00B55F0D" w14:paraId="6D5910DD" w14:textId="77777777" w:rsidTr="00B55F0D">
        <w:tc>
          <w:tcPr>
            <w:tcW w:w="909" w:type="pct"/>
            <w:vAlign w:val="center"/>
          </w:tcPr>
          <w:p w14:paraId="27411795" w14:textId="77777777" w:rsidR="00976998" w:rsidRPr="00B55F0D" w:rsidRDefault="00976998" w:rsidP="00446C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</w:t>
            </w:r>
            <w:proofErr w:type="spellEnd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đô</w:t>
            </w:r>
            <w:proofErr w:type="spellEnd"/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̣</w:t>
            </w:r>
          </w:p>
        </w:tc>
        <w:tc>
          <w:tcPr>
            <w:tcW w:w="366" w:type="pct"/>
            <w:vAlign w:val="center"/>
          </w:tcPr>
          <w:p w14:paraId="07326E86" w14:textId="77777777" w:rsidR="00976998" w:rsidRPr="00B55F0D" w:rsidRDefault="00976998" w:rsidP="00446C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1988" w:type="pct"/>
            <w:vAlign w:val="center"/>
          </w:tcPr>
          <w:p w14:paraId="34C6B16B" w14:textId="77777777" w:rsidR="00976998" w:rsidRPr="00B55F0D" w:rsidRDefault="00976998" w:rsidP="00446C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737" w:type="pct"/>
            <w:vAlign w:val="center"/>
          </w:tcPr>
          <w:p w14:paraId="45912C30" w14:textId="77777777" w:rsidR="00976998" w:rsidRPr="00B55F0D" w:rsidRDefault="00976998" w:rsidP="00446C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B55F0D" w:rsidRPr="00B55F0D" w14:paraId="2D1BEA2B" w14:textId="77777777" w:rsidTr="00B55F0D">
        <w:tc>
          <w:tcPr>
            <w:tcW w:w="909" w:type="pct"/>
            <w:vMerge w:val="restart"/>
            <w:vAlign w:val="center"/>
          </w:tcPr>
          <w:p w14:paraId="0CE8EFEA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66" w:type="pct"/>
            <w:vAlign w:val="center"/>
          </w:tcPr>
          <w:p w14:paraId="5F48A0C6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8" w:type="pct"/>
          </w:tcPr>
          <w:p w14:paraId="004CB1B0" w14:textId="7328DFCF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acid.</w:t>
            </w:r>
          </w:p>
        </w:tc>
        <w:tc>
          <w:tcPr>
            <w:tcW w:w="1737" w:type="pct"/>
          </w:tcPr>
          <w:p w14:paraId="021EF287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acid:</w:t>
            </w:r>
          </w:p>
          <w:p w14:paraId="784ACEED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quỳ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tím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F1488B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8E360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basic oxide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base.</w:t>
            </w:r>
          </w:p>
          <w:p w14:paraId="194953AE" w14:textId="37B79C6A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F0D" w:rsidRPr="00B55F0D" w14:paraId="6D6A5D65" w14:textId="77777777" w:rsidTr="00B55F0D">
        <w:tc>
          <w:tcPr>
            <w:tcW w:w="909" w:type="pct"/>
            <w:vMerge/>
            <w:vAlign w:val="center"/>
          </w:tcPr>
          <w:p w14:paraId="22F33F0F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68C6DA6B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8" w:type="pct"/>
          </w:tcPr>
          <w:p w14:paraId="2FB62F03" w14:textId="09484E4D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hoạ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Fe,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, dung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BaCl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14:paraId="58FAFBE9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Các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phương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trình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hoá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học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minh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hoạ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:</w:t>
            </w:r>
          </w:p>
          <w:p w14:paraId="36196493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 (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loãng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)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Fe → FeSO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</w:p>
          <w:p w14:paraId="4F3B4825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</w:t>
            </w:r>
            <w:proofErr w:type="spellStart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MgO</w:t>
            </w:r>
            <w:proofErr w:type="spellEnd"/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→ MgSO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</w:p>
          <w:p w14:paraId="41DD7D36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Na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CO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→ Na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CO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O</w:t>
            </w:r>
          </w:p>
          <w:p w14:paraId="4840A5F5" w14:textId="69195B21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BaCl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→ BaSO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B55F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+ 2HCl.</w:t>
            </w:r>
          </w:p>
          <w:p w14:paraId="7B364E64" w14:textId="047E50F1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D" w:rsidRPr="00B55F0D" w14:paraId="10B6EFCA" w14:textId="77777777" w:rsidTr="00B55F0D">
        <w:tc>
          <w:tcPr>
            <w:tcW w:w="909" w:type="pct"/>
            <w:vMerge/>
            <w:vAlign w:val="center"/>
          </w:tcPr>
          <w:p w14:paraId="295384F9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04210B58" w14:textId="2A810B7A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8" w:type="pct"/>
          </w:tcPr>
          <w:p w14:paraId="0E3433A1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sulfuric acid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E522C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DC01" w14:textId="109263A8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14:paraId="1BB298C1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Một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rủi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D9AD2CC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Nổ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chứa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9595CE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Vỡ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bồn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chứa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acid.</w:t>
            </w:r>
          </w:p>
          <w:p w14:paraId="30A0D46E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Rò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rỉ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hơi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van,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mối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nối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ống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025C93" w14:textId="77777777" w:rsid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Cháy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nổ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chập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66A63A5B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biện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hại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219B5CA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nghiêm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túc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tiện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quần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gang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…)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FBC1A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xuyên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14:paraId="16C03AB7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lọc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bụi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tĩnh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(ở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Super phosphate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…</w:t>
            </w:r>
          </w:p>
          <w:p w14:paraId="2250CC36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F0D" w:rsidRPr="00B55F0D" w14:paraId="13EE1DA8" w14:textId="77777777" w:rsidTr="00B55F0D">
        <w:tc>
          <w:tcPr>
            <w:tcW w:w="909" w:type="pct"/>
            <w:vAlign w:val="center"/>
          </w:tcPr>
          <w:p w14:paraId="5519DD64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HIỂU</w:t>
            </w:r>
          </w:p>
        </w:tc>
        <w:tc>
          <w:tcPr>
            <w:tcW w:w="366" w:type="pct"/>
            <w:vAlign w:val="center"/>
          </w:tcPr>
          <w:p w14:paraId="5C4F2A54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8" w:type="pct"/>
            <w:vAlign w:val="center"/>
          </w:tcPr>
          <w:p w14:paraId="15F38D5A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pthh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17D306" w14:textId="7D861FCF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943F33" w:rsidRPr="00B55F0D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→ H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43F33" w:rsidRPr="00B55F0D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55F0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5F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37" w:type="pct"/>
            <w:vAlign w:val="center"/>
          </w:tcPr>
          <w:p w14:paraId="05390D61" w14:textId="77777777" w:rsidR="00B55F0D" w:rsidRPr="00A60E41" w:rsidRDefault="008F5F01" w:rsidP="00A60E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S(s)  + 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(g) </w:t>
            </w:r>
            <w:r w:rsidRPr="00A60E4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80" w:dyaOrig="360" w14:anchorId="23E8D16F">
                <v:shape id="_x0000_i1027" type="#_x0000_t75" style="width:34.25pt;height:18pt" o:ole="">
                  <v:imagedata r:id="rId10" o:title=""/>
                </v:shape>
                <o:OLEObject Type="Embed" ProgID="Equation.3" ShapeID="_x0000_i1027" DrawAspect="Content" ObjectID="_1746978695" r:id="rId11"/>
              </w:objec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(g)</w:t>
            </w:r>
          </w:p>
          <w:p w14:paraId="3D3CA48E" w14:textId="77777777" w:rsidR="008F5F01" w:rsidRDefault="008F5F01" w:rsidP="00A60E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(g)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+ Br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(l) + H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O(l) 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E0"/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(l)+ </w:t>
            </w:r>
            <w:proofErr w:type="spellStart"/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HBr</w:t>
            </w:r>
            <w:proofErr w:type="spellEnd"/>
            <w:r w:rsidR="00A60E41"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(l)</w:t>
            </w:r>
          </w:p>
          <w:p w14:paraId="01076659" w14:textId="4984D315" w:rsidR="00A60E41" w:rsidRPr="00A60E41" w:rsidRDefault="00A60E41" w:rsidP="00A60E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aq</w:t>
            </w:r>
            <w:proofErr w:type="spellEnd"/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đặc+Cu</w:t>
            </w:r>
            <w:proofErr w:type="spellEnd"/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(s)  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E0"/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CuSO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(s) + SO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(g) + H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60E41">
              <w:rPr>
                <w:rFonts w:ascii="Times New Roman" w:hAnsi="Times New Roman" w:cs="Times New Roman"/>
                <w:bCs/>
                <w:sz w:val="24"/>
                <w:szCs w:val="24"/>
              </w:rPr>
              <w:t>O(l)</w:t>
            </w:r>
          </w:p>
        </w:tc>
      </w:tr>
      <w:tr w:rsidR="00B55F0D" w:rsidRPr="00B55F0D" w14:paraId="314612E8" w14:textId="77777777" w:rsidTr="00B55F0D">
        <w:tc>
          <w:tcPr>
            <w:tcW w:w="909" w:type="pct"/>
            <w:vAlign w:val="center"/>
          </w:tcPr>
          <w:p w14:paraId="609620B5" w14:textId="78C2F0C4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66" w:type="pct"/>
            <w:vAlign w:val="center"/>
          </w:tcPr>
          <w:p w14:paraId="7A71A248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8" w:type="pct"/>
          </w:tcPr>
          <w:p w14:paraId="746B9EE3" w14:textId="3E8959F7" w:rsidR="00446C6C" w:rsidRPr="002434F8" w:rsidRDefault="00446C6C" w:rsidP="00446C6C">
            <w:pPr>
              <w:pStyle w:val="NormalWeb"/>
            </w:pPr>
          </w:p>
        </w:tc>
        <w:tc>
          <w:tcPr>
            <w:tcW w:w="1737" w:type="pct"/>
          </w:tcPr>
          <w:p w14:paraId="5FBB58AF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F0D" w:rsidRPr="00B55F0D" w14:paraId="53457912" w14:textId="77777777" w:rsidTr="00B55F0D">
        <w:tc>
          <w:tcPr>
            <w:tcW w:w="909" w:type="pct"/>
            <w:vAlign w:val="center"/>
          </w:tcPr>
          <w:p w14:paraId="666FF3B1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66" w:type="pct"/>
            <w:vAlign w:val="center"/>
          </w:tcPr>
          <w:p w14:paraId="6FE4C868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8" w:type="pct"/>
            <w:vAlign w:val="center"/>
          </w:tcPr>
          <w:p w14:paraId="0519C036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ao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suối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sông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quanh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miệng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núi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lửa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thường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môi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trường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acid.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Điển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Kawah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Jjien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miền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Đông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đảo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Java, Indonesia.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nằm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hơn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biển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2300m,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acid”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lớn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giới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biển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dao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proofErr w:type="gram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,13</w:t>
            </w:r>
            <w:proofErr w:type="gram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0,50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chủ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yếu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sulfuric acid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gây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nên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EF7EBB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Hãy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giải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thích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nguyên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sulfuric acid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E92855" w14:textId="77777777" w:rsidR="00B55F0D" w:rsidRPr="00B55F0D" w:rsidRDefault="00B55F0D" w:rsidP="00165A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7" w:type="pct"/>
          </w:tcPr>
          <w:p w14:paraId="071E019E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núi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lửa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chứa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sulfur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sẽ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tục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30B569" w14:textId="77777777" w:rsidR="00B55F0D" w:rsidRPr="00B55F0D" w:rsidRDefault="00B55F0D" w:rsidP="00B55F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sulfuric acid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B5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BD03BF" w14:textId="77777777" w:rsidR="00B55F0D" w:rsidRPr="00B55F0D" w:rsidRDefault="00B55F0D" w:rsidP="00B55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507910" w14:textId="77777777" w:rsidR="00976998" w:rsidRPr="00B55F0D" w:rsidRDefault="00976998" w:rsidP="0097699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998" w:rsidRPr="00B55F0D" w:rsidSect="003F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C4941"/>
    <w:multiLevelType w:val="hybridMultilevel"/>
    <w:tmpl w:val="346A5354"/>
    <w:lvl w:ilvl="0" w:tplc="0736F8E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B4BB9"/>
    <w:multiLevelType w:val="hybridMultilevel"/>
    <w:tmpl w:val="C8F61984"/>
    <w:lvl w:ilvl="0" w:tplc="F6C478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12A97"/>
    <w:rsid w:val="00023545"/>
    <w:rsid w:val="00042176"/>
    <w:rsid w:val="000C70EE"/>
    <w:rsid w:val="000C7C77"/>
    <w:rsid w:val="00165AE9"/>
    <w:rsid w:val="0018722F"/>
    <w:rsid w:val="00237270"/>
    <w:rsid w:val="002434F8"/>
    <w:rsid w:val="002C364B"/>
    <w:rsid w:val="002D5975"/>
    <w:rsid w:val="0035575C"/>
    <w:rsid w:val="00391EA0"/>
    <w:rsid w:val="00393B2E"/>
    <w:rsid w:val="003B12F2"/>
    <w:rsid w:val="003B6659"/>
    <w:rsid w:val="003D1E52"/>
    <w:rsid w:val="003E0DCD"/>
    <w:rsid w:val="003F041C"/>
    <w:rsid w:val="00425C52"/>
    <w:rsid w:val="00446C6C"/>
    <w:rsid w:val="004C5C8F"/>
    <w:rsid w:val="00516726"/>
    <w:rsid w:val="005742D4"/>
    <w:rsid w:val="005B1DAE"/>
    <w:rsid w:val="00636045"/>
    <w:rsid w:val="006D443E"/>
    <w:rsid w:val="006E78FA"/>
    <w:rsid w:val="007352F6"/>
    <w:rsid w:val="00744D24"/>
    <w:rsid w:val="00751E97"/>
    <w:rsid w:val="007A7F60"/>
    <w:rsid w:val="00897ED9"/>
    <w:rsid w:val="008F0E1A"/>
    <w:rsid w:val="008F5F01"/>
    <w:rsid w:val="00943F33"/>
    <w:rsid w:val="00945337"/>
    <w:rsid w:val="00976998"/>
    <w:rsid w:val="00991E66"/>
    <w:rsid w:val="009A591C"/>
    <w:rsid w:val="009A70D0"/>
    <w:rsid w:val="009B316C"/>
    <w:rsid w:val="009B40FB"/>
    <w:rsid w:val="00A011F0"/>
    <w:rsid w:val="00A60E41"/>
    <w:rsid w:val="00A7284A"/>
    <w:rsid w:val="00AB76AB"/>
    <w:rsid w:val="00AC55A1"/>
    <w:rsid w:val="00AD3FE9"/>
    <w:rsid w:val="00B55F0D"/>
    <w:rsid w:val="00B7053C"/>
    <w:rsid w:val="00BF01BC"/>
    <w:rsid w:val="00BF647D"/>
    <w:rsid w:val="00C03C29"/>
    <w:rsid w:val="00C45C31"/>
    <w:rsid w:val="00C94884"/>
    <w:rsid w:val="00CD28BE"/>
    <w:rsid w:val="00CE36DC"/>
    <w:rsid w:val="00CF627A"/>
    <w:rsid w:val="00D01C82"/>
    <w:rsid w:val="00D215B1"/>
    <w:rsid w:val="00D6331D"/>
    <w:rsid w:val="00D91EC0"/>
    <w:rsid w:val="00DA2CC1"/>
    <w:rsid w:val="00DC5D9B"/>
    <w:rsid w:val="00DE0BBE"/>
    <w:rsid w:val="00DE6AE2"/>
    <w:rsid w:val="00F27244"/>
    <w:rsid w:val="00F33856"/>
    <w:rsid w:val="00F81ACF"/>
    <w:rsid w:val="00F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57BFF6AD-EF81-4530-9B3A-0828680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945337"/>
    <w:pPr>
      <w:ind w:left="720"/>
      <w:contextualSpacing/>
    </w:pPr>
  </w:style>
  <w:style w:type="character" w:customStyle="1" w:styleId="mjx-char">
    <w:name w:val="mjx-char"/>
    <w:basedOn w:val="DefaultParagraphFont"/>
    <w:rsid w:val="00BF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ADMIN</cp:lastModifiedBy>
  <cp:revision>43</cp:revision>
  <dcterms:created xsi:type="dcterms:W3CDTF">2023-04-18T17:34:00Z</dcterms:created>
  <dcterms:modified xsi:type="dcterms:W3CDTF">2023-05-30T12:05:00Z</dcterms:modified>
  <cp:category>VnTeach.Com</cp:category>
</cp:coreProperties>
</file>