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9D49" w14:textId="77777777" w:rsidR="00CB24B4" w:rsidRPr="00137F66" w:rsidRDefault="00CB24B4" w:rsidP="00CB24B4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2"/>
          <w:rFonts w:ascii="Times New Roman" w:hAnsi="Times New Roman"/>
          <w:strike w:val="0"/>
          <w:sz w:val="28"/>
          <w:szCs w:val="28"/>
        </w:rPr>
        <w:t>BÀI 18: TỰ</w:t>
      </w:r>
      <w:r w:rsidRPr="00137F66">
        <w:rPr>
          <w:rStyle w:val="Tiu2"/>
          <w:rFonts w:ascii="Times New Roman" w:hAnsi="Times New Roman"/>
          <w:strike w:val="0"/>
          <w:sz w:val="28"/>
          <w:szCs w:val="28"/>
        </w:rPr>
        <w:t xml:space="preserve"> GIÁC THAM GIA CÁC HOẠT ĐỘNG Ở TRƯỜNG</w:t>
      </w:r>
    </w:p>
    <w:p w14:paraId="7FB7021C" w14:textId="77777777" w:rsidR="00CB24B4" w:rsidRPr="00137F66" w:rsidRDefault="00CB24B4" w:rsidP="00CB24B4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Tiu32"/>
          <w:rFonts w:ascii="Times New Roman" w:hAnsi="Times New Roman"/>
          <w:sz w:val="28"/>
          <w:szCs w:val="28"/>
        </w:rPr>
        <w:t>I.</w:t>
      </w:r>
      <w:r w:rsidRPr="00137F66">
        <w:rPr>
          <w:rStyle w:val="Tiu32"/>
          <w:rFonts w:ascii="Times New Roman" w:hAnsi="Times New Roman"/>
          <w:sz w:val="28"/>
          <w:szCs w:val="28"/>
        </w:rPr>
        <w:t>MỤCTIÊU</w:t>
      </w:r>
    </w:p>
    <w:p w14:paraId="2AD8F179" w14:textId="77777777" w:rsidR="00CB24B4" w:rsidRPr="00137F66" w:rsidRDefault="00CB24B4" w:rsidP="00CB2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Sau bài học này, HS sẽ:</w:t>
      </w:r>
    </w:p>
    <w:p w14:paraId="5FB467D3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những việc cần tự giác tham gia ở trường.</w:t>
      </w:r>
    </w:p>
    <w:p w14:paraId="270004B0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tự giác tham gia các hoạt động ở trường.</w:t>
      </w:r>
    </w:p>
    <w:p w14:paraId="46C09127" w14:textId="77777777" w:rsidR="00CB24B4" w:rsidRDefault="00CB24B4" w:rsidP="00CB24B4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Thực hiện được hành động tự giác tham gia các hoạt động ở trường.</w:t>
      </w:r>
    </w:p>
    <w:p w14:paraId="648D6E5E" w14:textId="77777777" w:rsidR="00CB24B4" w:rsidRPr="002966F4" w:rsidRDefault="00CB24B4" w:rsidP="00CB24B4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2966F4">
        <w:rPr>
          <w:rFonts w:ascii="Times New Roman" w:hAnsi="Times New Roman" w:cs="Times New Roman"/>
          <w:b/>
          <w:i w:val="0"/>
          <w:sz w:val="28"/>
          <w:szCs w:val="28"/>
        </w:rPr>
        <w:t>II.CHUẨN BỊ</w:t>
      </w:r>
    </w:p>
    <w:p w14:paraId="20CFE6E4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</w:t>
      </w:r>
      <w:r>
        <w:rPr>
          <w:rFonts w:ascii="Times New Roman" w:hAnsi="Times New Roman"/>
          <w:color w:val="000000"/>
          <w:sz w:val="28"/>
          <w:szCs w:val="28"/>
        </w:rPr>
        <w:t>ở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bài tập Đạo đức 1;</w:t>
      </w:r>
    </w:p>
    <w:p w14:paraId="62D96B07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“Em làm kế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br/>
        <w:t>hoạch nhỏ” - sáng tác: Phong Nhã),... gắn với bài học “Tự giác tham gia các hoạt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động ở trường”;</w:t>
      </w:r>
    </w:p>
    <w:p w14:paraId="49EBE035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Máy tính, máy chiếu projector, bài giảng powerpoint,... (nếu có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điều kiện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245E6F25" w14:textId="033DF339" w:rsidR="00CB24B4" w:rsidRPr="00371301" w:rsidRDefault="00CB24B4" w:rsidP="00CB24B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</w:p>
          <w:p w14:paraId="5C248CF3" w14:textId="77777777" w:rsidR="00CB24B4" w:rsidRPr="00137F66" w:rsidRDefault="00CB24B4" w:rsidP="00CB24B4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Tiu52135pt"/>
                <w:rFonts w:ascii="Times New Roman" w:hAnsi="Times New Roman"/>
                <w:sz w:val="28"/>
                <w:szCs w:val="28"/>
              </w:rPr>
              <w:t>1. Khởi động</w:t>
            </w:r>
          </w:p>
          <w:p w14:paraId="01403780" w14:textId="77777777" w:rsidR="00CB24B4" w:rsidRPr="00137F66" w:rsidRDefault="00CB24B4" w:rsidP="00CB24B4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14:paraId="179DC839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cả lớp hát theo video bài “Em làm kế hoạch nhỏ”.</w:t>
            </w:r>
          </w:p>
          <w:p w14:paraId="1B16F852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HS:</w:t>
            </w:r>
          </w:p>
          <w:p w14:paraId="5B4116F3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Trong bài hát, niềm vui của bạn nhỏ được thể hiện như thế nào?</w:t>
            </w:r>
          </w:p>
          <w:p w14:paraId="6B1A5076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đã tham gia các hoạt động tập thể nào ở trường?</w:t>
            </w:r>
          </w:p>
          <w:p w14:paraId="6B8DC1D7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mời một đến hai HS phát biểu, HS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khác lắng nghe, bổ sung và đặt câu hỏi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(nế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có). GV khen ngợi hoặc chỉnh sửa.</w:t>
            </w:r>
          </w:p>
          <w:p w14:paraId="3852426D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Nếu mỗi em HS đều tự giác tham gia: quét dọn trường lớp; chăm sóc “Công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trình măng non” (như: cây, hoa, vườn trường); hoạt động từ thiện (giúp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nghèo,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khuyết tật,...); sinh hoạt Sao Nhi đổng;... thì các em sẽ hiểu sâu sắc hơn về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nhiệm với bản thân, chăm sóc người thân và việc chia sẻ trách nhiệm với cộng đổng.</w:t>
            </w:r>
          </w:p>
          <w:p w14:paraId="46CB2A09" w14:textId="77777777" w:rsidR="00CB24B4" w:rsidRPr="00137F66" w:rsidRDefault="00CB24B4" w:rsidP="00CB24B4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  <w:p w14:paraId="7B187E52" w14:textId="44E6CE08" w:rsidR="00CB24B4" w:rsidRDefault="00CB24B4" w:rsidP="00CB24B4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</w:t>
            </w: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5CDB83B3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gợi ý HS quan sát tranh ở mục Khám phá trong SGK và trả lời câu hỏi:</w:t>
            </w:r>
          </w:p>
          <w:p w14:paraId="6C5842D1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các hoạt động nào ở trường?</w:t>
            </w:r>
          </w:p>
          <w:p w14:paraId="11082F22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các hoạt động ở trường?</w:t>
            </w:r>
          </w:p>
          <w:p w14:paraId="0204F1B7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đến hai HS trả lời; HS khác lắng nghe, bổ sung ý kiến (nếu có).</w:t>
            </w:r>
          </w:p>
          <w:p w14:paraId="12B99C1A" w14:textId="77777777" w:rsidR="00CB24B4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Kết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Ở trường, ngoài các giờ học trên lớp, em cần tự giác tham gia đẩy đủ các hoạt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động khác như: quét dọn trường lớp; chăm sóc công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trình măng non (cây, hoa,...);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từ thiện (quyên góp ủng hộ người nghèo, khuyết tật, khó khăn,...);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sinh hoạt Sao Nhi đồng; hoạt động kỉ niệm các ngày lễ lớn,...</w:t>
            </w:r>
            <w:bookmarkStart w:id="0" w:name="bookmark6"/>
          </w:p>
          <w:p w14:paraId="75A641C6" w14:textId="77777777" w:rsidR="00CB24B4" w:rsidRPr="008C0FF5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FF5">
              <w:rPr>
                <w:rStyle w:val="Tiu52Candara"/>
                <w:rFonts w:ascii="Times New Roman" w:hAnsi="Times New Roman"/>
                <w:sz w:val="28"/>
                <w:szCs w:val="28"/>
              </w:rPr>
              <w:t>3</w:t>
            </w:r>
            <w:r w:rsidRPr="008C0FF5">
              <w:rPr>
                <w:rStyle w:val="Tiu3"/>
                <w:rFonts w:ascii="Times New Roman" w:hAnsi="Times New Roman"/>
                <w:sz w:val="28"/>
                <w:szCs w:val="28"/>
              </w:rPr>
              <w:t>. Luyện tập</w:t>
            </w:r>
            <w:bookmarkEnd w:id="0"/>
          </w:p>
          <w:p w14:paraId="06363FD8" w14:textId="77777777" w:rsidR="00CB24B4" w:rsidRPr="00137F66" w:rsidRDefault="00CB24B4" w:rsidP="00CB24B4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bookmark7"/>
            <w:r w:rsidRPr="00137F66">
              <w:rPr>
                <w:rStyle w:val="Vnbnnidung3Tahoma"/>
                <w:rFonts w:ascii="Times New Roman" w:hAnsi="Times New Roman"/>
                <w:sz w:val="28"/>
                <w:szCs w:val="28"/>
              </w:rPr>
              <w:t>Hoạt động 1</w:t>
            </w:r>
            <w:r w:rsidRPr="00EE5A9B">
              <w:rPr>
                <w:rStyle w:val="Vnbnnidung3Tahoma"/>
                <w:rFonts w:ascii="Times New Roman" w:hAnsi="Times New Roman"/>
                <w:sz w:val="28"/>
                <w:szCs w:val="28"/>
              </w:rPr>
              <w:t xml:space="preserve"> </w:t>
            </w:r>
            <w:r w:rsidRPr="00EE5A9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Xác định bọn tự giác/bạn chưa tự giác tham gia các hoạt động ở trường</w:t>
            </w:r>
            <w:bookmarkEnd w:id="1"/>
          </w:p>
          <w:p w14:paraId="6A3BFF22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giao nhiệm vụ cho các nhóm từ 4 - 6 HS quan sát tranh mục Luyện tập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SGK, thảo luận và trả lời câu hỏi: Bạn nào tự giác, bạn nào chưa tự giác tha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gia các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ở trường? Vì sao?</w:t>
            </w:r>
          </w:p>
          <w:p w14:paraId="1AB7A800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đến hai nhóm lên trình bày kết quả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Các nhóm khác quan sát,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đặt câu hỏi (nếu có). Sau đó, GV hỏ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có nhóm nào có cách làm khác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không? Đánh giá, khen ngợi hoặc chỉnh sửa các ý kiến.</w:t>
            </w:r>
          </w:p>
          <w:p w14:paraId="12B4CA04" w14:textId="77777777" w:rsidR="00CB24B4" w:rsidRPr="00137F66" w:rsidRDefault="00CB24B4" w:rsidP="00CB24B4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trong tranh 1, 3 và 4 đã tự giác tham gia các hoạt động của trường vì 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tranh 1 - các bạn tích cực tham gia sinh hoạt Sao Nhi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tranh 3 - bạn đã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nhanh chóng đưa thông báo của lớp về việc ủng hộ bạn nghèo cho mẹ; tranh 4 -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bạn đã tự giác kiểm tiền tiết kiệm để xin được đóng góp ủng hộ bạn có hoàn cảnh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khó khăn. Việc làm tích cực, tự giác của các bạn cẩn được phát huy, làm theo.</w:t>
            </w:r>
          </w:p>
          <w:p w14:paraId="3CB6AFE7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Trong tranh 2 còn có các bạn chưa tự giác tham gia các hoạt động ở trường.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Hai bạn đùa nhau, chưa tự giác chăm sóc cây, hoa,... cùng các bạn khác. Việc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của các bạn chưa tự giác cẩn được nhắc nhở,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chỉnh, rèn luyện thêm để biết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chia sẻ, hợp tác,...</w:t>
            </w:r>
          </w:p>
          <w:p w14:paraId="47871074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mở rộng, đặt câu hỏi cho HS liên quan tới nội dung bài học vê' ý thức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giác tham gia các hoạt động ở trường nhằm giúp các em hiểu rõ ý nghĩa của việc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giác tham gia các hoạt động ở trường.</w:t>
            </w:r>
          </w:p>
          <w:p w14:paraId="238EFC52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đẩy đủ các công việc ở trường theo sự phân công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của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thầy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cô giáo để đạt kết quả học tập tốt và điều chỉnh được hành vi, thói quen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bản thân.</w:t>
            </w:r>
          </w:p>
          <w:p w14:paraId="3F72A8E3" w14:textId="77777777" w:rsidR="00CB24B4" w:rsidRPr="00137F66" w:rsidRDefault="00CB24B4" w:rsidP="00CB24B4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bookmark8"/>
            <w:r>
              <w:rPr>
                <w:rStyle w:val="Vnbnnidung3Tahoma"/>
                <w:rFonts w:ascii="Times New Roman" w:hAnsi="Times New Roman"/>
                <w:sz w:val="28"/>
                <w:szCs w:val="28"/>
              </w:rPr>
              <w:t>Hoạt</w:t>
            </w:r>
            <w:r w:rsidRPr="00137F66">
              <w:rPr>
                <w:rStyle w:val="Vnbnnidung3Tahoma"/>
                <w:rFonts w:ascii="Times New Roman" w:hAnsi="Times New Roman"/>
                <w:sz w:val="28"/>
                <w:szCs w:val="28"/>
              </w:rPr>
              <w:t xml:space="preserve"> động 2 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Chi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sẻ cùng bạn</w:t>
            </w:r>
            <w:bookmarkEnd w:id="2"/>
          </w:p>
          <w:p w14:paraId="2CC5D0CD" w14:textId="77777777" w:rsidR="00CB24B4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"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nêu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u: Em đã tự giác tham gia các hoạt động nào ở trường?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cùng các bạn.</w:t>
            </w:r>
          </w:p>
          <w:p w14:paraId="3BE81520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thuộc vào thời gian của tiết học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mởi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17F3F7F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9270C8">
              <w:rPr>
                <w:rStyle w:val="Tiu52135pt"/>
                <w:rFonts w:ascii="Times New Roman" w:hAnsi="Times New Roman"/>
                <w:sz w:val="28"/>
                <w:szCs w:val="28"/>
              </w:rPr>
              <w:t>chia</w:t>
            </w:r>
            <w:r w:rsidRPr="00137F66">
              <w:rPr>
                <w:rStyle w:val="Tiu52135pt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sẻ qua thực tế của bản thân.</w:t>
            </w:r>
          </w:p>
          <w:p w14:paraId="19B3C0EF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tích cực, tự giác tham gia các hoạt động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ở trường.</w:t>
            </w:r>
          </w:p>
          <w:p w14:paraId="1FFD437A" w14:textId="77777777" w:rsidR="00CB24B4" w:rsidRPr="009270C8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70C8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Vận dụng</w:t>
            </w:r>
          </w:p>
          <w:p w14:paraId="52127111" w14:textId="77777777" w:rsidR="00CB24B4" w:rsidRPr="00137F66" w:rsidRDefault="00CB24B4" w:rsidP="00CB24B4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9270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28887989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tình huống: Khi các bạn cùng nhau quét dọn, lau bàn ghế, làm vệ sinh lớp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nhưng bạn gái không tham gia mà ngổi đọc truyện. Em hãy đưa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bạn.</w:t>
            </w:r>
          </w:p>
          <w:p w14:paraId="16AB46E0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43CACB81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ơi, làm xong rồi bọn mình cùng đọc truyện nhé!</w:t>
            </w:r>
          </w:p>
          <w:p w14:paraId="55EDDC51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ơi, tham gia lao động vệ sinh cùng mọi người nhé!</w:t>
            </w:r>
          </w:p>
          <w:p w14:paraId="212A0211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trả lời. Các bạn khác nhận xét, góp ý (nếu có). Ngoài ra, GV có thể mở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rộng, nêu thêm một vài tình huống phù hợp liên quan tới nội dung bài họ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và yêu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 HS đóng vai xử lí tình huống nhằm giúp HS hiểu được ý nghĩa của việc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tham gia các hoạt động ở trường.</w:t>
            </w:r>
          </w:p>
          <w:p w14:paraId="639E1C91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nên tự giác tham gia dọn dẹp vệ sinh lớp học cùng các bạn,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đọc truyện hay chơi đùa trong khi các bạn lớp mình đang tích cực làm việc.</w:t>
            </w:r>
          </w:p>
          <w:p w14:paraId="43BAD113" w14:textId="77777777" w:rsidR="00CB24B4" w:rsidRPr="00137F66" w:rsidRDefault="00CB24B4" w:rsidP="00CB24B4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Em rèn luyện thói quen tự giác tham gia các hoạt động ở trường</w:t>
            </w:r>
          </w:p>
          <w:p w14:paraId="70F39D0B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thông báo cho các em Kế hoạch hoạt động tập thể của lớp, trường hằ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tháng.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Phân tích các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điều kiện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, yêu cầu để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HS thực hiện các công việc ở trường, lớ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 sao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phù hợp với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điều kiện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gia đình mỗi em; sau đó hướng dẫn các em tự điều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kế hoạch tham gia các công việc của mình bằng cách hoàn thiện thời gian biểu hoạ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động theo tháng và trả lời câu hỏi: Em tham gia được công việc gì mỗi tháng theo kế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hoạch hoạt động của lớp, trường mình? Vì sao?</w:t>
            </w:r>
          </w:p>
          <w:p w14:paraId="4CDC925A" w14:textId="77777777" w:rsidR="00CB24B4" w:rsidRPr="00137F66" w:rsidRDefault="00CB24B4" w:rsidP="00CB24B4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mời một đến hai HS phát biểu, cả lớp lắng nghe, cho ý kiến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phản hồi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(nế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có);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khen ngợi ý kiến đúng hoặc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chỉnh các ý kiến khác (nếu cần).</w:t>
            </w:r>
          </w:p>
          <w:p w14:paraId="44E75B24" w14:textId="77777777" w:rsidR="00CB24B4" w:rsidRPr="00137F66" w:rsidRDefault="00CB24B4" w:rsidP="00CB24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cần trao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cách thực hiện công việc trường, lớp với bạn để nhắc nhau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cùng rèn luyện và chia sẻ cách thực hiện linh hoạt nhằm đảm bảo đủ các buổ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sinh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dưới cờ; sinh hoạt lớp; tham gia nhiều nhất có thể vào các hoạt động đóng góp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ủng hộ bạn nghèo, người khuyết tật,...; chăm sóc công trình măng non; sinh hoạ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Sao Nhi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vệ sinh trường, lớp,...</w:t>
            </w:r>
          </w:p>
          <w:p w14:paraId="24AF535D" w14:textId="7AA042C0" w:rsidR="00375670" w:rsidRPr="00371301" w:rsidRDefault="00CB24B4" w:rsidP="00CB24B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 w:rsidRPr="00137F66">
              <w:rPr>
                <w:rStyle w:val="VnbnnidungInnghing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sz w:val="28"/>
                <w:szCs w:val="28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nghe</w:t>
            </w:r>
          </w:p>
        </w:tc>
      </w:tr>
    </w:tbl>
    <w:p w14:paraId="2BC36A37" w14:textId="77777777" w:rsidR="00385774" w:rsidRDefault="00385774">
      <w:bookmarkStart w:id="3" w:name="_GoBack"/>
      <w:bookmarkEnd w:id="3"/>
    </w:p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E792B"/>
    <w:multiLevelType w:val="multilevel"/>
    <w:tmpl w:val="31B0B2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1515E3"/>
    <w:rsid w:val="00371301"/>
    <w:rsid w:val="00375670"/>
    <w:rsid w:val="00385774"/>
    <w:rsid w:val="003D6019"/>
    <w:rsid w:val="005208F2"/>
    <w:rsid w:val="006B1B2A"/>
    <w:rsid w:val="00731702"/>
    <w:rsid w:val="00AF57DF"/>
    <w:rsid w:val="00B06601"/>
    <w:rsid w:val="00CB24B4"/>
    <w:rsid w:val="00E30F89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CB24B4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Tiu2">
    <w:name w:val="Tiêu đề #2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CB24B4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32">
    <w:name w:val="Tiêu đề #3 (2)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CB24B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6">
    <w:name w:val="Văn bản nội dung (6)_"/>
    <w:basedOn w:val="DefaultParagraphFont"/>
    <w:link w:val="Vnbnnidung60"/>
    <w:rsid w:val="00CB24B4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CB24B4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character" w:customStyle="1" w:styleId="Vnbnnidung">
    <w:name w:val="Văn bản nội dung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2Innghing">
    <w:name w:val="Văn bản nội dung (2)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Candara">
    <w:name w:val="Tiêu đề #5 (2) + Candara"/>
    <w:aliases w:val="10 pt,Tiêu đề #3 + Candara"/>
    <w:basedOn w:val="DefaultParagraphFont"/>
    <w:rsid w:val="00CB24B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u3">
    <w:name w:val="Tiêu đề #3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2020-07-29T04:29:00Z</dcterms:created>
  <dcterms:modified xsi:type="dcterms:W3CDTF">2020-07-29T04:29:00Z</dcterms:modified>
</cp:coreProperties>
</file>