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38" w:type="pct"/>
        <w:tblInd w:w="-601" w:type="dxa"/>
        <w:tblLook w:val="04A0" w:firstRow="1" w:lastRow="0" w:firstColumn="1" w:lastColumn="0" w:noHBand="0" w:noVBand="1"/>
      </w:tblPr>
      <w:tblGrid>
        <w:gridCol w:w="2911"/>
        <w:gridCol w:w="8293"/>
      </w:tblGrid>
      <w:tr w:rsidR="000B448B" w:rsidRPr="00C814C1" w:rsidTr="00CF6E4E">
        <w:tc>
          <w:tcPr>
            <w:tcW w:w="1299" w:type="pct"/>
          </w:tcPr>
          <w:p w:rsidR="000B448B" w:rsidRPr="00C814C1" w:rsidRDefault="000B448B" w:rsidP="00CF6E4E">
            <w:pPr>
              <w:spacing w:line="240" w:lineRule="auto"/>
              <w:jc w:val="center"/>
              <w:rPr>
                <w:sz w:val="28"/>
                <w:szCs w:val="28"/>
              </w:rPr>
            </w:pPr>
            <w:r w:rsidRPr="00C814C1">
              <w:rPr>
                <w:noProof/>
                <w:sz w:val="28"/>
                <w:szCs w:val="28"/>
              </w:rPr>
              <w:drawing>
                <wp:inline distT="0" distB="0" distL="0" distR="0" wp14:anchorId="4BB35D72" wp14:editId="3B14CEE2">
                  <wp:extent cx="987425" cy="987425"/>
                  <wp:effectExtent l="0" t="0" r="3175" b="3175"/>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UA HOI DHB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87425" cy="987425"/>
                          </a:xfrm>
                          <a:prstGeom prst="rect">
                            <a:avLst/>
                          </a:prstGeom>
                          <a:noFill/>
                          <a:ln>
                            <a:noFill/>
                          </a:ln>
                        </pic:spPr>
                      </pic:pic>
                    </a:graphicData>
                  </a:graphic>
                </wp:inline>
              </w:drawing>
            </w:r>
          </w:p>
        </w:tc>
        <w:tc>
          <w:tcPr>
            <w:tcW w:w="3701" w:type="pct"/>
          </w:tcPr>
          <w:p w:rsidR="000B448B" w:rsidRPr="00C814C1" w:rsidRDefault="000B448B" w:rsidP="00CF6E4E">
            <w:pPr>
              <w:spacing w:line="240" w:lineRule="auto"/>
              <w:jc w:val="center"/>
              <w:rPr>
                <w:b/>
                <w:szCs w:val="28"/>
              </w:rPr>
            </w:pPr>
            <w:r>
              <w:rPr>
                <w:b/>
                <w:szCs w:val="28"/>
              </w:rPr>
              <w:t xml:space="preserve">KÌ </w:t>
            </w:r>
            <w:r w:rsidRPr="00C814C1">
              <w:rPr>
                <w:b/>
                <w:szCs w:val="28"/>
              </w:rPr>
              <w:t>THI CHỌN HỌC SINH GIỎI CÁC TRƯỜNG THPT CHUYÊN</w:t>
            </w:r>
          </w:p>
          <w:p w:rsidR="000B448B" w:rsidRPr="00C814C1" w:rsidRDefault="000B448B" w:rsidP="00CF6E4E">
            <w:pPr>
              <w:spacing w:line="240" w:lineRule="auto"/>
              <w:jc w:val="center"/>
              <w:rPr>
                <w:b/>
                <w:szCs w:val="28"/>
              </w:rPr>
            </w:pPr>
            <w:r w:rsidRPr="00C814C1">
              <w:rPr>
                <w:b/>
                <w:szCs w:val="28"/>
              </w:rPr>
              <w:t>KHU VỰC DUYÊN HẢI VÀ ĐỒNG BẰNG BẮC BỘ</w:t>
            </w:r>
          </w:p>
          <w:p w:rsidR="000B448B" w:rsidRPr="00C814C1" w:rsidRDefault="000B448B" w:rsidP="00CF6E4E">
            <w:pPr>
              <w:spacing w:line="240" w:lineRule="auto"/>
              <w:jc w:val="center"/>
              <w:rPr>
                <w:b/>
                <w:szCs w:val="28"/>
              </w:rPr>
            </w:pPr>
            <w:r w:rsidRPr="00C814C1">
              <w:rPr>
                <w:noProof/>
                <w:szCs w:val="28"/>
              </w:rPr>
              <mc:AlternateContent>
                <mc:Choice Requires="wps">
                  <w:drawing>
                    <wp:anchor distT="0" distB="0" distL="114300" distR="114300" simplePos="0" relativeHeight="251659264" behindDoc="0" locked="0" layoutInCell="1" allowOverlap="1" wp14:anchorId="2851803B" wp14:editId="59B11FE3">
                      <wp:simplePos x="0" y="0"/>
                      <wp:positionH relativeFrom="column">
                        <wp:posOffset>1902460</wp:posOffset>
                      </wp:positionH>
                      <wp:positionV relativeFrom="paragraph">
                        <wp:posOffset>196215</wp:posOffset>
                      </wp:positionV>
                      <wp:extent cx="13811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ln>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8pt,15.45pt" to="258.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" strokecolor="#4579b8"/>
                  </w:pict>
                </mc:Fallback>
              </mc:AlternateContent>
            </w:r>
            <w:r w:rsidRPr="00C814C1">
              <w:rPr>
                <w:b/>
                <w:szCs w:val="28"/>
              </w:rPr>
              <w:t>LẦN THỨ XIV, NĂM 202</w:t>
            </w:r>
            <w:r>
              <w:rPr>
                <w:b/>
                <w:szCs w:val="28"/>
              </w:rPr>
              <w:t>3</w:t>
            </w:r>
          </w:p>
          <w:p w:rsidR="000B448B" w:rsidRDefault="000B448B" w:rsidP="00CF6E4E">
            <w:pPr>
              <w:spacing w:line="240" w:lineRule="auto"/>
              <w:jc w:val="center"/>
              <w:rPr>
                <w:b/>
                <w:szCs w:val="28"/>
              </w:rPr>
            </w:pPr>
          </w:p>
          <w:p w:rsidR="000B448B" w:rsidRPr="00C814C1" w:rsidRDefault="000B448B" w:rsidP="00CF6E4E">
            <w:pPr>
              <w:spacing w:line="240" w:lineRule="auto"/>
              <w:jc w:val="center"/>
              <w:rPr>
                <w:b/>
                <w:szCs w:val="28"/>
              </w:rPr>
            </w:pPr>
            <w:r>
              <w:rPr>
                <w:b/>
                <w:szCs w:val="28"/>
              </w:rPr>
              <w:t>ĐỀ THI MÔN</w:t>
            </w:r>
            <w:r w:rsidRPr="00C814C1">
              <w:rPr>
                <w:b/>
                <w:szCs w:val="28"/>
              </w:rPr>
              <w:t>: LỊCH SỬ - LỚP 10</w:t>
            </w:r>
          </w:p>
          <w:p w:rsidR="000B448B" w:rsidRPr="00C814C1" w:rsidRDefault="000B448B" w:rsidP="00CF6E4E">
            <w:pPr>
              <w:spacing w:line="240" w:lineRule="auto"/>
              <w:jc w:val="center"/>
              <w:rPr>
                <w:i/>
                <w:sz w:val="28"/>
                <w:szCs w:val="28"/>
              </w:rPr>
            </w:pPr>
          </w:p>
        </w:tc>
      </w:tr>
      <w:tr w:rsidR="000B448B" w:rsidRPr="00D90774" w:rsidTr="00CF6E4E">
        <w:tc>
          <w:tcPr>
            <w:tcW w:w="5000" w:type="pct"/>
            <w:gridSpan w:val="2"/>
          </w:tcPr>
          <w:p w:rsidR="000B448B" w:rsidRPr="00D90774" w:rsidRDefault="000B448B" w:rsidP="000B448B">
            <w:pPr>
              <w:spacing w:line="240" w:lineRule="auto"/>
              <w:rPr>
                <w:b/>
                <w:color w:val="FF0000"/>
                <w:sz w:val="28"/>
                <w:szCs w:val="28"/>
              </w:rPr>
            </w:pPr>
            <w:r>
              <w:rPr>
                <w:i/>
                <w:color w:val="FF0000"/>
                <w:sz w:val="28"/>
                <w:szCs w:val="28"/>
              </w:rPr>
              <w:t xml:space="preserve">          </w:t>
            </w:r>
            <w:r w:rsidRPr="00D90774">
              <w:rPr>
                <w:i/>
                <w:color w:val="FF0000"/>
                <w:sz w:val="28"/>
                <w:szCs w:val="28"/>
              </w:rPr>
              <w:t>(</w:t>
            </w:r>
            <w:r>
              <w:rPr>
                <w:i/>
                <w:color w:val="FF0000"/>
                <w:sz w:val="28"/>
                <w:szCs w:val="28"/>
              </w:rPr>
              <w:t>Đề</w:t>
            </w:r>
            <w:r w:rsidRPr="00D90774">
              <w:rPr>
                <w:i/>
                <w:color w:val="FF0000"/>
                <w:sz w:val="28"/>
                <w:szCs w:val="28"/>
              </w:rPr>
              <w:t xml:space="preserve"> đề xuất)</w:t>
            </w:r>
          </w:p>
        </w:tc>
      </w:tr>
    </w:tbl>
    <w:p w:rsidR="000C5EFE" w:rsidRPr="000B448B" w:rsidRDefault="000C5EFE">
      <w:pPr>
        <w:rPr>
          <w:sz w:val="2"/>
        </w:rPr>
      </w:pPr>
    </w:p>
    <w:p w:rsidR="000B448B" w:rsidRPr="000B448B" w:rsidRDefault="000B448B" w:rsidP="000B448B">
      <w:pPr>
        <w:jc w:val="both"/>
        <w:rPr>
          <w:i/>
          <w:sz w:val="28"/>
          <w:szCs w:val="28"/>
        </w:rPr>
      </w:pPr>
      <w:r w:rsidRPr="000B448B">
        <w:rPr>
          <w:b/>
          <w:sz w:val="28"/>
          <w:szCs w:val="28"/>
        </w:rPr>
        <w:t xml:space="preserve">Câu 1 </w:t>
      </w:r>
      <w:r w:rsidRPr="000B448B">
        <w:rPr>
          <w:b/>
          <w:i/>
          <w:sz w:val="28"/>
          <w:szCs w:val="28"/>
        </w:rPr>
        <w:t>(3</w:t>
      </w:r>
      <w:r>
        <w:rPr>
          <w:b/>
          <w:i/>
          <w:sz w:val="28"/>
          <w:szCs w:val="28"/>
        </w:rPr>
        <w:t>,0</w:t>
      </w:r>
      <w:r w:rsidRPr="000B448B">
        <w:rPr>
          <w:b/>
          <w:i/>
          <w:sz w:val="28"/>
          <w:szCs w:val="28"/>
        </w:rPr>
        <w:t xml:space="preserve"> điểm)</w:t>
      </w:r>
    </w:p>
    <w:p w:rsidR="000B448B" w:rsidRDefault="000B448B" w:rsidP="000B448B">
      <w:pPr>
        <w:ind w:firstLine="720"/>
        <w:jc w:val="both"/>
        <w:rPr>
          <w:sz w:val="28"/>
          <w:szCs w:val="28"/>
        </w:rPr>
      </w:pPr>
      <w:r w:rsidRPr="000B448B">
        <w:rPr>
          <w:sz w:val="28"/>
          <w:szCs w:val="28"/>
        </w:rPr>
        <w:t>Vì sao nói cách tháng Mười Nga vừa là một cuộc cách mạng vô sản vừa là một cuộc cách mạng giải phóng dân tộc? Cuộc cách mạng này có ảnh hưởng như thế nào đối với quá trình tìm đường cứu nước của Nguyễn Ái Quốc?</w:t>
      </w:r>
    </w:p>
    <w:p w:rsidR="000B448B" w:rsidRDefault="000B448B" w:rsidP="000B448B">
      <w:pPr>
        <w:jc w:val="both"/>
        <w:rPr>
          <w:sz w:val="28"/>
          <w:szCs w:val="28"/>
        </w:rPr>
      </w:pPr>
      <w:r w:rsidRPr="000B448B">
        <w:rPr>
          <w:b/>
          <w:sz w:val="28"/>
          <w:szCs w:val="28"/>
        </w:rPr>
        <w:t xml:space="preserve">Câu </w:t>
      </w:r>
      <w:r>
        <w:rPr>
          <w:b/>
          <w:sz w:val="28"/>
          <w:szCs w:val="28"/>
        </w:rPr>
        <w:t>2</w:t>
      </w:r>
      <w:r w:rsidRPr="000B448B">
        <w:rPr>
          <w:b/>
          <w:sz w:val="28"/>
          <w:szCs w:val="28"/>
        </w:rPr>
        <w:t xml:space="preserve"> </w:t>
      </w:r>
      <w:r w:rsidRPr="000B448B">
        <w:rPr>
          <w:b/>
          <w:i/>
          <w:sz w:val="28"/>
          <w:szCs w:val="28"/>
        </w:rPr>
        <w:t>(</w:t>
      </w:r>
      <w:r w:rsidRPr="000B448B">
        <w:rPr>
          <w:b/>
          <w:i/>
          <w:sz w:val="28"/>
          <w:szCs w:val="28"/>
        </w:rPr>
        <w:t>2,5</w:t>
      </w:r>
      <w:r w:rsidRPr="000B448B">
        <w:rPr>
          <w:b/>
          <w:i/>
          <w:sz w:val="28"/>
          <w:szCs w:val="28"/>
        </w:rPr>
        <w:t xml:space="preserve"> điểm)</w:t>
      </w:r>
    </w:p>
    <w:p w:rsidR="000B448B" w:rsidRPr="000B448B" w:rsidRDefault="000B448B" w:rsidP="000B448B">
      <w:pPr>
        <w:tabs>
          <w:tab w:val="left" w:pos="5400"/>
        </w:tabs>
        <w:spacing w:line="288" w:lineRule="auto"/>
        <w:jc w:val="center"/>
        <w:rPr>
          <w:rFonts w:eastAsia="Times New Roman"/>
          <w:i/>
          <w:color w:val="000000"/>
          <w:spacing w:val="-8"/>
          <w:sz w:val="28"/>
          <w:szCs w:val="28"/>
        </w:rPr>
      </w:pPr>
      <w:r w:rsidRPr="000B448B">
        <w:rPr>
          <w:rFonts w:eastAsia="Times New Roman"/>
          <w:color w:val="000000"/>
          <w:spacing w:val="-8"/>
          <w:sz w:val="28"/>
          <w:szCs w:val="28"/>
        </w:rPr>
        <w:t>"</w:t>
      </w:r>
      <w:r w:rsidRPr="000B448B">
        <w:rPr>
          <w:rFonts w:eastAsia="Times New Roman"/>
          <w:i/>
          <w:color w:val="000000"/>
          <w:spacing w:val="-8"/>
          <w:sz w:val="28"/>
          <w:szCs w:val="28"/>
        </w:rPr>
        <w:t>Đời vua Thái Tổ, Thái Tông</w:t>
      </w:r>
    </w:p>
    <w:p w:rsidR="000B448B" w:rsidRPr="000B448B" w:rsidRDefault="000B448B" w:rsidP="000B448B">
      <w:pPr>
        <w:tabs>
          <w:tab w:val="left" w:pos="5400"/>
        </w:tabs>
        <w:spacing w:line="288" w:lineRule="auto"/>
        <w:jc w:val="center"/>
        <w:rPr>
          <w:rFonts w:eastAsia="Times New Roman"/>
          <w:color w:val="000000"/>
          <w:spacing w:val="-8"/>
          <w:sz w:val="28"/>
          <w:szCs w:val="28"/>
        </w:rPr>
      </w:pPr>
      <w:r w:rsidRPr="000B448B">
        <w:rPr>
          <w:rFonts w:eastAsia="Times New Roman"/>
          <w:i/>
          <w:color w:val="000000"/>
          <w:spacing w:val="-8"/>
          <w:sz w:val="28"/>
          <w:szCs w:val="28"/>
        </w:rPr>
        <w:t>Thóc lúa đầy đồng, trâu chẳng muốn ăn</w:t>
      </w:r>
      <w:r w:rsidRPr="000B448B">
        <w:rPr>
          <w:rFonts w:eastAsia="Times New Roman"/>
          <w:color w:val="000000"/>
          <w:spacing w:val="-8"/>
          <w:sz w:val="28"/>
          <w:szCs w:val="28"/>
        </w:rPr>
        <w:t>"</w:t>
      </w:r>
    </w:p>
    <w:p w:rsidR="000B448B" w:rsidRPr="000B448B" w:rsidRDefault="000B448B" w:rsidP="000B448B">
      <w:pPr>
        <w:tabs>
          <w:tab w:val="left" w:pos="5400"/>
        </w:tabs>
        <w:spacing w:line="288" w:lineRule="auto"/>
        <w:ind w:firstLine="720"/>
        <w:jc w:val="both"/>
        <w:rPr>
          <w:rFonts w:eastAsia="Times New Roman"/>
          <w:color w:val="000000"/>
          <w:spacing w:val="-14"/>
          <w:sz w:val="28"/>
          <w:szCs w:val="28"/>
        </w:rPr>
      </w:pPr>
      <w:r w:rsidRPr="000B448B">
        <w:rPr>
          <w:rFonts w:eastAsia="Times New Roman"/>
          <w:color w:val="000000"/>
          <w:spacing w:val="-14"/>
          <w:sz w:val="28"/>
          <w:szCs w:val="28"/>
        </w:rPr>
        <w:t xml:space="preserve">a. Hai câu ca dao trên nói về giai đoạn nào trong lịch sử phong kiến Việt Nam?  </w:t>
      </w:r>
    </w:p>
    <w:p w:rsidR="000B448B" w:rsidRDefault="000B448B" w:rsidP="000B448B">
      <w:pPr>
        <w:ind w:firstLine="720"/>
        <w:jc w:val="both"/>
        <w:rPr>
          <w:rFonts w:eastAsia="Times New Roman"/>
          <w:color w:val="000000"/>
          <w:spacing w:val="-8"/>
          <w:sz w:val="28"/>
          <w:szCs w:val="28"/>
        </w:rPr>
      </w:pPr>
      <w:r w:rsidRPr="000B448B">
        <w:rPr>
          <w:rFonts w:eastAsia="Times New Roman"/>
          <w:color w:val="000000"/>
          <w:spacing w:val="-8"/>
          <w:sz w:val="28"/>
          <w:szCs w:val="28"/>
        </w:rPr>
        <w:t>b. Em có đánh giá gì về tình hình kinh tế nước ta thời bấy giờ?</w:t>
      </w:r>
    </w:p>
    <w:p w:rsidR="000B448B" w:rsidRDefault="000B448B" w:rsidP="000B448B">
      <w:pPr>
        <w:jc w:val="both"/>
        <w:rPr>
          <w:sz w:val="28"/>
          <w:szCs w:val="28"/>
        </w:rPr>
      </w:pPr>
      <w:r w:rsidRPr="000B448B">
        <w:rPr>
          <w:b/>
          <w:sz w:val="28"/>
          <w:szCs w:val="28"/>
        </w:rPr>
        <w:t xml:space="preserve">Câu </w:t>
      </w:r>
      <w:r>
        <w:rPr>
          <w:b/>
          <w:sz w:val="28"/>
          <w:szCs w:val="28"/>
        </w:rPr>
        <w:t>3</w:t>
      </w:r>
      <w:r w:rsidRPr="000B448B">
        <w:rPr>
          <w:b/>
          <w:sz w:val="28"/>
          <w:szCs w:val="28"/>
        </w:rPr>
        <w:t xml:space="preserve"> </w:t>
      </w:r>
      <w:r w:rsidRPr="000B448B">
        <w:rPr>
          <w:b/>
          <w:i/>
          <w:sz w:val="28"/>
          <w:szCs w:val="28"/>
        </w:rPr>
        <w:t>(</w:t>
      </w:r>
      <w:r w:rsidRPr="000B448B">
        <w:rPr>
          <w:b/>
          <w:i/>
          <w:sz w:val="28"/>
          <w:szCs w:val="28"/>
        </w:rPr>
        <w:t>2,5</w:t>
      </w:r>
      <w:r w:rsidRPr="000B448B">
        <w:rPr>
          <w:b/>
          <w:i/>
          <w:sz w:val="28"/>
          <w:szCs w:val="28"/>
        </w:rPr>
        <w:t xml:space="preserve"> điểm)</w:t>
      </w:r>
    </w:p>
    <w:p w:rsidR="000B448B" w:rsidRDefault="000B448B" w:rsidP="000B448B">
      <w:pPr>
        <w:ind w:firstLine="720"/>
        <w:jc w:val="both"/>
        <w:rPr>
          <w:noProof/>
          <w:spacing w:val="-6"/>
          <w:sz w:val="28"/>
          <w:szCs w:val="28"/>
          <w:lang w:val="pt-BR"/>
        </w:rPr>
      </w:pPr>
      <w:r w:rsidRPr="000B448B">
        <w:rPr>
          <w:noProof/>
          <w:spacing w:val="-6"/>
          <w:sz w:val="28"/>
          <w:szCs w:val="28"/>
          <w:lang w:val="pt-BR"/>
        </w:rPr>
        <w:t>Đầu thế kỉ XIX, triều Nguyễn ở Việt Nam được thiết lập trong bối cảnh lịch sử nào? Hãy nêu những đóng góp của nhà Nguyễn đối với lịch sử dân tộc nửa đầu thế kỉ XIX.</w:t>
      </w:r>
    </w:p>
    <w:p w:rsidR="000B448B" w:rsidRDefault="000B448B" w:rsidP="000B448B">
      <w:pPr>
        <w:jc w:val="both"/>
        <w:rPr>
          <w:b/>
          <w:sz w:val="28"/>
          <w:szCs w:val="28"/>
        </w:rPr>
      </w:pPr>
      <w:r w:rsidRPr="000B448B">
        <w:rPr>
          <w:b/>
          <w:sz w:val="28"/>
          <w:szCs w:val="28"/>
        </w:rPr>
        <w:t xml:space="preserve">Câu </w:t>
      </w:r>
      <w:r>
        <w:rPr>
          <w:b/>
          <w:sz w:val="28"/>
          <w:szCs w:val="28"/>
        </w:rPr>
        <w:t>4</w:t>
      </w:r>
      <w:r w:rsidRPr="000B448B">
        <w:rPr>
          <w:b/>
          <w:sz w:val="28"/>
          <w:szCs w:val="28"/>
        </w:rPr>
        <w:t xml:space="preserve"> </w:t>
      </w:r>
      <w:r w:rsidRPr="000B448B">
        <w:rPr>
          <w:b/>
          <w:i/>
          <w:sz w:val="28"/>
          <w:szCs w:val="28"/>
        </w:rPr>
        <w:t>(</w:t>
      </w:r>
      <w:r w:rsidRPr="000B448B">
        <w:rPr>
          <w:b/>
          <w:i/>
          <w:sz w:val="28"/>
          <w:szCs w:val="28"/>
        </w:rPr>
        <w:t>3</w:t>
      </w:r>
      <w:r>
        <w:rPr>
          <w:b/>
          <w:i/>
          <w:sz w:val="28"/>
          <w:szCs w:val="28"/>
        </w:rPr>
        <w:t>,0</w:t>
      </w:r>
      <w:r w:rsidRPr="000B448B">
        <w:rPr>
          <w:b/>
          <w:i/>
          <w:sz w:val="28"/>
          <w:szCs w:val="28"/>
        </w:rPr>
        <w:t xml:space="preserve"> điểm)</w:t>
      </w:r>
    </w:p>
    <w:p w:rsidR="000B448B" w:rsidRPr="000B448B" w:rsidRDefault="000B448B" w:rsidP="000B448B">
      <w:pPr>
        <w:ind w:firstLine="720"/>
        <w:jc w:val="both"/>
        <w:rPr>
          <w:sz w:val="28"/>
          <w:szCs w:val="28"/>
        </w:rPr>
      </w:pPr>
      <w:r w:rsidRPr="000B448B">
        <w:rPr>
          <w:spacing w:val="-6"/>
          <w:position w:val="6"/>
          <w:sz w:val="28"/>
          <w:szCs w:val="28"/>
        </w:rPr>
        <w:t>Phân tích nguyên nhân thất bại, ý nghĩa lịch sử của phong trào Cần vương cuối thế kỉ XIX ở Việt Nam.</w:t>
      </w:r>
    </w:p>
    <w:p w:rsidR="000B448B" w:rsidRDefault="000B448B" w:rsidP="000B448B">
      <w:pPr>
        <w:jc w:val="both"/>
        <w:rPr>
          <w:b/>
          <w:sz w:val="28"/>
          <w:szCs w:val="28"/>
        </w:rPr>
      </w:pPr>
      <w:r w:rsidRPr="000B448B">
        <w:rPr>
          <w:b/>
          <w:sz w:val="28"/>
          <w:szCs w:val="28"/>
        </w:rPr>
        <w:t xml:space="preserve">Câu </w:t>
      </w:r>
      <w:r>
        <w:rPr>
          <w:b/>
          <w:sz w:val="28"/>
          <w:szCs w:val="28"/>
        </w:rPr>
        <w:t>5</w:t>
      </w:r>
      <w:r w:rsidRPr="000B448B">
        <w:rPr>
          <w:b/>
          <w:sz w:val="28"/>
          <w:szCs w:val="28"/>
        </w:rPr>
        <w:t xml:space="preserve"> </w:t>
      </w:r>
      <w:r w:rsidRPr="000B448B">
        <w:rPr>
          <w:b/>
          <w:i/>
          <w:sz w:val="28"/>
          <w:szCs w:val="28"/>
        </w:rPr>
        <w:t>(3</w:t>
      </w:r>
      <w:r>
        <w:rPr>
          <w:b/>
          <w:i/>
          <w:sz w:val="28"/>
          <w:szCs w:val="28"/>
        </w:rPr>
        <w:t>,0</w:t>
      </w:r>
      <w:r w:rsidRPr="000B448B">
        <w:rPr>
          <w:b/>
          <w:i/>
          <w:sz w:val="28"/>
          <w:szCs w:val="28"/>
        </w:rPr>
        <w:t xml:space="preserve"> điểm)</w:t>
      </w:r>
    </w:p>
    <w:p w:rsidR="000B448B" w:rsidRDefault="000B448B" w:rsidP="000B448B">
      <w:pPr>
        <w:ind w:firstLine="720"/>
        <w:jc w:val="both"/>
        <w:rPr>
          <w:bCs/>
          <w:spacing w:val="-10"/>
          <w:sz w:val="28"/>
          <w:szCs w:val="28"/>
        </w:rPr>
      </w:pPr>
      <w:r w:rsidRPr="000B448B">
        <w:rPr>
          <w:bCs/>
          <w:spacing w:val="-10"/>
          <w:sz w:val="28"/>
          <w:szCs w:val="28"/>
        </w:rPr>
        <w:t>Cho nhận định: “Cuộc khai thác thuộc địa lần thứ nhất của thực dân Pháp ở Việt Nam (1897-1914) đã tạo điều kiện bên trong cho cuộc vận động giải phóng dân tộc theo khuynh hướng mới ở đầu thế kỉ XX”? Em có ý kiến như thế nào về nhận định trên và giải thích vì sao</w:t>
      </w:r>
      <w:r w:rsidR="00AA7F98">
        <w:rPr>
          <w:bCs/>
          <w:spacing w:val="-10"/>
          <w:sz w:val="28"/>
          <w:szCs w:val="28"/>
        </w:rPr>
        <w:t>?</w:t>
      </w:r>
    </w:p>
    <w:p w:rsidR="000B448B" w:rsidRDefault="000B448B" w:rsidP="000B448B">
      <w:pPr>
        <w:jc w:val="both"/>
        <w:rPr>
          <w:b/>
          <w:sz w:val="28"/>
          <w:szCs w:val="28"/>
        </w:rPr>
      </w:pPr>
      <w:r w:rsidRPr="000B448B">
        <w:rPr>
          <w:b/>
          <w:sz w:val="28"/>
          <w:szCs w:val="28"/>
        </w:rPr>
        <w:t xml:space="preserve">Câu </w:t>
      </w:r>
      <w:r>
        <w:rPr>
          <w:b/>
          <w:sz w:val="28"/>
          <w:szCs w:val="28"/>
        </w:rPr>
        <w:t>6</w:t>
      </w:r>
      <w:r w:rsidRPr="000B448B">
        <w:rPr>
          <w:b/>
          <w:sz w:val="28"/>
          <w:szCs w:val="28"/>
        </w:rPr>
        <w:t xml:space="preserve"> </w:t>
      </w:r>
      <w:r w:rsidRPr="000B448B">
        <w:rPr>
          <w:b/>
          <w:i/>
          <w:sz w:val="28"/>
          <w:szCs w:val="28"/>
        </w:rPr>
        <w:t>(3</w:t>
      </w:r>
      <w:r>
        <w:rPr>
          <w:b/>
          <w:i/>
          <w:sz w:val="28"/>
          <w:szCs w:val="28"/>
        </w:rPr>
        <w:t>,0</w:t>
      </w:r>
      <w:r w:rsidRPr="000B448B">
        <w:rPr>
          <w:b/>
          <w:i/>
          <w:sz w:val="28"/>
          <w:szCs w:val="28"/>
        </w:rPr>
        <w:t xml:space="preserve"> điểm)</w:t>
      </w:r>
    </w:p>
    <w:p w:rsidR="000B448B" w:rsidRDefault="000B448B" w:rsidP="000B448B">
      <w:pPr>
        <w:ind w:firstLine="720"/>
        <w:jc w:val="both"/>
        <w:rPr>
          <w:spacing w:val="-6"/>
          <w:sz w:val="28"/>
          <w:szCs w:val="28"/>
        </w:rPr>
      </w:pPr>
      <w:r w:rsidRPr="000B448B">
        <w:rPr>
          <w:spacing w:val="-6"/>
          <w:sz w:val="28"/>
          <w:szCs w:val="28"/>
        </w:rPr>
        <w:t>Trình bày hoàn cảnh lịch sử và nêu những nét mới của phong trào yêu nước theo khuynh hướng dân chủ tư sản ở Việt Nam đầu thế kỉ XX.</w:t>
      </w:r>
    </w:p>
    <w:p w:rsidR="000B448B" w:rsidRDefault="000B448B" w:rsidP="000B448B">
      <w:pPr>
        <w:jc w:val="both"/>
        <w:rPr>
          <w:b/>
          <w:sz w:val="28"/>
          <w:szCs w:val="28"/>
        </w:rPr>
      </w:pPr>
      <w:r w:rsidRPr="000B448B">
        <w:rPr>
          <w:b/>
          <w:sz w:val="28"/>
          <w:szCs w:val="28"/>
        </w:rPr>
        <w:t xml:space="preserve">Câu </w:t>
      </w:r>
      <w:r>
        <w:rPr>
          <w:b/>
          <w:sz w:val="28"/>
          <w:szCs w:val="28"/>
        </w:rPr>
        <w:t>7</w:t>
      </w:r>
      <w:r w:rsidRPr="000B448B">
        <w:rPr>
          <w:b/>
          <w:sz w:val="28"/>
          <w:szCs w:val="28"/>
        </w:rPr>
        <w:t xml:space="preserve"> </w:t>
      </w:r>
      <w:r w:rsidRPr="000B448B">
        <w:rPr>
          <w:b/>
          <w:i/>
          <w:sz w:val="28"/>
          <w:szCs w:val="28"/>
        </w:rPr>
        <w:t>(3</w:t>
      </w:r>
      <w:r>
        <w:rPr>
          <w:b/>
          <w:i/>
          <w:sz w:val="28"/>
          <w:szCs w:val="28"/>
        </w:rPr>
        <w:t>,0</w:t>
      </w:r>
      <w:r w:rsidRPr="000B448B">
        <w:rPr>
          <w:b/>
          <w:i/>
          <w:sz w:val="28"/>
          <w:szCs w:val="28"/>
        </w:rPr>
        <w:t xml:space="preserve"> điểm)</w:t>
      </w:r>
    </w:p>
    <w:p w:rsidR="000B448B" w:rsidRDefault="000B448B" w:rsidP="000B448B">
      <w:pPr>
        <w:ind w:firstLine="720"/>
        <w:jc w:val="both"/>
        <w:rPr>
          <w:spacing w:val="-8"/>
          <w:sz w:val="28"/>
          <w:szCs w:val="28"/>
        </w:rPr>
      </w:pPr>
      <w:r w:rsidRPr="000B448B">
        <w:rPr>
          <w:spacing w:val="-8"/>
          <w:sz w:val="28"/>
          <w:szCs w:val="28"/>
        </w:rPr>
        <w:t>Nguyên nhân sâu xa và nguyên nhân trực tiếp dẫn tới chiến tranh thế giới thứ hai</w:t>
      </w:r>
      <w:r w:rsidR="00AA7F98">
        <w:rPr>
          <w:spacing w:val="-8"/>
          <w:sz w:val="28"/>
          <w:szCs w:val="28"/>
        </w:rPr>
        <w:t xml:space="preserve"> là gì</w:t>
      </w:r>
      <w:bookmarkStart w:id="0" w:name="_GoBack"/>
      <w:bookmarkEnd w:id="0"/>
      <w:r w:rsidRPr="000B448B">
        <w:rPr>
          <w:spacing w:val="-8"/>
          <w:sz w:val="28"/>
          <w:szCs w:val="28"/>
        </w:rPr>
        <w:t>? Phân tích vai trò của Liên Xô trong cuộc chiến tranh này.</w:t>
      </w:r>
    </w:p>
    <w:p w:rsidR="00AA7F98" w:rsidRDefault="00AA7F98" w:rsidP="000B448B">
      <w:pPr>
        <w:ind w:firstLine="720"/>
        <w:jc w:val="both"/>
        <w:rPr>
          <w:spacing w:val="-8"/>
          <w:sz w:val="28"/>
          <w:szCs w:val="28"/>
        </w:rPr>
      </w:pPr>
    </w:p>
    <w:p w:rsidR="000B448B" w:rsidRDefault="000B448B" w:rsidP="000B448B">
      <w:pPr>
        <w:spacing w:line="288" w:lineRule="auto"/>
        <w:jc w:val="center"/>
        <w:rPr>
          <w:b/>
          <w:bCs/>
          <w:sz w:val="28"/>
          <w:szCs w:val="28"/>
        </w:rPr>
      </w:pPr>
      <w:r w:rsidRPr="00C814C1">
        <w:rPr>
          <w:b/>
          <w:bCs/>
          <w:sz w:val="28"/>
          <w:szCs w:val="28"/>
        </w:rPr>
        <w:t>-------------------------HẾT--------------------------</w:t>
      </w:r>
    </w:p>
    <w:p w:rsidR="000B448B" w:rsidRDefault="000B448B" w:rsidP="000B448B">
      <w:pPr>
        <w:ind w:firstLine="720"/>
        <w:jc w:val="both"/>
        <w:rPr>
          <w:i/>
          <w:spacing w:val="-10"/>
          <w:sz w:val="28"/>
          <w:szCs w:val="28"/>
        </w:rPr>
      </w:pPr>
    </w:p>
    <w:p w:rsidR="000B448B" w:rsidRPr="000B448B" w:rsidRDefault="000B448B" w:rsidP="000B448B">
      <w:pPr>
        <w:ind w:firstLine="720"/>
        <w:jc w:val="both"/>
        <w:rPr>
          <w:i/>
          <w:spacing w:val="-10"/>
          <w:sz w:val="28"/>
          <w:szCs w:val="28"/>
        </w:rPr>
      </w:pPr>
      <w:r w:rsidRPr="000B448B">
        <w:rPr>
          <w:b/>
          <w:i/>
          <w:spacing w:val="-10"/>
          <w:sz w:val="28"/>
          <w:szCs w:val="28"/>
        </w:rPr>
        <w:t>Chú ý:</w:t>
      </w:r>
      <w:r w:rsidRPr="000B448B">
        <w:rPr>
          <w:i/>
          <w:spacing w:val="-10"/>
          <w:sz w:val="28"/>
          <w:szCs w:val="28"/>
        </w:rPr>
        <w:t xml:space="preserve"> - Thí sinh không được sử dụng tài liệu. </w:t>
      </w:r>
    </w:p>
    <w:p w:rsidR="000B448B" w:rsidRPr="000B448B" w:rsidRDefault="000B448B" w:rsidP="000B448B">
      <w:pPr>
        <w:ind w:firstLine="720"/>
        <w:jc w:val="both"/>
        <w:rPr>
          <w:i/>
          <w:spacing w:val="-10"/>
          <w:sz w:val="28"/>
          <w:szCs w:val="28"/>
        </w:rPr>
      </w:pPr>
      <w:r w:rsidRPr="000B448B">
        <w:rPr>
          <w:i/>
          <w:spacing w:val="-10"/>
          <w:sz w:val="28"/>
          <w:szCs w:val="28"/>
        </w:rPr>
        <w:t xml:space="preserve">             - Cán bộ coi thi không giải thích gì thêm.</w:t>
      </w:r>
    </w:p>
    <w:sectPr w:rsidR="000B448B" w:rsidRPr="000B448B" w:rsidSect="000B448B">
      <w:pgSz w:w="12240" w:h="15840"/>
      <w:pgMar w:top="72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8B"/>
    <w:rsid w:val="000B448B"/>
    <w:rsid w:val="000C5EFE"/>
    <w:rsid w:val="00AA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8B"/>
    <w:pPr>
      <w:spacing w:after="0"/>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4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8B"/>
    <w:rPr>
      <w:rFonts w:ascii="Tahoma" w:eastAsia="Calibri" w:hAnsi="Tahoma" w:cs="Tahoma"/>
      <w:sz w:val="16"/>
      <w:szCs w:val="16"/>
    </w:rPr>
  </w:style>
  <w:style w:type="paragraph" w:styleId="ListParagraph">
    <w:name w:val="List Paragraph"/>
    <w:basedOn w:val="Normal"/>
    <w:uiPriority w:val="34"/>
    <w:qFormat/>
    <w:rsid w:val="000B4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8B"/>
    <w:pPr>
      <w:spacing w:after="0"/>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4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8B"/>
    <w:rPr>
      <w:rFonts w:ascii="Tahoma" w:eastAsia="Calibri" w:hAnsi="Tahoma" w:cs="Tahoma"/>
      <w:sz w:val="16"/>
      <w:szCs w:val="16"/>
    </w:rPr>
  </w:style>
  <w:style w:type="paragraph" w:styleId="ListParagraph">
    <w:name w:val="List Paragraph"/>
    <w:basedOn w:val="Normal"/>
    <w:uiPriority w:val="34"/>
    <w:qFormat/>
    <w:rsid w:val="000B4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air</dc:creator>
  <cp:lastModifiedBy>Macbook air</cp:lastModifiedBy>
  <cp:revision>2</cp:revision>
  <dcterms:created xsi:type="dcterms:W3CDTF">2023-06-29T18:03:00Z</dcterms:created>
  <dcterms:modified xsi:type="dcterms:W3CDTF">2023-06-29T18:13:00Z</dcterms:modified>
</cp:coreProperties>
</file>