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961"/>
        <w:tblW w:w="107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6" w:type="dxa"/>
          </w:tcPr>
          <w:p>
            <w:pPr>
              <w:spacing w:after="0" w:line="240" w:lineRule="auto"/>
              <w:ind w:left="-70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PHÒNG GIÁO DỤC VÀ ĐÀO TẠO</w:t>
            </w:r>
          </w:p>
          <w:p>
            <w:pPr>
              <w:spacing w:after="0" w:line="240" w:lineRule="auto"/>
              <w:ind w:left="-70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THỊ XÃ CAI LẬY</w:t>
            </w:r>
          </w:p>
          <w:p>
            <w:pPr>
              <w:tabs>
                <w:tab w:val="center" w:leader="dot" w:pos="3240"/>
              </w:tabs>
              <w:spacing w:after="0" w:line="240" w:lineRule="auto"/>
              <w:ind w:left="-27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tbl>
            <w:tblPr>
              <w:tblStyle w:val="7"/>
              <w:tblW w:w="0" w:type="auto"/>
              <w:tblInd w:w="4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3469" w:type="dxa"/>
                  <w:vAlign w:val="center"/>
                </w:tcPr>
                <w:p>
                  <w:pPr>
                    <w:tabs>
                      <w:tab w:val="center" w:pos="2891"/>
                      <w:tab w:val="center" w:leader="dot" w:pos="3240"/>
                      <w:tab w:val="left" w:pos="360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ĐỀ THI CHÍNH THỨC</w:t>
                  </w:r>
                </w:p>
              </w:tc>
            </w:tr>
          </w:tbl>
          <w:p>
            <w:pPr>
              <w:tabs>
                <w:tab w:val="center" w:pos="2891"/>
                <w:tab w:val="center" w:leader="dot" w:pos="3240"/>
                <w:tab w:val="left" w:pos="3600"/>
              </w:tabs>
              <w:spacing w:after="0" w:line="240" w:lineRule="auto"/>
              <w:jc w:val="center"/>
              <w:rPr>
                <w:rFonts w:hint="default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b w:val="0"/>
                <w:bCs/>
                <w:i/>
                <w:iCs/>
                <w:sz w:val="26"/>
                <w:szCs w:val="26"/>
                <w:lang w:val="en-US"/>
              </w:rPr>
              <w:t>(Đề thi có 3 trang)</w:t>
            </w:r>
          </w:p>
        </w:tc>
        <w:tc>
          <w:tcPr>
            <w:tcW w:w="5942" w:type="dxa"/>
          </w:tcPr>
          <w:p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KỲ THI CHỌN HỌC SINH GIỎI CẤP TH</w:t>
            </w: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Ị</w:t>
            </w:r>
            <w:r>
              <w:rPr>
                <w:rFonts w:hint="default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XÃ</w:t>
            </w:r>
          </w:p>
          <w:p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TRUNG HỌC CƠ SỞ, NĂM HỌC 202</w:t>
            </w:r>
            <w:r>
              <w:rPr>
                <w:rFonts w:hint="default" w:eastAsia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hint="default" w:eastAsia="Times New Roman" w:cs="Times New Roman"/>
                <w:b/>
                <w:sz w:val="26"/>
                <w:szCs w:val="26"/>
                <w:lang w:val="en-US"/>
              </w:rPr>
              <w:t>3</w:t>
            </w:r>
          </w:p>
          <w:p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Môn: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HÓA HỌC</w:t>
            </w:r>
          </w:p>
          <w:p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Thòi gian: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150 phút 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(không kể thời gian giao đề)</w:t>
            </w:r>
          </w:p>
          <w:p>
            <w:pPr>
              <w:spacing w:after="0" w:line="240" w:lineRule="auto"/>
              <w:ind w:left="-529" w:firstLine="529"/>
              <w:rPr>
                <w:rFonts w:hint="default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Ngày thi:</w:t>
            </w:r>
            <w:bookmarkStart w:id="0" w:name="_GoBack"/>
            <w:bookmarkEnd w:id="0"/>
          </w:p>
          <w:p>
            <w:pPr>
              <w:spacing w:after="0" w:line="240" w:lineRule="auto"/>
              <w:jc w:val="right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1: (3,</w:t>
      </w:r>
      <w:r>
        <w:rPr>
          <w:rFonts w:hint="default"/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 xml:space="preserve"> điểm)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Tìm các chất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… thích hợp và hoàn thành các phương trình hóa học sau:</w:t>
      </w:r>
    </w:p>
    <w:p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X</w:t>
      </w:r>
      <w:r>
        <w:rPr>
          <w:sz w:val="28"/>
          <w:szCs w:val="28"/>
          <w:vertAlign w:val="subscript"/>
          <w:lang w:val="pt-BR"/>
        </w:rPr>
        <w:t>1</w:t>
      </w:r>
      <w:r>
        <w:rPr>
          <w:sz w:val="28"/>
          <w:szCs w:val="28"/>
          <w:lang w:val="pt-BR"/>
        </w:rPr>
        <w:t xml:space="preserve"> + X</w:t>
      </w:r>
      <w:r>
        <w:rPr>
          <w:sz w:val="28"/>
          <w:szCs w:val="28"/>
          <w:vertAlign w:val="subscript"/>
          <w:lang w:val="pt-BR"/>
        </w:rPr>
        <w:t xml:space="preserve">2 </w:t>
      </w:r>
      <w:r>
        <w:rPr>
          <w:position w:val="-6"/>
          <w:sz w:val="28"/>
          <w:szCs w:val="28"/>
          <w:vertAlign w:val="subscript"/>
        </w:rPr>
        <w:object>
          <v:shape id="_x0000_i1035" o:spt="75" type="#_x0000_t75" style="height:16pt;width:31.95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25" r:id="rId7">
            <o:LockedField>false</o:LockedField>
          </o:OLEObject>
        </w:object>
      </w:r>
      <w:r>
        <w:rPr>
          <w:sz w:val="28"/>
          <w:szCs w:val="28"/>
          <w:lang w:val="pt-BR"/>
        </w:rPr>
        <w:t xml:space="preserve">  Na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SO</w:t>
      </w:r>
      <w:r>
        <w:rPr>
          <w:sz w:val="28"/>
          <w:szCs w:val="28"/>
          <w:vertAlign w:val="subscript"/>
          <w:lang w:val="pt-BR"/>
        </w:rPr>
        <w:t>4</w:t>
      </w:r>
      <w:r>
        <w:rPr>
          <w:sz w:val="28"/>
          <w:szCs w:val="28"/>
          <w:lang w:val="pt-BR"/>
        </w:rPr>
        <w:t xml:space="preserve">   +  BaSO</w:t>
      </w:r>
      <w:r>
        <w:rPr>
          <w:sz w:val="28"/>
          <w:szCs w:val="28"/>
          <w:vertAlign w:val="subscript"/>
          <w:lang w:val="pt-BR"/>
        </w:rPr>
        <w:t>4</w:t>
      </w:r>
      <w:r>
        <w:rPr>
          <w:position w:val="-6"/>
          <w:sz w:val="28"/>
          <w:szCs w:val="28"/>
          <w:vertAlign w:val="subscript"/>
          <w:lang w:val="pt-BR"/>
        </w:rPr>
        <w:object>
          <v:shape id="_x0000_i1036" o:spt="75" type="#_x0000_t75" style="height:16pt;width:11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26" r:id="rId9">
            <o:LockedField>false</o:LockedField>
          </o:OLEObject>
        </w:object>
      </w:r>
      <w:r>
        <w:rPr>
          <w:sz w:val="28"/>
          <w:szCs w:val="28"/>
          <w:vertAlign w:val="subscript"/>
          <w:lang w:val="pt-BR"/>
        </w:rPr>
        <w:t xml:space="preserve"> </w:t>
      </w:r>
      <w:r>
        <w:rPr>
          <w:sz w:val="28"/>
          <w:szCs w:val="28"/>
          <w:lang w:val="pt-BR"/>
        </w:rPr>
        <w:t>+ CO</w:t>
      </w:r>
      <w:r>
        <w:rPr>
          <w:sz w:val="28"/>
          <w:szCs w:val="28"/>
          <w:vertAlign w:val="subscript"/>
          <w:lang w:val="pt-BR"/>
        </w:rPr>
        <w:t>2</w:t>
      </w:r>
      <w:r>
        <w:rPr>
          <w:position w:val="-6"/>
          <w:sz w:val="28"/>
          <w:szCs w:val="28"/>
          <w:vertAlign w:val="subscript"/>
          <w:lang w:val="pt-BR"/>
        </w:rPr>
        <w:object>
          <v:shape id="_x0000_i1037" o:spt="75" type="#_x0000_t75" style="height:16pt;width:11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27" r:id="rId11">
            <o:LockedField>false</o:LockedField>
          </o:OLEObject>
        </w:object>
      </w:r>
      <w:r>
        <w:rPr>
          <w:sz w:val="28"/>
          <w:szCs w:val="28"/>
          <w:lang w:val="pt-BR"/>
        </w:rPr>
        <w:t xml:space="preserve"> + H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O</w:t>
      </w:r>
    </w:p>
    <w:p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X</w:t>
      </w:r>
      <w:r>
        <w:rPr>
          <w:sz w:val="28"/>
          <w:szCs w:val="28"/>
          <w:vertAlign w:val="subscript"/>
          <w:lang w:val="pt-BR"/>
        </w:rPr>
        <w:t>1</w:t>
      </w:r>
      <w:r>
        <w:rPr>
          <w:sz w:val="28"/>
          <w:szCs w:val="28"/>
          <w:lang w:val="pt-BR"/>
        </w:rPr>
        <w:t xml:space="preserve"> + X</w:t>
      </w:r>
      <w:r>
        <w:rPr>
          <w:sz w:val="28"/>
          <w:szCs w:val="28"/>
          <w:vertAlign w:val="subscript"/>
          <w:lang w:val="pt-BR"/>
        </w:rPr>
        <w:t>3</w:t>
      </w:r>
      <w:r>
        <w:rPr>
          <w:sz w:val="28"/>
          <w:szCs w:val="28"/>
          <w:lang w:val="pt-BR"/>
        </w:rPr>
        <w:t xml:space="preserve"> </w:t>
      </w:r>
      <w:r>
        <w:rPr>
          <w:position w:val="-6"/>
          <w:sz w:val="28"/>
          <w:szCs w:val="28"/>
          <w:vertAlign w:val="subscript"/>
        </w:rPr>
        <w:object>
          <v:shape id="_x0000_i1038" o:spt="75" type="#_x0000_t75" style="height:16pt;width:31.95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28" r:id="rId13">
            <o:LockedField>false</o:LockedField>
          </o:OLEObject>
        </w:object>
      </w:r>
      <w:r>
        <w:rPr>
          <w:sz w:val="28"/>
          <w:szCs w:val="28"/>
          <w:vertAlign w:val="subscript"/>
          <w:lang w:val="pt-BR"/>
        </w:rPr>
        <w:t xml:space="preserve">   </w:t>
      </w:r>
      <w:r>
        <w:rPr>
          <w:sz w:val="28"/>
          <w:szCs w:val="28"/>
          <w:lang w:val="pt-BR"/>
        </w:rPr>
        <w:t>Na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SO</w:t>
      </w:r>
      <w:r>
        <w:rPr>
          <w:sz w:val="28"/>
          <w:szCs w:val="28"/>
          <w:vertAlign w:val="subscript"/>
          <w:lang w:val="pt-BR"/>
        </w:rPr>
        <w:t>4</w:t>
      </w:r>
      <w:r>
        <w:rPr>
          <w:sz w:val="28"/>
          <w:szCs w:val="28"/>
          <w:lang w:val="pt-BR"/>
        </w:rPr>
        <w:t xml:space="preserve">  +  BaSO</w:t>
      </w:r>
      <w:r>
        <w:rPr>
          <w:sz w:val="28"/>
          <w:szCs w:val="28"/>
          <w:vertAlign w:val="subscript"/>
          <w:lang w:val="pt-BR"/>
        </w:rPr>
        <w:t>4</w:t>
      </w:r>
      <w:r>
        <w:rPr>
          <w:position w:val="-6"/>
          <w:sz w:val="28"/>
          <w:szCs w:val="28"/>
          <w:vertAlign w:val="subscript"/>
          <w:lang w:val="pt-BR"/>
        </w:rPr>
        <w:object>
          <v:shape id="_x0000_i1039" o:spt="75" type="#_x0000_t75" style="height:16pt;width:1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29" r:id="rId14">
            <o:LockedField>false</o:LockedField>
          </o:OLEObject>
        </w:object>
      </w:r>
      <w:r>
        <w:rPr>
          <w:sz w:val="28"/>
          <w:szCs w:val="28"/>
          <w:lang w:val="pt-BR"/>
        </w:rPr>
        <w:t xml:space="preserve"> +  CO</w:t>
      </w:r>
      <w:r>
        <w:rPr>
          <w:sz w:val="28"/>
          <w:szCs w:val="28"/>
          <w:vertAlign w:val="subscript"/>
          <w:lang w:val="pt-BR"/>
        </w:rPr>
        <w:t>2</w:t>
      </w:r>
      <w:r>
        <w:rPr>
          <w:position w:val="-6"/>
          <w:sz w:val="28"/>
          <w:szCs w:val="28"/>
          <w:vertAlign w:val="subscript"/>
          <w:lang w:val="pt-BR"/>
        </w:rPr>
        <w:object>
          <v:shape id="_x0000_i1040" o:spt="75" type="#_x0000_t75" style="height:16pt;width:11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30" r:id="rId16">
            <o:LockedField>false</o:LockedField>
          </o:OLEObject>
        </w:object>
      </w:r>
      <w:r>
        <w:rPr>
          <w:sz w:val="28"/>
          <w:szCs w:val="28"/>
          <w:vertAlign w:val="subscript"/>
          <w:lang w:val="pt-BR"/>
        </w:rPr>
        <w:t xml:space="preserve"> </w:t>
      </w:r>
      <w:r>
        <w:rPr>
          <w:sz w:val="28"/>
          <w:szCs w:val="28"/>
          <w:lang w:val="pt-BR"/>
        </w:rPr>
        <w:t>+ H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O</w:t>
      </w:r>
    </w:p>
    <w:p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X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 xml:space="preserve"> + X</w:t>
      </w:r>
      <w:r>
        <w:rPr>
          <w:sz w:val="28"/>
          <w:szCs w:val="28"/>
          <w:vertAlign w:val="subscript"/>
          <w:lang w:val="pt-BR"/>
        </w:rPr>
        <w:t>4</w:t>
      </w:r>
      <w:r>
        <w:rPr>
          <w:sz w:val="28"/>
          <w:szCs w:val="28"/>
          <w:lang w:val="pt-BR"/>
        </w:rPr>
        <w:t xml:space="preserve"> </w:t>
      </w:r>
      <w:r>
        <w:rPr>
          <w:position w:val="-6"/>
          <w:sz w:val="28"/>
          <w:szCs w:val="28"/>
          <w:vertAlign w:val="subscript"/>
        </w:rPr>
        <w:object>
          <v:shape id="_x0000_i1041" o:spt="75" type="#_x0000_t75" style="height:16pt;width:31.95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31" r:id="rId17">
            <o:LockedField>false</o:LockedField>
          </o:OLEObject>
        </w:object>
      </w:r>
      <w:r>
        <w:rPr>
          <w:sz w:val="28"/>
          <w:szCs w:val="28"/>
          <w:vertAlign w:val="subscript"/>
          <w:lang w:val="pt-BR"/>
        </w:rPr>
        <w:t xml:space="preserve">   </w:t>
      </w:r>
      <w:r>
        <w:rPr>
          <w:sz w:val="28"/>
          <w:szCs w:val="28"/>
          <w:lang w:val="pt-BR"/>
        </w:rPr>
        <w:t>X</w:t>
      </w:r>
      <w:r>
        <w:rPr>
          <w:sz w:val="28"/>
          <w:szCs w:val="28"/>
          <w:vertAlign w:val="subscript"/>
          <w:lang w:val="pt-BR"/>
        </w:rPr>
        <w:t xml:space="preserve">3  </w:t>
      </w:r>
      <w:r>
        <w:rPr>
          <w:sz w:val="28"/>
          <w:szCs w:val="28"/>
          <w:lang w:val="pt-BR"/>
        </w:rPr>
        <w:t>+  H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O</w:t>
      </w:r>
    </w:p>
    <w:p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X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 xml:space="preserve"> + X</w:t>
      </w:r>
      <w:r>
        <w:rPr>
          <w:sz w:val="28"/>
          <w:szCs w:val="28"/>
          <w:vertAlign w:val="subscript"/>
          <w:lang w:val="pt-BR"/>
        </w:rPr>
        <w:t>5</w:t>
      </w:r>
      <w:r>
        <w:rPr>
          <w:sz w:val="28"/>
          <w:szCs w:val="28"/>
          <w:lang w:val="pt-BR"/>
        </w:rPr>
        <w:t xml:space="preserve"> </w:t>
      </w:r>
      <w:r>
        <w:rPr>
          <w:position w:val="-6"/>
          <w:sz w:val="28"/>
          <w:szCs w:val="28"/>
          <w:vertAlign w:val="subscript"/>
        </w:rPr>
        <w:object>
          <v:shape id="_x0000_i1042" o:spt="75" type="#_x0000_t75" style="height:16pt;width:31.95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32" r:id="rId18">
            <o:LockedField>false</o:LockedField>
          </o:OLEObject>
        </w:object>
      </w:r>
      <w:r>
        <w:rPr>
          <w:sz w:val="28"/>
          <w:szCs w:val="28"/>
          <w:vertAlign w:val="subscript"/>
          <w:lang w:val="pt-BR"/>
        </w:rPr>
        <w:t xml:space="preserve">   </w:t>
      </w:r>
      <w:r>
        <w:rPr>
          <w:sz w:val="28"/>
          <w:szCs w:val="28"/>
          <w:lang w:val="pt-BR"/>
        </w:rPr>
        <w:t>X</w:t>
      </w:r>
      <w:r>
        <w:rPr>
          <w:sz w:val="28"/>
          <w:szCs w:val="28"/>
          <w:vertAlign w:val="subscript"/>
          <w:lang w:val="pt-BR"/>
        </w:rPr>
        <w:t xml:space="preserve">3 </w:t>
      </w:r>
      <w:r>
        <w:rPr>
          <w:sz w:val="28"/>
          <w:szCs w:val="28"/>
          <w:lang w:val="pt-BR"/>
        </w:rPr>
        <w:t xml:space="preserve"> + CaCO</w:t>
      </w:r>
      <w:r>
        <w:rPr>
          <w:sz w:val="28"/>
          <w:szCs w:val="28"/>
          <w:vertAlign w:val="subscript"/>
          <w:lang w:val="pt-BR"/>
        </w:rPr>
        <w:t>3</w:t>
      </w:r>
      <w:r>
        <w:rPr>
          <w:position w:val="-6"/>
          <w:sz w:val="28"/>
          <w:szCs w:val="28"/>
          <w:vertAlign w:val="subscript"/>
          <w:lang w:val="pt-BR"/>
        </w:rPr>
        <w:object>
          <v:shape id="_x0000_i1043" o:spt="75" type="#_x0000_t75" style="height:16pt;width:1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33" r:id="rId19">
            <o:LockedField>false</o:LockedField>
          </o:OLEObject>
        </w:object>
      </w:r>
      <w:r>
        <w:rPr>
          <w:sz w:val="28"/>
          <w:szCs w:val="28"/>
          <w:vertAlign w:val="subscript"/>
          <w:lang w:val="pt-BR"/>
        </w:rPr>
        <w:t xml:space="preserve"> </w:t>
      </w:r>
      <w:r>
        <w:rPr>
          <w:sz w:val="28"/>
          <w:szCs w:val="28"/>
          <w:lang w:val="pt-BR"/>
        </w:rPr>
        <w:t>+ H</w:t>
      </w:r>
      <w:r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O</w:t>
      </w:r>
    </w:p>
    <w:p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2) Chỉ dùng hai kim loại hãy nhận biết 3 dung dịch sau: NaCl, HCl và NaNO</w:t>
      </w:r>
      <w:r>
        <w:rPr>
          <w:sz w:val="28"/>
          <w:szCs w:val="28"/>
          <w:vertAlign w:val="subscript"/>
          <w:lang w:val="pt-BR"/>
        </w:rPr>
        <w:t>3</w:t>
      </w:r>
      <w:r>
        <w:rPr>
          <w:sz w:val="28"/>
          <w:szCs w:val="28"/>
          <w:lang w:val="pt-BR"/>
        </w:rPr>
        <w:t>.</w:t>
      </w:r>
    </w:p>
    <w:p>
      <w:pPr>
        <w:jc w:val="both"/>
        <w:rPr>
          <w:rFonts w:hint="default"/>
          <w:b/>
          <w:bCs w:val="0"/>
          <w:sz w:val="28"/>
          <w:szCs w:val="28"/>
          <w:lang w:val="en-US"/>
        </w:rPr>
      </w:pPr>
      <w:r>
        <w:rPr>
          <w:rFonts w:hint="default"/>
          <w:b/>
          <w:bCs w:val="0"/>
          <w:sz w:val="28"/>
          <w:szCs w:val="28"/>
          <w:lang w:val="en-US"/>
        </w:rPr>
        <w:t>Câu 2: (2 điểm)</w:t>
      </w:r>
    </w:p>
    <w:p>
      <w:pPr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Nhỏ từ từ dung dịch chỉ chứa chất tan KOH cho đến dư vào lần lượt từng ống nghiệm có chứa các dung dịch riêng biệt sau: HCl (có hòa tan 1 giọt phenolphtalein); MgSO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/>
          <w:b w:val="0"/>
          <w:bCs/>
          <w:sz w:val="28"/>
          <w:szCs w:val="28"/>
          <w:lang w:val="en-US"/>
        </w:rPr>
        <w:t>; Al(NO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>)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>; FeCl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>; Ca(HCO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>)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>. Giải thích hiện tượng thu được, viết phương trinh hóa học minh họa</w:t>
      </w:r>
    </w:p>
    <w:p>
      <w:pPr>
        <w:jc w:val="both"/>
        <w:rPr>
          <w:rFonts w:hint="default"/>
          <w:b/>
          <w:bCs w:val="0"/>
          <w:sz w:val="28"/>
          <w:szCs w:val="28"/>
          <w:lang w:val="en-US"/>
        </w:rPr>
      </w:pPr>
      <w:r>
        <w:rPr>
          <w:rFonts w:hint="default"/>
          <w:b/>
          <w:bCs w:val="0"/>
          <w:sz w:val="28"/>
          <w:szCs w:val="28"/>
          <w:lang w:val="en-US"/>
        </w:rPr>
        <w:t>Câu 3: (2 điểm)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Cho hỗn hợp bột gồm: CuCl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>, AlCl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>. Trình bày phương pháp hóa học, viết các phương trình phản ứng để điều chế kim loại Al, Cu riêng biệt.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Tìm 4 chất rắn thích hợp để khi mỗi chất tác dụng trực tiếp với dung dịch HCl sinh ra khí Cl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>. Viết các phương trình hóa học, ghi rõ điều kiện của các phản ứng đó (nếu có)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: (2 điểm) </w:t>
      </w:r>
    </w:p>
    <w:p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Một hỗn hợp khí A gồm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và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có tỉ khối so với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là 3,6. Sau khi đun nóng hỗn hợp trên một thời gian vơi bột sắt làm xúc tác thì thu được hỗn hợp khí B gồm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và 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có tỉ khối so với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là 4,5.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Tính thành phần % về thể tích hỗn hợp khí trước và sau phản ứng.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Tính hiệu suất phản ứng.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: (2 điểm)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là dung dịch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B là dung dịch NaOH.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Trộn 50 ml dung dịch A với 50 ml dung dịch B được dung dịch C. Cho quỳ tím vào dung dịch C thấy có màu đỏ. Thêm từ từ  dung dịch NaOH 0,1M vào dung dịch C đến khi quỳ trở lại màu tím thì thấy hết 20 ml dung dịch NaOH.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Trộn 50ml dung dịch A với 100ml dung dịch B thu được dung dịch D. Cho quỳ tím vào dung dịch D thấy có màu xanh. Thêm từ từ dung dịch HCl 0,1M vào dung dịch D đến khi quỳ trở lại màu tím thấy hết 20 ml dung dịch HCl.</w:t>
      </w:r>
    </w:p>
    <w:p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Tính nồng độ mol của các dung dịch A và B. </w:t>
      </w:r>
    </w:p>
    <w:p>
      <w:pPr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Câu 6: (3 điểm)</w:t>
      </w:r>
    </w:p>
    <w:p>
      <w:pPr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Hòa tan hoàn toàn 3 gam hỗn hợp E gồm đồng và bạc vào 50 ml dung dịch H</w:t>
      </w:r>
      <w:r>
        <w:rPr>
          <w:rFonts w:hint="default"/>
          <w:sz w:val="28"/>
          <w:szCs w:val="28"/>
          <w:vertAlign w:val="subscript"/>
          <w:lang w:val="en-US"/>
        </w:rPr>
        <w:t>2</w:t>
      </w:r>
      <w:r>
        <w:rPr>
          <w:rFonts w:hint="default"/>
          <w:sz w:val="28"/>
          <w:szCs w:val="28"/>
          <w:lang w:val="en-US"/>
        </w:rPr>
        <w:t>SO</w:t>
      </w:r>
      <w:r>
        <w:rPr>
          <w:rFonts w:hint="default"/>
          <w:sz w:val="28"/>
          <w:szCs w:val="28"/>
          <w:vertAlign w:val="subscript"/>
          <w:lang w:val="en-US"/>
        </w:rPr>
        <w:t>4</w:t>
      </w:r>
      <w:r>
        <w:rPr>
          <w:rFonts w:hint="default"/>
          <w:sz w:val="28"/>
          <w:szCs w:val="28"/>
          <w:lang w:val="en-US"/>
        </w:rPr>
        <w:t xml:space="preserve"> (d= 1,84g/ml) thu được dung dịch F trong đó lượng axit còn dư bằng 92,4% lượng ban đầu. Đổ từ từ dung dịch F vào 107,24 ml nước cất thì vừa đủ tạo thành 200g dung dịch G</w:t>
      </w:r>
    </w:p>
    <w:p>
      <w:pPr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a) Xác định thành phần phần trăm theo khối lượng của mỗi kim loại trong hỗn hợp E.</w:t>
      </w:r>
    </w:p>
    <w:p>
      <w:pPr>
        <w:numPr>
          <w:numId w:val="0"/>
        </w:num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b) Tính nồng độ C% của các chất tan trong dung dịch G và của dung dịch H</w:t>
      </w:r>
      <w:r>
        <w:rPr>
          <w:rFonts w:hint="default"/>
          <w:sz w:val="28"/>
          <w:szCs w:val="28"/>
          <w:vertAlign w:val="subscript"/>
          <w:lang w:val="en-US"/>
        </w:rPr>
        <w:t>2</w:t>
      </w:r>
      <w:r>
        <w:rPr>
          <w:rFonts w:hint="default"/>
          <w:sz w:val="28"/>
          <w:szCs w:val="28"/>
          <w:lang w:val="en-US"/>
        </w:rPr>
        <w:t>SO</w:t>
      </w:r>
      <w:r>
        <w:rPr>
          <w:rFonts w:hint="default"/>
          <w:sz w:val="28"/>
          <w:szCs w:val="28"/>
          <w:vertAlign w:val="subscript"/>
          <w:lang w:val="en-US"/>
        </w:rPr>
        <w:t>4</w:t>
      </w:r>
      <w:r>
        <w:rPr>
          <w:rFonts w:hint="default"/>
          <w:sz w:val="28"/>
          <w:szCs w:val="28"/>
          <w:lang w:val="en-US"/>
        </w:rPr>
        <w:t xml:space="preserve"> ban đầu. Cho biết khối lượng riêng của nước bằng 1g/ml.</w:t>
      </w:r>
      <w:r>
        <w:rPr>
          <w:sz w:val="28"/>
          <w:szCs w:val="28"/>
        </w:rPr>
        <w:t xml:space="preserve">  </w:t>
      </w:r>
    </w:p>
    <w:p>
      <w:pPr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Câu 7: (2 điểm)</w:t>
      </w:r>
    </w:p>
    <w:p>
      <w:pPr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Cho m gam Fe tác dụng hết với oxi thu được 44,8 gam hỗn hợp chất rắn A gồm 2 oxit (FeO, Fe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>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>). Cho toàn bộ lượng hỗn hợp A trên tác dụng hết với dung dịch HNO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 xml:space="preserve"> (dư), thu được dung dịch B và 4,48 lít hỗn hợp khí C (dktc) gồm các sản phẩm khử là NO và NO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>, tỉ khối của hỗn hợp C so với H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 xml:space="preserve"> là 1. Tính giá trị của m.</w:t>
      </w:r>
    </w:p>
    <w:p>
      <w:pPr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Câu 8: (3 điểm)</w:t>
      </w:r>
    </w:p>
    <w:p>
      <w:pPr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Dẫn luồng khí CO dư qua hỗn hợp các chất: BaO, CuO, Fe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>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/>
          <w:b w:val="0"/>
          <w:bCs/>
          <w:sz w:val="28"/>
          <w:szCs w:val="28"/>
          <w:lang w:val="en-US"/>
        </w:rPr>
        <w:t>, Al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>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 xml:space="preserve"> nung nóng (các chất có số mol bằng nhau). Kết thúc các phản ứng thu được chất rắn X và khí Y. Cho X vào nước (lấy dư) thu được dung dịch E và phần không tan Q. Cho Q vào dung dịch AgNO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 xml:space="preserve"> (số mol AgNO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/>
          <w:b w:val="0"/>
          <w:bCs/>
          <w:sz w:val="28"/>
          <w:szCs w:val="28"/>
          <w:lang w:val="en-US"/>
        </w:rPr>
        <w:t xml:space="preserve"> bằng 2 lần tổng số mol các chất trong hỗn hợp ban đầu) thu được dung dịch T và chất rắn F. Lấy khí Y cho sục qua dung dịch E được dung dịch G và kết tủa H.</w:t>
      </w:r>
    </w:p>
    <w:p>
      <w:pPr>
        <w:numPr>
          <w:ilvl w:val="0"/>
          <w:numId w:val="5"/>
        </w:numPr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Xác định thành phần các chất của X, Y, E, Q, F, T, G, H.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Viết các phương trình hóa học xảy ra.</w:t>
      </w:r>
    </w:p>
    <w:p>
      <w:pPr>
        <w:numPr>
          <w:numId w:val="0"/>
        </w:numPr>
        <w:ind w:leftChars="0"/>
        <w:jc w:val="both"/>
        <w:rPr>
          <w:rFonts w:hint="default"/>
          <w:b/>
          <w:bCs w:val="0"/>
          <w:sz w:val="28"/>
          <w:szCs w:val="28"/>
          <w:lang w:val="en-US"/>
        </w:rPr>
      </w:pPr>
      <w:r>
        <w:rPr>
          <w:rFonts w:hint="default"/>
          <w:b/>
          <w:bCs w:val="0"/>
          <w:sz w:val="28"/>
          <w:szCs w:val="28"/>
          <w:lang w:val="en-US"/>
        </w:rPr>
        <w:t>Câu 9: (1,0 điểm)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 xml:space="preserve"> Hỗn hợp X gồm Zn, Fe, Cu. Cho 9,25 gam hỗn hợp X tác dụng với dung dịch HCl dư thu được 2,24 lít khí H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 xml:space="preserve"> (dktc). Mặt khác, 0,3 mol hỗn hợp X phản ứng vừa đủ với 7,84 lít khí Cl</w:t>
      </w:r>
      <w:r>
        <w:rPr>
          <w:rFonts w:hint="default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/>
          <w:b w:val="0"/>
          <w:bCs/>
          <w:sz w:val="28"/>
          <w:szCs w:val="28"/>
          <w:lang w:val="en-US"/>
        </w:rPr>
        <w:t xml:space="preserve"> (dktc). Tính khối lượng mỗi kim loại trong hỗn hợp X.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/>
          <w:sz w:val="28"/>
          <w:szCs w:val="28"/>
          <w:lang w:val="en-US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Cho biết nguyên tử khối của các nguyên tố như sau:</w:t>
      </w:r>
      <w:r>
        <w:rPr>
          <w:sz w:val="28"/>
          <w:szCs w:val="28"/>
        </w:rPr>
        <w:t xml:space="preserve"> H=1; O=16; S=32; ; Al=27; Cl=35,5; </w:t>
      </w:r>
      <w:r>
        <w:rPr>
          <w:rFonts w:hint="default"/>
          <w:sz w:val="28"/>
          <w:szCs w:val="28"/>
          <w:lang w:val="en-US"/>
        </w:rPr>
        <w:t xml:space="preserve">Ag </w:t>
      </w:r>
      <w:r>
        <w:rPr>
          <w:sz w:val="28"/>
          <w:szCs w:val="28"/>
        </w:rPr>
        <w:t>=</w:t>
      </w:r>
      <w:r>
        <w:rPr>
          <w:rFonts w:hint="default"/>
          <w:sz w:val="28"/>
          <w:szCs w:val="28"/>
          <w:lang w:val="en-US"/>
        </w:rPr>
        <w:t xml:space="preserve"> 108</w:t>
      </w:r>
      <w:r>
        <w:rPr>
          <w:sz w:val="28"/>
          <w:szCs w:val="28"/>
        </w:rPr>
        <w:t>; N=14; Fe=56; Zn=65</w:t>
      </w:r>
      <w:r>
        <w:rPr>
          <w:sz w:val="28"/>
          <w:szCs w:val="28"/>
          <w:lang w:val="vi-VN"/>
        </w:rPr>
        <w:t>; K=39; Cu=64; Na=23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………………………………………HẾT………………………………………......</w:t>
      </w:r>
    </w:p>
    <w:p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Thí sinh không được sử dụng tài liệu và bảng tuần hoàn các nguyên tố hóa học.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Cán bộ coi thi không giải thích gì thêm.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Họ và tên thí sinh:………………………………Số báo danh:………………….......</w:t>
      </w:r>
    </w:p>
    <w:p>
      <w:pPr>
        <w:rPr>
          <w:sz w:val="28"/>
          <w:szCs w:val="28"/>
        </w:rPr>
      </w:pPr>
    </w:p>
    <w:sectPr>
      <w:footerReference r:id="rId5" w:type="default"/>
      <w:pgSz w:w="12240" w:h="15840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6185598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t xml:space="preserve">Hóa học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EA593"/>
    <w:multiLevelType w:val="singleLevel"/>
    <w:tmpl w:val="DBCEA5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CF0F268"/>
    <w:multiLevelType w:val="singleLevel"/>
    <w:tmpl w:val="0CF0F268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7B2560D"/>
    <w:multiLevelType w:val="singleLevel"/>
    <w:tmpl w:val="17B2560D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D9201E3"/>
    <w:multiLevelType w:val="multilevel"/>
    <w:tmpl w:val="5D9201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EB46DF4"/>
    <w:multiLevelType w:val="multilevel"/>
    <w:tmpl w:val="5EB46DF4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4"/>
    <w:rsid w:val="0000482A"/>
    <w:rsid w:val="000133DC"/>
    <w:rsid w:val="00034DB4"/>
    <w:rsid w:val="00044045"/>
    <w:rsid w:val="00050DFC"/>
    <w:rsid w:val="00074F7D"/>
    <w:rsid w:val="000B4093"/>
    <w:rsid w:val="00121CC9"/>
    <w:rsid w:val="00127127"/>
    <w:rsid w:val="001339B8"/>
    <w:rsid w:val="001651C0"/>
    <w:rsid w:val="0017052D"/>
    <w:rsid w:val="00176A30"/>
    <w:rsid w:val="00196761"/>
    <w:rsid w:val="001B1D51"/>
    <w:rsid w:val="001B35CE"/>
    <w:rsid w:val="001D5F77"/>
    <w:rsid w:val="001E242F"/>
    <w:rsid w:val="001F15B1"/>
    <w:rsid w:val="001F4965"/>
    <w:rsid w:val="001F5AE9"/>
    <w:rsid w:val="00213C24"/>
    <w:rsid w:val="00217543"/>
    <w:rsid w:val="00236F3B"/>
    <w:rsid w:val="002677B9"/>
    <w:rsid w:val="00283C60"/>
    <w:rsid w:val="002D1F9F"/>
    <w:rsid w:val="002D2DE8"/>
    <w:rsid w:val="003259A7"/>
    <w:rsid w:val="00333F38"/>
    <w:rsid w:val="003660D2"/>
    <w:rsid w:val="003D2E44"/>
    <w:rsid w:val="003F1A40"/>
    <w:rsid w:val="003F1E0D"/>
    <w:rsid w:val="0040715B"/>
    <w:rsid w:val="004249EF"/>
    <w:rsid w:val="00436F33"/>
    <w:rsid w:val="00487FC8"/>
    <w:rsid w:val="004C67B6"/>
    <w:rsid w:val="0051755D"/>
    <w:rsid w:val="00551830"/>
    <w:rsid w:val="00553FA7"/>
    <w:rsid w:val="00580CB0"/>
    <w:rsid w:val="005E01B3"/>
    <w:rsid w:val="005E6387"/>
    <w:rsid w:val="00613864"/>
    <w:rsid w:val="00620EBE"/>
    <w:rsid w:val="0063094A"/>
    <w:rsid w:val="006640AA"/>
    <w:rsid w:val="006653B6"/>
    <w:rsid w:val="0067131C"/>
    <w:rsid w:val="006C2072"/>
    <w:rsid w:val="006C3DDB"/>
    <w:rsid w:val="006E1B72"/>
    <w:rsid w:val="00744231"/>
    <w:rsid w:val="00747029"/>
    <w:rsid w:val="007A775A"/>
    <w:rsid w:val="007C277B"/>
    <w:rsid w:val="007E272A"/>
    <w:rsid w:val="007E70BA"/>
    <w:rsid w:val="0083579F"/>
    <w:rsid w:val="00876480"/>
    <w:rsid w:val="00883CF9"/>
    <w:rsid w:val="008947B0"/>
    <w:rsid w:val="00897C81"/>
    <w:rsid w:val="008D0EBB"/>
    <w:rsid w:val="008D3A08"/>
    <w:rsid w:val="00913850"/>
    <w:rsid w:val="009370A7"/>
    <w:rsid w:val="00944E8C"/>
    <w:rsid w:val="009527EB"/>
    <w:rsid w:val="009830C0"/>
    <w:rsid w:val="009A230E"/>
    <w:rsid w:val="009E28C6"/>
    <w:rsid w:val="009F12AE"/>
    <w:rsid w:val="00A17E7D"/>
    <w:rsid w:val="00A87ACF"/>
    <w:rsid w:val="00AA44B1"/>
    <w:rsid w:val="00AA5169"/>
    <w:rsid w:val="00AB34EC"/>
    <w:rsid w:val="00AB3AEA"/>
    <w:rsid w:val="00AB535E"/>
    <w:rsid w:val="00AC34DF"/>
    <w:rsid w:val="00B0528E"/>
    <w:rsid w:val="00B10F42"/>
    <w:rsid w:val="00B3104B"/>
    <w:rsid w:val="00B335F0"/>
    <w:rsid w:val="00B43E97"/>
    <w:rsid w:val="00B53CA9"/>
    <w:rsid w:val="00B752EE"/>
    <w:rsid w:val="00B951D5"/>
    <w:rsid w:val="00BE21EE"/>
    <w:rsid w:val="00BE33E0"/>
    <w:rsid w:val="00BE6BA6"/>
    <w:rsid w:val="00C41E05"/>
    <w:rsid w:val="00C64B43"/>
    <w:rsid w:val="00C64C7B"/>
    <w:rsid w:val="00C74A59"/>
    <w:rsid w:val="00C80C07"/>
    <w:rsid w:val="00C92108"/>
    <w:rsid w:val="00CA0754"/>
    <w:rsid w:val="00D33BF4"/>
    <w:rsid w:val="00D42260"/>
    <w:rsid w:val="00D50DAB"/>
    <w:rsid w:val="00D70130"/>
    <w:rsid w:val="00DA0676"/>
    <w:rsid w:val="00DC60BD"/>
    <w:rsid w:val="00DD2DD1"/>
    <w:rsid w:val="00E330B6"/>
    <w:rsid w:val="00E7663C"/>
    <w:rsid w:val="00E845F3"/>
    <w:rsid w:val="00EC064A"/>
    <w:rsid w:val="00EC6E28"/>
    <w:rsid w:val="00EE0A88"/>
    <w:rsid w:val="00F3038F"/>
    <w:rsid w:val="00F51B11"/>
    <w:rsid w:val="00F5566E"/>
    <w:rsid w:val="00F7792D"/>
    <w:rsid w:val="00F84E59"/>
    <w:rsid w:val="00F85EC0"/>
    <w:rsid w:val="00F94FEC"/>
    <w:rsid w:val="00FA11BF"/>
    <w:rsid w:val="00FA23E2"/>
    <w:rsid w:val="00FB4915"/>
    <w:rsid w:val="00FB7B66"/>
    <w:rsid w:val="09C1778E"/>
    <w:rsid w:val="0F714162"/>
    <w:rsid w:val="219B71B0"/>
    <w:rsid w:val="24FE0AAE"/>
    <w:rsid w:val="2580260B"/>
    <w:rsid w:val="2E167667"/>
    <w:rsid w:val="2E7126C2"/>
    <w:rsid w:val="3BE506D4"/>
    <w:rsid w:val="40BB4940"/>
    <w:rsid w:val="43AD2714"/>
    <w:rsid w:val="46AE0B03"/>
    <w:rsid w:val="4B51629E"/>
    <w:rsid w:val="5277735B"/>
    <w:rsid w:val="5DEC28A5"/>
    <w:rsid w:val="6C4D333F"/>
    <w:rsid w:val="6DE333D5"/>
    <w:rsid w:val="7B897EB9"/>
    <w:rsid w:val="7D4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character" w:customStyle="1" w:styleId="11">
    <w:name w:val="Header Char"/>
    <w:basedOn w:val="2"/>
    <w:link w:val="6"/>
    <w:uiPriority w:val="99"/>
  </w:style>
  <w:style w:type="character" w:customStyle="1" w:styleId="12">
    <w:name w:val="Footer Char"/>
    <w:basedOn w:val="2"/>
    <w:link w:val="5"/>
    <w:qFormat/>
    <w:uiPriority w:val="99"/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14">
    <w:name w:val="No Spacing Char"/>
    <w:basedOn w:val="2"/>
    <w:link w:val="13"/>
    <w:uiPriority w:val="1"/>
    <w:rPr>
      <w:rFonts w:asciiTheme="minorHAnsi" w:hAnsiTheme="minorHAnsi" w:eastAsiaTheme="minorEastAsia"/>
      <w:sz w:val="22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4.wmf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4360BB5C-0B68-4683-B5F3-04733F82ACA4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2693</Characters>
  <DocSecurity>0</DocSecurity>
  <Lines>22</Lines>
  <Paragraphs>6</Paragraphs>
  <ScaleCrop>false</ScaleCrop>
  <LinksUpToDate>false</LinksUpToDate>
  <CharactersWithSpaces>3159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2022-02-13T00:36:00Z</dcterms:created>
  <dcterms:modified xsi:type="dcterms:W3CDTF">2023-01-12T16:18:01Z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B5BD4E0964224575BFDECFCDE1521D41</vt:lpwstr>
  </property>
</Properties>
</file>