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18" w:type="dxa"/>
        <w:tblCellSpacing w:w="0" w:type="dxa"/>
        <w:tblInd w:w="-495" w:type="dxa"/>
        <w:shd w:val="clear" w:color="auto" w:fill="FFFFFF"/>
        <w:tblCellMar>
          <w:left w:w="0" w:type="dxa"/>
          <w:right w:w="0" w:type="dxa"/>
        </w:tblCellMar>
        <w:tblLook w:val="04A0" w:firstRow="1" w:lastRow="0" w:firstColumn="1" w:lastColumn="0" w:noHBand="0" w:noVBand="1"/>
      </w:tblPr>
      <w:tblGrid>
        <w:gridCol w:w="4839"/>
        <w:gridCol w:w="6679"/>
      </w:tblGrid>
      <w:tr w:rsidR="00A95B78" w:rsidRPr="009439BF" w:rsidTr="00A95B78">
        <w:trPr>
          <w:trHeight w:val="366"/>
          <w:tblCellSpacing w:w="0" w:type="dxa"/>
        </w:trPr>
        <w:tc>
          <w:tcPr>
            <w:tcW w:w="4839" w:type="dxa"/>
            <w:shd w:val="clear" w:color="auto" w:fill="FFFFFF"/>
            <w:tcMar>
              <w:top w:w="0" w:type="dxa"/>
              <w:left w:w="108" w:type="dxa"/>
              <w:bottom w:w="0" w:type="dxa"/>
              <w:right w:w="108" w:type="dxa"/>
            </w:tcMar>
            <w:hideMark/>
          </w:tcPr>
          <w:p w:rsidR="00A95B78" w:rsidRPr="009439BF" w:rsidRDefault="00A95B78" w:rsidP="00AD4501">
            <w:pPr>
              <w:jc w:val="center"/>
              <w:rPr>
                <w:rFonts w:eastAsia="Arial"/>
                <w:sz w:val="26"/>
                <w:szCs w:val="26"/>
              </w:rPr>
            </w:pPr>
            <w:bookmarkStart w:id="0" w:name="_GoBack"/>
            <w:bookmarkEnd w:id="0"/>
            <w:r w:rsidRPr="009439BF">
              <w:rPr>
                <w:rFonts w:eastAsia="Arial"/>
                <w:sz w:val="26"/>
                <w:szCs w:val="26"/>
              </w:rPr>
              <w:t>UBND QUẬN BÌNH THẠNH</w:t>
            </w:r>
          </w:p>
          <w:p w:rsidR="00A95B78" w:rsidRPr="009439BF" w:rsidRDefault="00A95B78" w:rsidP="00AD4501">
            <w:pPr>
              <w:jc w:val="center"/>
              <w:rPr>
                <w:rFonts w:eastAsia="Arial"/>
                <w:b/>
                <w:sz w:val="26"/>
                <w:szCs w:val="26"/>
              </w:rPr>
            </w:pPr>
            <w:r w:rsidRPr="009439BF">
              <w:rPr>
                <w:rFonts w:eastAsia="Arial"/>
                <w:b/>
                <w:sz w:val="26"/>
                <w:szCs w:val="26"/>
              </w:rPr>
              <w:t>TRƯỜNG TRUNG HỌC CƠ SỞ</w:t>
            </w:r>
          </w:p>
          <w:p w:rsidR="00A95B78" w:rsidRPr="009439BF" w:rsidRDefault="00F038EC" w:rsidP="00AD4501">
            <w:pPr>
              <w:jc w:val="center"/>
              <w:rPr>
                <w:color w:val="000000"/>
                <w:sz w:val="26"/>
                <w:szCs w:val="26"/>
              </w:rPr>
            </w:pPr>
            <w:r w:rsidRPr="009439BF">
              <w:rPr>
                <w:noProof/>
                <w:sz w:val="26"/>
                <w:szCs w:val="26"/>
                <w:lang w:eastAsia="en-US"/>
              </w:rPr>
              <mc:AlternateContent>
                <mc:Choice Requires="wps">
                  <w:drawing>
                    <wp:anchor distT="4294967294" distB="4294967294" distL="114300" distR="114300" simplePos="0" relativeHeight="251657728" behindDoc="0" locked="0" layoutInCell="1" allowOverlap="1">
                      <wp:simplePos x="0" y="0"/>
                      <wp:positionH relativeFrom="column">
                        <wp:posOffset>831850</wp:posOffset>
                      </wp:positionH>
                      <wp:positionV relativeFrom="paragraph">
                        <wp:posOffset>225424</wp:posOffset>
                      </wp:positionV>
                      <wp:extent cx="1062990" cy="0"/>
                      <wp:effectExtent l="0" t="0" r="381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BEE888" id="_x0000_t32" coordsize="21600,21600" o:spt="32" o:oned="t" path="m,l21600,21600e" filled="f">
                      <v:path arrowok="t" fillok="f" o:connecttype="none"/>
                      <o:lock v:ext="edit" shapetype="t"/>
                    </v:shapetype>
                    <v:shape id="Straight Arrow Connector 5" o:spid="_x0000_s1026" type="#_x0000_t32" style="position:absolute;margin-left:65.5pt;margin-top:17.75pt;width:83.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z0AEAAIsDAAAOAAAAZHJzL2Uyb0RvYy54bWysU8GO2jAQvVfqP1i+lwASqxIRVhXb7WXb&#10;IrH9gMF2EquOxxobAn/fsRfYbXurmoNle/zezHszWd2fBieOhqJF38jZZCqF8Qq19V0jfzw/fvgo&#10;RUzgNTj0ppFnE+X9+v271RhqM8cenTYkmMTHegyN7FMKdVVF1ZsB4gSD8RxskQZIfKSu0gQjsw+u&#10;mk+nd9WIpAOhMjHy7cNLUK4Lf9salb63bTRJuEZybamsVNZ9Xqv1CuqOIPRWXcqAf6hiAOs56Y3q&#10;ARKIA9m/qAarCCO2aaJwqLBtrTJFA6uZTf9Qs+shmKKFzYnhZlP8f7Tq23FLwupGLqTwMHCLdonA&#10;dn0Sn4hwFBv0nm1EEovs1hhizaCN31LWq05+F55Q/YzC46YH35lS9fM5MNUsI6rfIPkQA+fcj19R&#10;8xs4JCzWnVoaMiWbIk6lQ+dbh8wpCcWXs+ndfLnkRqprrIL6CgwU0xeDg8ibRsaLjpuAWUkDx6eY&#10;cllQXwE5q8dH61wZB+fF2MjlYr4ogIjO6hzMzyJ1+40jcYQ8UOUrGjny9hnhwetC1hvQny/7BNa9&#10;7Dm58xdrshsvvu5Rn7d0tYw7Xqq8TGceqbfngn79h9a/AAAA//8DAFBLAwQUAAYACAAAACEAwYJU&#10;ut4AAAAJAQAADwAAAGRycy9kb3ducmV2LnhtbEyPwU7DMBBE70j8g7VIvSDqJG1QG+JUVSUOHGkr&#10;cXXjJQnE6yh2mtCvZ1EP5Tizo9k3+WayrThj7xtHCuJ5BAKpdKahSsHx8Pq0AuGDJqNbR6jgBz1s&#10;ivu7XGfGjfSO532oBJeQz7SCOoQuk9KXNVrt565D4tun660OLPtKml6PXG5bmUTRs7S6If5Q6w53&#10;NZbf+8EqQD+kcbRd2+r4dhkfP5LL19gdlJo9TNsXEAGncAvDHz6jQ8FMJzeQ8aJlvYh5S1CwSFMQ&#10;HEjWqyWI09WQRS7/Lyh+AQAA//8DAFBLAQItABQABgAIAAAAIQC2gziS/gAAAOEBAAATAAAAAAAA&#10;AAAAAAAAAAAAAABbQ29udGVudF9UeXBlc10ueG1sUEsBAi0AFAAGAAgAAAAhADj9If/WAAAAlAEA&#10;AAsAAAAAAAAAAAAAAAAALwEAAF9yZWxzLy5yZWxzUEsBAi0AFAAGAAgAAAAhAO2U//PQAQAAiwMA&#10;AA4AAAAAAAAAAAAAAAAALgIAAGRycy9lMm9Eb2MueG1sUEsBAi0AFAAGAAgAAAAhAMGCVLreAAAA&#10;CQEAAA8AAAAAAAAAAAAAAAAAKgQAAGRycy9kb3ducmV2LnhtbFBLBQYAAAAABAAEAPMAAAA1BQAA&#10;AAA=&#10;"/>
                  </w:pict>
                </mc:Fallback>
              </mc:AlternateContent>
            </w:r>
            <w:r w:rsidR="00A95B78" w:rsidRPr="009439BF">
              <w:rPr>
                <w:b/>
                <w:bCs/>
                <w:sz w:val="26"/>
                <w:szCs w:val="26"/>
              </w:rPr>
              <w:t>PHÚ MỸ</w:t>
            </w:r>
            <w:r w:rsidR="00A95B78" w:rsidRPr="009439BF">
              <w:rPr>
                <w:rFonts w:eastAsia="Arial"/>
                <w:b/>
                <w:sz w:val="26"/>
                <w:szCs w:val="26"/>
              </w:rPr>
              <w:t xml:space="preserve">                 </w:t>
            </w:r>
            <w:r w:rsidR="00A95B78" w:rsidRPr="009439BF">
              <w:rPr>
                <w:bCs/>
                <w:color w:val="000000"/>
                <w:sz w:val="26"/>
                <w:szCs w:val="26"/>
              </w:rPr>
              <w:t xml:space="preserve">                           </w:t>
            </w:r>
          </w:p>
        </w:tc>
        <w:tc>
          <w:tcPr>
            <w:tcW w:w="6679" w:type="dxa"/>
            <w:shd w:val="clear" w:color="auto" w:fill="FFFFFF"/>
            <w:tcMar>
              <w:top w:w="0" w:type="dxa"/>
              <w:left w:w="108" w:type="dxa"/>
              <w:bottom w:w="0" w:type="dxa"/>
              <w:right w:w="108" w:type="dxa"/>
            </w:tcMar>
            <w:hideMark/>
          </w:tcPr>
          <w:p w:rsidR="00A95B78" w:rsidRPr="009439BF" w:rsidRDefault="00A95B78" w:rsidP="00AD4501">
            <w:pPr>
              <w:jc w:val="center"/>
              <w:rPr>
                <w:b/>
                <w:bCs/>
                <w:sz w:val="26"/>
                <w:szCs w:val="26"/>
                <w:lang w:val="vi-VN"/>
              </w:rPr>
            </w:pPr>
            <w:r w:rsidRPr="009439BF">
              <w:rPr>
                <w:b/>
                <w:bCs/>
                <w:sz w:val="26"/>
                <w:szCs w:val="26"/>
              </w:rPr>
              <w:t xml:space="preserve">KIỂM TRA ĐÁNH GIÁ </w:t>
            </w:r>
            <w:r w:rsidR="00B856DD">
              <w:rPr>
                <w:b/>
                <w:bCs/>
                <w:sz w:val="26"/>
                <w:szCs w:val="26"/>
              </w:rPr>
              <w:t>CUỐI</w:t>
            </w:r>
            <w:r w:rsidRPr="009439BF">
              <w:rPr>
                <w:b/>
                <w:bCs/>
                <w:sz w:val="26"/>
                <w:szCs w:val="26"/>
              </w:rPr>
              <w:t xml:space="preserve"> HỌC KÌ I</w:t>
            </w:r>
          </w:p>
          <w:p w:rsidR="00A95B78" w:rsidRPr="009439BF" w:rsidRDefault="00A95B78" w:rsidP="00AD4501">
            <w:pPr>
              <w:jc w:val="center"/>
              <w:rPr>
                <w:b/>
                <w:bCs/>
                <w:sz w:val="26"/>
                <w:szCs w:val="26"/>
              </w:rPr>
            </w:pPr>
            <w:r w:rsidRPr="009439BF">
              <w:rPr>
                <w:b/>
                <w:bCs/>
                <w:sz w:val="26"/>
                <w:szCs w:val="26"/>
              </w:rPr>
              <w:t>NĂM HỌC: 2022 – 2023</w:t>
            </w:r>
          </w:p>
          <w:p w:rsidR="00A95B78" w:rsidRPr="009439BF" w:rsidRDefault="00A95B78" w:rsidP="00AD4501">
            <w:pPr>
              <w:jc w:val="center"/>
              <w:rPr>
                <w:b/>
                <w:bCs/>
                <w:sz w:val="26"/>
                <w:szCs w:val="26"/>
              </w:rPr>
            </w:pPr>
            <w:r w:rsidRPr="009439BF">
              <w:rPr>
                <w:b/>
                <w:bCs/>
                <w:sz w:val="26"/>
                <w:szCs w:val="26"/>
              </w:rPr>
              <w:t>MÔN: NGỮ VĂN_</w:t>
            </w:r>
            <w:r w:rsidRPr="009439BF">
              <w:rPr>
                <w:b/>
                <w:bCs/>
                <w:sz w:val="26"/>
                <w:szCs w:val="26"/>
                <w:lang w:val="vi-VN"/>
              </w:rPr>
              <w:t xml:space="preserve">LỚP </w:t>
            </w:r>
            <w:r w:rsidRPr="009439BF">
              <w:rPr>
                <w:b/>
                <w:bCs/>
                <w:sz w:val="26"/>
                <w:szCs w:val="26"/>
              </w:rPr>
              <w:t>8</w:t>
            </w:r>
          </w:p>
          <w:p w:rsidR="00A95B78" w:rsidRPr="009439BF" w:rsidRDefault="00A95B78" w:rsidP="00AD4501">
            <w:pPr>
              <w:jc w:val="center"/>
              <w:rPr>
                <w:b/>
                <w:bCs/>
                <w:sz w:val="26"/>
                <w:szCs w:val="26"/>
              </w:rPr>
            </w:pPr>
            <w:r w:rsidRPr="009439BF">
              <w:rPr>
                <w:i/>
                <w:iCs/>
                <w:sz w:val="26"/>
                <w:szCs w:val="26"/>
                <w:lang w:val="vi-VN"/>
              </w:rPr>
              <w:t>(</w:t>
            </w:r>
            <w:r w:rsidRPr="009439BF">
              <w:rPr>
                <w:i/>
                <w:iCs/>
                <w:sz w:val="26"/>
                <w:szCs w:val="26"/>
              </w:rPr>
              <w:t>Thời gian</w:t>
            </w:r>
            <w:r w:rsidRPr="009439BF">
              <w:rPr>
                <w:bCs/>
                <w:i/>
                <w:sz w:val="26"/>
                <w:szCs w:val="26"/>
                <w:lang w:val="vi-VN"/>
              </w:rPr>
              <w:t xml:space="preserve"> làm bài  </w:t>
            </w:r>
            <w:r w:rsidRPr="009439BF">
              <w:rPr>
                <w:bCs/>
                <w:i/>
                <w:sz w:val="26"/>
                <w:szCs w:val="26"/>
              </w:rPr>
              <w:t>90 phút</w:t>
            </w:r>
            <w:r w:rsidRPr="009439BF">
              <w:rPr>
                <w:bCs/>
                <w:i/>
                <w:sz w:val="26"/>
                <w:szCs w:val="26"/>
                <w:lang w:val="vi-VN"/>
              </w:rPr>
              <w:t xml:space="preserve">, không kể thời gian </w:t>
            </w:r>
            <w:r w:rsidRPr="009439BF">
              <w:rPr>
                <w:bCs/>
                <w:i/>
                <w:sz w:val="26"/>
                <w:szCs w:val="26"/>
              </w:rPr>
              <w:t>phát</w:t>
            </w:r>
            <w:r w:rsidRPr="009439BF">
              <w:rPr>
                <w:bCs/>
                <w:i/>
                <w:sz w:val="26"/>
                <w:szCs w:val="26"/>
                <w:lang w:val="vi-VN"/>
              </w:rPr>
              <w:t xml:space="preserve"> đề.</w:t>
            </w:r>
            <w:r w:rsidRPr="009439BF">
              <w:rPr>
                <w:bCs/>
                <w:i/>
                <w:sz w:val="26"/>
                <w:szCs w:val="26"/>
              </w:rPr>
              <w:t>)</w:t>
            </w:r>
          </w:p>
        </w:tc>
      </w:tr>
    </w:tbl>
    <w:p w:rsidR="00A95B78" w:rsidRPr="009439BF" w:rsidRDefault="00A95B78" w:rsidP="00A95B78">
      <w:pPr>
        <w:spacing w:line="360" w:lineRule="auto"/>
        <w:rPr>
          <w:b/>
          <w:sz w:val="26"/>
          <w:szCs w:val="26"/>
        </w:rPr>
      </w:pPr>
    </w:p>
    <w:p w:rsidR="00A95B78" w:rsidRPr="009439BF" w:rsidRDefault="00A95B78" w:rsidP="00A95B78">
      <w:pPr>
        <w:spacing w:line="360" w:lineRule="auto"/>
        <w:rPr>
          <w:rFonts w:eastAsia="Calibri"/>
          <w:b/>
          <w:sz w:val="26"/>
          <w:szCs w:val="26"/>
        </w:rPr>
      </w:pPr>
      <w:r w:rsidRPr="009439BF">
        <w:rPr>
          <w:b/>
          <w:sz w:val="26"/>
          <w:szCs w:val="26"/>
        </w:rPr>
        <w:t>PHẦN I: Đọc-Hiểu</w:t>
      </w:r>
      <w:r w:rsidR="0022288A" w:rsidRPr="009439BF">
        <w:rPr>
          <w:rFonts w:eastAsia="Calibri"/>
          <w:b/>
          <w:sz w:val="26"/>
          <w:szCs w:val="26"/>
        </w:rPr>
        <w:t xml:space="preserve"> (4</w:t>
      </w:r>
      <w:r w:rsidRPr="009439BF">
        <w:rPr>
          <w:rFonts w:eastAsia="Calibri"/>
          <w:b/>
          <w:sz w:val="26"/>
          <w:szCs w:val="26"/>
        </w:rPr>
        <w:t>.0 điểm)</w:t>
      </w:r>
    </w:p>
    <w:p w:rsidR="00A95B78" w:rsidRPr="009439BF" w:rsidRDefault="00A95B78" w:rsidP="00A95B78">
      <w:pPr>
        <w:spacing w:line="360" w:lineRule="auto"/>
        <w:rPr>
          <w:rFonts w:eastAsia="Calibri"/>
          <w:b/>
          <w:sz w:val="26"/>
          <w:szCs w:val="26"/>
        </w:rPr>
      </w:pPr>
      <w:r w:rsidRPr="009439BF">
        <w:rPr>
          <w:rFonts w:eastAsia="Calibri"/>
          <w:b/>
          <w:sz w:val="26"/>
          <w:szCs w:val="26"/>
        </w:rPr>
        <w:t>Đọc văn bản sau và trả lời câu hỏi:</w:t>
      </w:r>
    </w:p>
    <w:p w:rsidR="00A95B78" w:rsidRPr="009439BF" w:rsidRDefault="00A95B78" w:rsidP="00B84B3B">
      <w:pPr>
        <w:pStyle w:val="Bodytext20"/>
        <w:shd w:val="clear" w:color="auto" w:fill="auto"/>
        <w:spacing w:line="240" w:lineRule="auto"/>
        <w:ind w:firstLine="500"/>
        <w:rPr>
          <w:i/>
          <w:sz w:val="26"/>
          <w:szCs w:val="26"/>
        </w:rPr>
      </w:pPr>
      <w:r w:rsidRPr="009439BF">
        <w:rPr>
          <w:b/>
          <w:i/>
          <w:sz w:val="26"/>
          <w:szCs w:val="26"/>
        </w:rPr>
        <w:t>Khi không còn sử dụng, rác thải nhựa thường bị vứt đi, gây ô nhiễm môi trường</w:t>
      </w:r>
      <w:r w:rsidRPr="009439BF">
        <w:rPr>
          <w:i/>
          <w:sz w:val="26"/>
          <w:szCs w:val="26"/>
        </w:rPr>
        <w:t>. Nhưng với nhóm học sinh lớp 11 Trường THPT Cao Thắng (Thừa Thiên - Huế), rác thải ấy được tận dụng để làm nên những viên gạch polyme hữu hiệu, đạt chuẩn.</w:t>
      </w:r>
    </w:p>
    <w:p w:rsidR="00A95B78" w:rsidRPr="009439BF" w:rsidRDefault="00A95B78" w:rsidP="00B84B3B">
      <w:pPr>
        <w:pStyle w:val="Bodytext20"/>
        <w:shd w:val="clear" w:color="auto" w:fill="auto"/>
        <w:spacing w:line="240" w:lineRule="auto"/>
        <w:ind w:firstLine="580"/>
        <w:rPr>
          <w:i/>
          <w:sz w:val="26"/>
          <w:szCs w:val="26"/>
        </w:rPr>
      </w:pPr>
      <w:r w:rsidRPr="009439BF">
        <w:rPr>
          <w:i/>
          <w:sz w:val="26"/>
          <w:szCs w:val="26"/>
          <w:lang w:bidi="en-US"/>
        </w:rPr>
        <w:t xml:space="preserve">[.. </w:t>
      </w:r>
      <w:r w:rsidRPr="009439BF">
        <w:rPr>
          <w:i/>
          <w:sz w:val="26"/>
          <w:szCs w:val="26"/>
        </w:rPr>
        <w:t>,]Lượng rác thải nhựa thu về khá lớn trở thành nguyên liệu chính để làm gạch. Rác thải được rửa sạch, cắt nhỏ, trộn cùng ximăng, cát sạn và nước, cho vào khuôn đúc (dùng để đúc gạch bêtông thủ công), ép tạo hình từng viên.</w:t>
      </w:r>
    </w:p>
    <w:p w:rsidR="00A95B78" w:rsidRPr="009439BF" w:rsidRDefault="00A95B78" w:rsidP="00B84B3B">
      <w:pPr>
        <w:pStyle w:val="Bodytext20"/>
        <w:shd w:val="clear" w:color="auto" w:fill="auto"/>
        <w:tabs>
          <w:tab w:val="left" w:pos="8424"/>
        </w:tabs>
        <w:spacing w:line="240" w:lineRule="auto"/>
        <w:ind w:firstLine="580"/>
        <w:rPr>
          <w:sz w:val="26"/>
          <w:szCs w:val="26"/>
        </w:rPr>
      </w:pPr>
      <w:r w:rsidRPr="009439BF">
        <w:rPr>
          <w:i/>
          <w:sz w:val="26"/>
          <w:szCs w:val="26"/>
        </w:rPr>
        <w:t>Đánh giá cao về sự sáng tạo trong việc sử dụng hạt nhựa thải nhằm bảo vệ môi trường nhưng vẫn tạo ra sản phẩm hữu ích cao, đề tài của nhóm đã được hội đồng giám khảo cuộc thi Khoa học kỹ thuật cấp tỉnh Thừa Thiên - Huế chọn trao giải ba.</w:t>
      </w:r>
      <w:r w:rsidRPr="009439BF">
        <w:rPr>
          <w:sz w:val="26"/>
          <w:szCs w:val="26"/>
        </w:rPr>
        <w:tab/>
      </w:r>
    </w:p>
    <w:p w:rsidR="00A95B78" w:rsidRPr="009439BF" w:rsidRDefault="00A95B78" w:rsidP="00B84B3B">
      <w:pPr>
        <w:pStyle w:val="Bodytext20"/>
        <w:shd w:val="clear" w:color="auto" w:fill="auto"/>
        <w:tabs>
          <w:tab w:val="left" w:pos="8424"/>
        </w:tabs>
        <w:spacing w:line="240" w:lineRule="auto"/>
        <w:ind w:firstLine="580"/>
        <w:rPr>
          <w:sz w:val="26"/>
          <w:szCs w:val="26"/>
        </w:rPr>
      </w:pPr>
      <w:r w:rsidRPr="009439BF">
        <w:rPr>
          <w:sz w:val="26"/>
          <w:szCs w:val="26"/>
        </w:rPr>
        <w:t xml:space="preserve">    (Trích báo “ Tuổi Trẻ Online” ngày 22/04/2019- “Học sinh lớp 11 làm gạch từ rác thải nhựa”)</w:t>
      </w:r>
    </w:p>
    <w:p w:rsidR="0022288A" w:rsidRPr="009439BF" w:rsidRDefault="0022288A" w:rsidP="0022288A">
      <w:pPr>
        <w:rPr>
          <w:sz w:val="26"/>
          <w:szCs w:val="26"/>
        </w:rPr>
      </w:pPr>
      <w:r w:rsidRPr="009439BF">
        <w:rPr>
          <w:sz w:val="26"/>
          <w:szCs w:val="26"/>
        </w:rPr>
        <w:t>Câu 1: Theo văn bản rác thải nhựa vứt đi tận dụng để làm gì?</w:t>
      </w:r>
    </w:p>
    <w:p w:rsidR="0022288A" w:rsidRPr="009439BF" w:rsidRDefault="0022288A" w:rsidP="0022288A">
      <w:pPr>
        <w:pStyle w:val="ListParagraph"/>
        <w:numPr>
          <w:ilvl w:val="0"/>
          <w:numId w:val="11"/>
        </w:numPr>
        <w:spacing w:after="160" w:line="259" w:lineRule="auto"/>
        <w:rPr>
          <w:sz w:val="26"/>
          <w:szCs w:val="26"/>
        </w:rPr>
      </w:pPr>
      <w:r w:rsidRPr="009439BF">
        <w:rPr>
          <w:sz w:val="26"/>
          <w:szCs w:val="26"/>
        </w:rPr>
        <w:t>Làm phân bón cây trồng</w:t>
      </w:r>
    </w:p>
    <w:p w:rsidR="0022288A" w:rsidRPr="009439BF" w:rsidRDefault="0022288A" w:rsidP="0022288A">
      <w:pPr>
        <w:pStyle w:val="ListParagraph"/>
        <w:numPr>
          <w:ilvl w:val="0"/>
          <w:numId w:val="11"/>
        </w:numPr>
        <w:spacing w:after="160" w:line="259" w:lineRule="auto"/>
        <w:rPr>
          <w:sz w:val="26"/>
          <w:szCs w:val="26"/>
        </w:rPr>
      </w:pPr>
      <w:r w:rsidRPr="009439BF">
        <w:rPr>
          <w:sz w:val="26"/>
          <w:szCs w:val="26"/>
        </w:rPr>
        <w:t>Làm vật dụng trang trí</w:t>
      </w:r>
    </w:p>
    <w:p w:rsidR="0022288A" w:rsidRPr="009439BF" w:rsidRDefault="0022288A" w:rsidP="0022288A">
      <w:pPr>
        <w:pStyle w:val="ListParagraph"/>
        <w:numPr>
          <w:ilvl w:val="0"/>
          <w:numId w:val="11"/>
        </w:numPr>
        <w:spacing w:after="160" w:line="259" w:lineRule="auto"/>
        <w:rPr>
          <w:sz w:val="26"/>
          <w:szCs w:val="26"/>
        </w:rPr>
      </w:pPr>
      <w:r w:rsidRPr="009439BF">
        <w:rPr>
          <w:sz w:val="26"/>
          <w:szCs w:val="26"/>
        </w:rPr>
        <w:t>Làm đồ dùng sinh hoạt</w:t>
      </w:r>
    </w:p>
    <w:p w:rsidR="0022288A" w:rsidRPr="009439BF" w:rsidRDefault="0022288A" w:rsidP="0022288A">
      <w:pPr>
        <w:pStyle w:val="ListParagraph"/>
        <w:numPr>
          <w:ilvl w:val="0"/>
          <w:numId w:val="11"/>
        </w:numPr>
        <w:rPr>
          <w:sz w:val="26"/>
          <w:szCs w:val="26"/>
        </w:rPr>
      </w:pPr>
      <w:r w:rsidRPr="009439BF">
        <w:rPr>
          <w:sz w:val="26"/>
          <w:szCs w:val="26"/>
        </w:rPr>
        <w:t>Làm nên những viên gạch polyme hữu hiệu, đạt chuẩn.</w:t>
      </w:r>
    </w:p>
    <w:p w:rsidR="00A95B78" w:rsidRPr="009439BF" w:rsidRDefault="0022288A" w:rsidP="0022288A">
      <w:pPr>
        <w:rPr>
          <w:sz w:val="26"/>
          <w:szCs w:val="26"/>
        </w:rPr>
      </w:pPr>
      <w:r w:rsidRPr="009439BF">
        <w:rPr>
          <w:sz w:val="26"/>
          <w:szCs w:val="26"/>
        </w:rPr>
        <w:t>Câu 2</w:t>
      </w:r>
      <w:r w:rsidR="00A95B78" w:rsidRPr="009439BF">
        <w:rPr>
          <w:sz w:val="26"/>
          <w:szCs w:val="26"/>
        </w:rPr>
        <w:t>: Ngữ liệu trên gợi em liên tưởng đến văn bản nào đã học trong chương trình Ngữ Văn 8 (T1)?</w:t>
      </w:r>
    </w:p>
    <w:p w:rsidR="00A95B78" w:rsidRPr="009439BF" w:rsidRDefault="00A95B78" w:rsidP="00A95B78">
      <w:pPr>
        <w:pStyle w:val="ListParagraph"/>
        <w:numPr>
          <w:ilvl w:val="0"/>
          <w:numId w:val="9"/>
        </w:numPr>
        <w:spacing w:after="160" w:line="259" w:lineRule="auto"/>
        <w:rPr>
          <w:sz w:val="26"/>
          <w:szCs w:val="26"/>
        </w:rPr>
      </w:pPr>
      <w:r w:rsidRPr="009439BF">
        <w:rPr>
          <w:sz w:val="26"/>
          <w:szCs w:val="26"/>
        </w:rPr>
        <w:t>Bài toán dân số</w:t>
      </w:r>
    </w:p>
    <w:p w:rsidR="00A95B78" w:rsidRPr="009439BF" w:rsidRDefault="00A95B78" w:rsidP="00A95B78">
      <w:pPr>
        <w:pStyle w:val="ListParagraph"/>
        <w:numPr>
          <w:ilvl w:val="0"/>
          <w:numId w:val="9"/>
        </w:numPr>
        <w:spacing w:after="160" w:line="259" w:lineRule="auto"/>
        <w:rPr>
          <w:sz w:val="26"/>
          <w:szCs w:val="26"/>
        </w:rPr>
      </w:pPr>
      <w:r w:rsidRPr="009439BF">
        <w:rPr>
          <w:sz w:val="26"/>
          <w:szCs w:val="26"/>
        </w:rPr>
        <w:t>Chiếc lá cuối cùng</w:t>
      </w:r>
    </w:p>
    <w:p w:rsidR="00A95B78" w:rsidRPr="009439BF" w:rsidRDefault="00A95B78" w:rsidP="00A95B78">
      <w:pPr>
        <w:pStyle w:val="ListParagraph"/>
        <w:numPr>
          <w:ilvl w:val="0"/>
          <w:numId w:val="9"/>
        </w:numPr>
        <w:spacing w:after="160" w:line="259" w:lineRule="auto"/>
        <w:rPr>
          <w:sz w:val="26"/>
          <w:szCs w:val="26"/>
        </w:rPr>
      </w:pPr>
      <w:r w:rsidRPr="009439BF">
        <w:rPr>
          <w:sz w:val="26"/>
          <w:szCs w:val="26"/>
        </w:rPr>
        <w:t>Thông tin về ngày trái đất năm 2000</w:t>
      </w:r>
    </w:p>
    <w:p w:rsidR="00A95B78" w:rsidRPr="009439BF" w:rsidRDefault="00A95B78" w:rsidP="0022288A">
      <w:pPr>
        <w:pStyle w:val="ListParagraph"/>
        <w:numPr>
          <w:ilvl w:val="0"/>
          <w:numId w:val="9"/>
        </w:numPr>
        <w:rPr>
          <w:sz w:val="26"/>
          <w:szCs w:val="26"/>
        </w:rPr>
      </w:pPr>
      <w:r w:rsidRPr="009439BF">
        <w:rPr>
          <w:sz w:val="26"/>
          <w:szCs w:val="26"/>
        </w:rPr>
        <w:t>Ôn dịch, thuốc lá.</w:t>
      </w:r>
    </w:p>
    <w:p w:rsidR="00A95B78" w:rsidRPr="009439BF" w:rsidRDefault="0022288A" w:rsidP="0022288A">
      <w:pPr>
        <w:rPr>
          <w:sz w:val="26"/>
          <w:szCs w:val="26"/>
        </w:rPr>
      </w:pPr>
      <w:r w:rsidRPr="009439BF">
        <w:rPr>
          <w:sz w:val="26"/>
          <w:szCs w:val="26"/>
        </w:rPr>
        <w:t>Câu 3</w:t>
      </w:r>
      <w:r w:rsidR="00A95B78" w:rsidRPr="009439BF">
        <w:rPr>
          <w:sz w:val="26"/>
          <w:szCs w:val="26"/>
        </w:rPr>
        <w:t>: Theo văn bản rác thải nhựa khi tận dụng làm gạch sẽ được:</w:t>
      </w:r>
    </w:p>
    <w:p w:rsidR="00A95B78" w:rsidRPr="009439BF" w:rsidRDefault="00A95B78" w:rsidP="00A95B78">
      <w:pPr>
        <w:pStyle w:val="ListParagraph"/>
        <w:numPr>
          <w:ilvl w:val="0"/>
          <w:numId w:val="12"/>
        </w:numPr>
        <w:spacing w:after="160" w:line="259" w:lineRule="auto"/>
        <w:rPr>
          <w:sz w:val="26"/>
          <w:szCs w:val="26"/>
        </w:rPr>
      </w:pPr>
      <w:r w:rsidRPr="009439BF">
        <w:rPr>
          <w:sz w:val="26"/>
          <w:szCs w:val="26"/>
        </w:rPr>
        <w:t>Rửa sạch, cắt nhỏ, trộn cùng ximăng.</w:t>
      </w:r>
    </w:p>
    <w:p w:rsidR="00A95B78" w:rsidRPr="009439BF" w:rsidRDefault="00A95B78" w:rsidP="00A95B78">
      <w:pPr>
        <w:pStyle w:val="ListParagraph"/>
        <w:numPr>
          <w:ilvl w:val="0"/>
          <w:numId w:val="12"/>
        </w:numPr>
        <w:spacing w:after="160" w:line="259" w:lineRule="auto"/>
        <w:rPr>
          <w:sz w:val="26"/>
          <w:szCs w:val="26"/>
        </w:rPr>
      </w:pPr>
      <w:r w:rsidRPr="009439BF">
        <w:rPr>
          <w:sz w:val="26"/>
          <w:szCs w:val="26"/>
        </w:rPr>
        <w:t>Rửa sạch, cắt nhỏ, trộn cùng ximăng, cát sạn và nước, cho vào khuôn đúc</w:t>
      </w:r>
    </w:p>
    <w:p w:rsidR="00A95B78" w:rsidRPr="009439BF" w:rsidRDefault="00A95B78" w:rsidP="00A95B78">
      <w:pPr>
        <w:pStyle w:val="ListParagraph"/>
        <w:numPr>
          <w:ilvl w:val="0"/>
          <w:numId w:val="12"/>
        </w:numPr>
        <w:spacing w:after="160" w:line="259" w:lineRule="auto"/>
        <w:rPr>
          <w:sz w:val="26"/>
          <w:szCs w:val="26"/>
        </w:rPr>
      </w:pPr>
      <w:r w:rsidRPr="009439BF">
        <w:rPr>
          <w:sz w:val="26"/>
          <w:szCs w:val="26"/>
        </w:rPr>
        <w:t>Rửa sạch, cắt nhỏ, cho vào khuôn đúc</w:t>
      </w:r>
    </w:p>
    <w:p w:rsidR="00A95B78" w:rsidRPr="009439BF" w:rsidRDefault="00A95B78" w:rsidP="00A95B78">
      <w:pPr>
        <w:pStyle w:val="ListParagraph"/>
        <w:numPr>
          <w:ilvl w:val="0"/>
          <w:numId w:val="12"/>
        </w:numPr>
        <w:spacing w:after="160" w:line="259" w:lineRule="auto"/>
        <w:rPr>
          <w:sz w:val="26"/>
          <w:szCs w:val="26"/>
        </w:rPr>
      </w:pPr>
      <w:r w:rsidRPr="009439BF">
        <w:rPr>
          <w:sz w:val="26"/>
          <w:szCs w:val="26"/>
        </w:rPr>
        <w:t>Trộn cùng ximăng, cát sạn và nước, cho vào khuôn đúc</w:t>
      </w:r>
    </w:p>
    <w:p w:rsidR="00B84B3B" w:rsidRPr="009439BF" w:rsidRDefault="0022288A" w:rsidP="00B84B3B">
      <w:pPr>
        <w:pStyle w:val="ListParagraph"/>
        <w:spacing w:after="200" w:line="276" w:lineRule="auto"/>
        <w:ind w:left="0"/>
        <w:jc w:val="both"/>
        <w:rPr>
          <w:sz w:val="26"/>
          <w:szCs w:val="26"/>
        </w:rPr>
      </w:pPr>
      <w:r w:rsidRPr="009439BF">
        <w:rPr>
          <w:sz w:val="26"/>
          <w:szCs w:val="26"/>
        </w:rPr>
        <w:t>Câu 4</w:t>
      </w:r>
      <w:r w:rsidR="00B84B3B" w:rsidRPr="009439BF">
        <w:rPr>
          <w:sz w:val="26"/>
          <w:szCs w:val="26"/>
        </w:rPr>
        <w:t>: Câu nào sau đây có sử dụng biện pháp nói quá?</w:t>
      </w:r>
    </w:p>
    <w:p w:rsidR="00B84B3B" w:rsidRPr="009439BF" w:rsidRDefault="00B84B3B" w:rsidP="00B84B3B">
      <w:pPr>
        <w:pStyle w:val="ListParagraph"/>
        <w:numPr>
          <w:ilvl w:val="0"/>
          <w:numId w:val="14"/>
        </w:numPr>
        <w:spacing w:after="200" w:line="276" w:lineRule="auto"/>
        <w:jc w:val="both"/>
        <w:rPr>
          <w:sz w:val="26"/>
          <w:szCs w:val="26"/>
        </w:rPr>
      </w:pPr>
      <w:r w:rsidRPr="009439BF">
        <w:rPr>
          <w:sz w:val="26"/>
          <w:szCs w:val="26"/>
        </w:rPr>
        <w:t>Nó buồn như thắt từng đoạn ruột.</w:t>
      </w:r>
    </w:p>
    <w:p w:rsidR="00B84B3B" w:rsidRPr="009439BF" w:rsidRDefault="00B84B3B" w:rsidP="00B84B3B">
      <w:pPr>
        <w:pStyle w:val="ListParagraph"/>
        <w:numPr>
          <w:ilvl w:val="0"/>
          <w:numId w:val="14"/>
        </w:numPr>
        <w:spacing w:after="200" w:line="276" w:lineRule="auto"/>
        <w:jc w:val="both"/>
        <w:rPr>
          <w:sz w:val="26"/>
          <w:szCs w:val="26"/>
        </w:rPr>
      </w:pPr>
      <w:r w:rsidRPr="009439BF">
        <w:rPr>
          <w:sz w:val="26"/>
          <w:szCs w:val="26"/>
        </w:rPr>
        <w:t>Dòng sông long lanh như tấm gương.</w:t>
      </w:r>
    </w:p>
    <w:p w:rsidR="00B84B3B" w:rsidRPr="009439BF" w:rsidRDefault="00B84B3B" w:rsidP="00B84B3B">
      <w:pPr>
        <w:pStyle w:val="ListParagraph"/>
        <w:numPr>
          <w:ilvl w:val="0"/>
          <w:numId w:val="14"/>
        </w:numPr>
        <w:spacing w:after="200" w:line="276" w:lineRule="auto"/>
        <w:jc w:val="both"/>
        <w:rPr>
          <w:sz w:val="26"/>
          <w:szCs w:val="26"/>
        </w:rPr>
      </w:pPr>
      <w:r w:rsidRPr="009439BF">
        <w:rPr>
          <w:sz w:val="26"/>
          <w:szCs w:val="26"/>
        </w:rPr>
        <w:t>Dòng sông hiền hòa</w:t>
      </w:r>
    </w:p>
    <w:p w:rsidR="00B84B3B" w:rsidRPr="009439BF" w:rsidRDefault="00B84B3B" w:rsidP="00B84B3B">
      <w:pPr>
        <w:pStyle w:val="ListParagraph"/>
        <w:numPr>
          <w:ilvl w:val="0"/>
          <w:numId w:val="14"/>
        </w:numPr>
        <w:spacing w:after="200" w:line="276" w:lineRule="auto"/>
        <w:jc w:val="both"/>
        <w:rPr>
          <w:sz w:val="26"/>
          <w:szCs w:val="26"/>
        </w:rPr>
      </w:pPr>
      <w:r w:rsidRPr="009439BF">
        <w:rPr>
          <w:sz w:val="26"/>
          <w:szCs w:val="26"/>
        </w:rPr>
        <w:t>Dòng sông biết bao kỷ niệm ân tình.</w:t>
      </w:r>
    </w:p>
    <w:p w:rsidR="00427453" w:rsidRPr="009439BF" w:rsidRDefault="0022288A" w:rsidP="0011066E">
      <w:pPr>
        <w:pStyle w:val="ListParagraph"/>
        <w:spacing w:after="200" w:line="276" w:lineRule="auto"/>
        <w:ind w:left="0"/>
        <w:jc w:val="both"/>
        <w:rPr>
          <w:sz w:val="26"/>
          <w:szCs w:val="26"/>
        </w:rPr>
      </w:pPr>
      <w:r w:rsidRPr="009439BF">
        <w:rPr>
          <w:sz w:val="26"/>
          <w:szCs w:val="26"/>
        </w:rPr>
        <w:t>Câu 5</w:t>
      </w:r>
      <w:r w:rsidR="00CE3609" w:rsidRPr="009439BF">
        <w:rPr>
          <w:sz w:val="26"/>
          <w:szCs w:val="26"/>
        </w:rPr>
        <w:t>: Em có ủng hộ việc sáng tạo sử dụng hạt nhựa thải như trong văn bản không? Vì sao?</w:t>
      </w:r>
    </w:p>
    <w:p w:rsidR="00CE3609" w:rsidRPr="009439BF" w:rsidRDefault="0022288A" w:rsidP="0011066E">
      <w:pPr>
        <w:pStyle w:val="ListParagraph"/>
        <w:spacing w:after="200" w:line="276" w:lineRule="auto"/>
        <w:ind w:left="0"/>
        <w:jc w:val="both"/>
        <w:rPr>
          <w:sz w:val="26"/>
          <w:szCs w:val="26"/>
        </w:rPr>
      </w:pPr>
      <w:r w:rsidRPr="009439BF">
        <w:rPr>
          <w:sz w:val="26"/>
          <w:szCs w:val="26"/>
        </w:rPr>
        <w:t>Câu 6</w:t>
      </w:r>
      <w:r w:rsidR="00CE3609" w:rsidRPr="009439BF">
        <w:rPr>
          <w:sz w:val="26"/>
          <w:szCs w:val="26"/>
        </w:rPr>
        <w:t>: Em sẽ có những hành động thiết thực nào góp phần bảo vệ môi trường?</w:t>
      </w:r>
    </w:p>
    <w:p w:rsidR="00945777" w:rsidRPr="009439BF" w:rsidRDefault="00945777" w:rsidP="00945777">
      <w:pPr>
        <w:pStyle w:val="NormalWeb"/>
        <w:spacing w:before="0" w:beforeAutospacing="0" w:after="0" w:afterAutospacing="0" w:line="360" w:lineRule="auto"/>
        <w:ind w:left="-170"/>
        <w:jc w:val="both"/>
        <w:rPr>
          <w:b/>
          <w:bCs/>
          <w:sz w:val="26"/>
          <w:szCs w:val="26"/>
        </w:rPr>
      </w:pPr>
      <w:r w:rsidRPr="009439BF">
        <w:rPr>
          <w:rFonts w:eastAsia="MS Mincho"/>
          <w:b/>
          <w:sz w:val="26"/>
          <w:szCs w:val="26"/>
          <w:lang w:eastAsia="ja-JP"/>
        </w:rPr>
        <w:t xml:space="preserve">PHẦN II: Làm văn  </w:t>
      </w:r>
      <w:r w:rsidRPr="009439BF">
        <w:rPr>
          <w:b/>
          <w:bCs/>
          <w:sz w:val="26"/>
          <w:szCs w:val="26"/>
        </w:rPr>
        <w:t>(</w:t>
      </w:r>
      <w:r w:rsidR="0022288A" w:rsidRPr="009439BF">
        <w:rPr>
          <w:b/>
          <w:bCs/>
          <w:sz w:val="26"/>
          <w:szCs w:val="26"/>
        </w:rPr>
        <w:t>6</w:t>
      </w:r>
      <w:r w:rsidRPr="009439BF">
        <w:rPr>
          <w:b/>
          <w:bCs/>
          <w:sz w:val="26"/>
          <w:szCs w:val="26"/>
        </w:rPr>
        <w:t>.0 điểm)</w:t>
      </w:r>
    </w:p>
    <w:p w:rsidR="005B7EBF" w:rsidRPr="009439BF" w:rsidRDefault="005B7EBF" w:rsidP="00945777">
      <w:pPr>
        <w:pStyle w:val="NormalWeb"/>
        <w:spacing w:before="0" w:beforeAutospacing="0" w:after="0" w:afterAutospacing="0" w:line="360" w:lineRule="auto"/>
        <w:ind w:left="-170"/>
        <w:jc w:val="both"/>
        <w:rPr>
          <w:rFonts w:eastAsia="MS Mincho"/>
          <w:sz w:val="26"/>
          <w:szCs w:val="26"/>
          <w:lang w:eastAsia="ja-JP"/>
        </w:rPr>
      </w:pPr>
      <w:r w:rsidRPr="009439BF">
        <w:rPr>
          <w:rFonts w:eastAsia="MS Mincho"/>
          <w:sz w:val="26"/>
          <w:szCs w:val="26"/>
          <w:lang w:eastAsia="ja-JP"/>
        </w:rPr>
        <w:t>Câu 1 (2 điểm) : Viết đoạn văn trình bày suy nghĩ của em về tác hại bao bì ni long?</w:t>
      </w:r>
    </w:p>
    <w:p w:rsidR="00945777" w:rsidRPr="009439BF" w:rsidRDefault="005B7EBF" w:rsidP="00945777">
      <w:pPr>
        <w:pStyle w:val="NormalWeb"/>
        <w:spacing w:before="0" w:beforeAutospacing="0" w:after="0" w:afterAutospacing="0" w:line="360" w:lineRule="auto"/>
        <w:ind w:left="-170"/>
        <w:jc w:val="both"/>
        <w:rPr>
          <w:i/>
          <w:iCs/>
          <w:sz w:val="26"/>
          <w:szCs w:val="26"/>
          <w:lang w:val="vi-VN"/>
        </w:rPr>
      </w:pPr>
      <w:r w:rsidRPr="009439BF">
        <w:rPr>
          <w:rFonts w:eastAsia="MS Mincho"/>
          <w:sz w:val="26"/>
          <w:szCs w:val="26"/>
          <w:lang w:eastAsia="ja-JP"/>
        </w:rPr>
        <w:t xml:space="preserve">Câu 2 (4 điểm): </w:t>
      </w:r>
      <w:r w:rsidR="00945777" w:rsidRPr="009439BF">
        <w:rPr>
          <w:rFonts w:eastAsia="MS Mincho"/>
          <w:sz w:val="26"/>
          <w:szCs w:val="26"/>
          <w:lang w:eastAsia="ja-JP"/>
        </w:rPr>
        <w:t>Học sinh chọn 1 trong 2 đề sau:</w:t>
      </w:r>
    </w:p>
    <w:p w:rsidR="00CE3609" w:rsidRPr="009439BF" w:rsidRDefault="00945777" w:rsidP="00945777">
      <w:pPr>
        <w:pStyle w:val="ListParagraph"/>
        <w:numPr>
          <w:ilvl w:val="0"/>
          <w:numId w:val="17"/>
        </w:numPr>
        <w:spacing w:after="200" w:line="276" w:lineRule="auto"/>
        <w:jc w:val="both"/>
        <w:rPr>
          <w:sz w:val="26"/>
          <w:szCs w:val="26"/>
        </w:rPr>
      </w:pPr>
      <w:r w:rsidRPr="009439BF">
        <w:rPr>
          <w:sz w:val="26"/>
          <w:szCs w:val="26"/>
        </w:rPr>
        <w:t>Thuyết minh về món phở.</w:t>
      </w:r>
    </w:p>
    <w:p w:rsidR="00945777" w:rsidRPr="009439BF" w:rsidRDefault="00945777" w:rsidP="00945777">
      <w:pPr>
        <w:pStyle w:val="ListParagraph"/>
        <w:numPr>
          <w:ilvl w:val="0"/>
          <w:numId w:val="17"/>
        </w:numPr>
        <w:spacing w:after="200" w:line="276" w:lineRule="auto"/>
        <w:jc w:val="both"/>
        <w:rPr>
          <w:sz w:val="26"/>
          <w:szCs w:val="26"/>
        </w:rPr>
      </w:pPr>
      <w:r w:rsidRPr="009439BF">
        <w:rPr>
          <w:sz w:val="26"/>
          <w:szCs w:val="26"/>
        </w:rPr>
        <w:t>Thuyết minh về bánh chưng.</w:t>
      </w:r>
    </w:p>
    <w:p w:rsidR="0068640D" w:rsidRPr="009439BF" w:rsidRDefault="0068640D" w:rsidP="00493209">
      <w:pPr>
        <w:shd w:val="clear" w:color="auto" w:fill="FFFFFF"/>
        <w:jc w:val="center"/>
        <w:rPr>
          <w:rFonts w:eastAsia="Times New Roman"/>
          <w:b/>
          <w:sz w:val="26"/>
          <w:szCs w:val="26"/>
          <w:lang w:eastAsia="en-US"/>
        </w:rPr>
      </w:pPr>
      <w:r w:rsidRPr="009439BF">
        <w:rPr>
          <w:rFonts w:eastAsia="Times New Roman"/>
          <w:b/>
          <w:sz w:val="26"/>
          <w:szCs w:val="26"/>
          <w:lang w:eastAsia="en-US"/>
        </w:rPr>
        <w:lastRenderedPageBreak/>
        <w:t xml:space="preserve">HƯỚNG DẪN CHẤM ĐỀ KIỂM TRA </w:t>
      </w:r>
      <w:r w:rsidR="00493209" w:rsidRPr="009439BF">
        <w:rPr>
          <w:rFonts w:eastAsia="Times New Roman"/>
          <w:b/>
          <w:sz w:val="26"/>
          <w:szCs w:val="26"/>
          <w:lang w:eastAsia="en-US"/>
        </w:rPr>
        <w:t>CUỐI</w:t>
      </w:r>
      <w:r w:rsidRPr="009439BF">
        <w:rPr>
          <w:rFonts w:eastAsia="Times New Roman"/>
          <w:b/>
          <w:sz w:val="26"/>
          <w:szCs w:val="26"/>
          <w:lang w:eastAsia="en-US"/>
        </w:rPr>
        <w:t xml:space="preserve"> HỌC KÌ I</w:t>
      </w:r>
    </w:p>
    <w:p w:rsidR="0068640D" w:rsidRPr="009439BF" w:rsidRDefault="0068640D" w:rsidP="00493209">
      <w:pPr>
        <w:shd w:val="clear" w:color="auto" w:fill="FFFFFF"/>
        <w:jc w:val="center"/>
        <w:rPr>
          <w:rFonts w:eastAsia="Times New Roman"/>
          <w:b/>
          <w:sz w:val="26"/>
          <w:szCs w:val="26"/>
          <w:lang w:eastAsia="en-US"/>
        </w:rPr>
      </w:pPr>
      <w:r w:rsidRPr="009439BF">
        <w:rPr>
          <w:rFonts w:eastAsia="Times New Roman"/>
          <w:b/>
          <w:sz w:val="26"/>
          <w:szCs w:val="26"/>
          <w:lang w:eastAsia="en-US"/>
        </w:rPr>
        <w:t>Môn: Ngữ văn lớp 8 – Thời gian làm bài: 90 phút</w:t>
      </w:r>
    </w:p>
    <w:p w:rsidR="00493209" w:rsidRPr="009439BF" w:rsidRDefault="00493209" w:rsidP="00493209">
      <w:pPr>
        <w:shd w:val="clear" w:color="auto" w:fill="FFFFFF"/>
        <w:jc w:val="center"/>
        <w:rPr>
          <w:rFonts w:eastAsia="Times New Roman"/>
          <w:b/>
          <w:sz w:val="26"/>
          <w:szCs w:val="26"/>
          <w:lang w:eastAsia="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20"/>
        <w:gridCol w:w="8161"/>
        <w:gridCol w:w="1134"/>
      </w:tblGrid>
      <w:tr w:rsidR="0068640D" w:rsidRPr="009439BF" w:rsidTr="002D5C7C">
        <w:tc>
          <w:tcPr>
            <w:tcW w:w="900" w:type="dxa"/>
            <w:shd w:val="clear" w:color="auto" w:fill="auto"/>
          </w:tcPr>
          <w:p w:rsidR="0068640D" w:rsidRPr="009439BF" w:rsidRDefault="0068640D" w:rsidP="002D5C7C">
            <w:pPr>
              <w:jc w:val="center"/>
              <w:rPr>
                <w:rFonts w:eastAsia="Calibri"/>
                <w:b/>
                <w:sz w:val="26"/>
                <w:szCs w:val="26"/>
                <w:lang w:eastAsia="en-US"/>
              </w:rPr>
            </w:pPr>
            <w:r w:rsidRPr="009439BF">
              <w:rPr>
                <w:rFonts w:eastAsia="Calibri"/>
                <w:b/>
                <w:sz w:val="26"/>
                <w:szCs w:val="26"/>
                <w:lang w:eastAsia="en-US"/>
              </w:rPr>
              <w:t>Phần</w:t>
            </w:r>
          </w:p>
        </w:tc>
        <w:tc>
          <w:tcPr>
            <w:tcW w:w="720" w:type="dxa"/>
            <w:shd w:val="clear" w:color="auto" w:fill="auto"/>
          </w:tcPr>
          <w:p w:rsidR="0068640D" w:rsidRPr="009439BF" w:rsidRDefault="0068640D" w:rsidP="002D5C7C">
            <w:pPr>
              <w:jc w:val="center"/>
              <w:rPr>
                <w:rFonts w:eastAsia="Calibri"/>
                <w:b/>
                <w:sz w:val="26"/>
                <w:szCs w:val="26"/>
                <w:lang w:eastAsia="en-US"/>
              </w:rPr>
            </w:pPr>
            <w:r w:rsidRPr="009439BF">
              <w:rPr>
                <w:rFonts w:eastAsia="Calibri"/>
                <w:b/>
                <w:sz w:val="26"/>
                <w:szCs w:val="26"/>
                <w:lang w:eastAsia="en-US"/>
              </w:rPr>
              <w:t>Câu</w:t>
            </w:r>
          </w:p>
        </w:tc>
        <w:tc>
          <w:tcPr>
            <w:tcW w:w="8161" w:type="dxa"/>
            <w:shd w:val="clear" w:color="auto" w:fill="auto"/>
          </w:tcPr>
          <w:p w:rsidR="0068640D" w:rsidRPr="009439BF" w:rsidRDefault="0068640D" w:rsidP="002D5C7C">
            <w:pPr>
              <w:jc w:val="center"/>
              <w:rPr>
                <w:rFonts w:eastAsia="Calibri"/>
                <w:b/>
                <w:sz w:val="26"/>
                <w:szCs w:val="26"/>
                <w:lang w:eastAsia="en-US"/>
              </w:rPr>
            </w:pPr>
            <w:r w:rsidRPr="009439BF">
              <w:rPr>
                <w:rFonts w:eastAsia="Calibri"/>
                <w:b/>
                <w:sz w:val="26"/>
                <w:szCs w:val="26"/>
                <w:lang w:eastAsia="en-US"/>
              </w:rPr>
              <w:t>Nội dung</w:t>
            </w:r>
          </w:p>
        </w:tc>
        <w:tc>
          <w:tcPr>
            <w:tcW w:w="1134" w:type="dxa"/>
            <w:shd w:val="clear" w:color="auto" w:fill="auto"/>
          </w:tcPr>
          <w:p w:rsidR="0068640D" w:rsidRPr="009439BF" w:rsidRDefault="0068640D" w:rsidP="002D5C7C">
            <w:pPr>
              <w:jc w:val="center"/>
              <w:rPr>
                <w:rFonts w:eastAsia="Calibri"/>
                <w:b/>
                <w:sz w:val="26"/>
                <w:szCs w:val="26"/>
                <w:lang w:eastAsia="en-US"/>
              </w:rPr>
            </w:pPr>
            <w:r w:rsidRPr="009439BF">
              <w:rPr>
                <w:rFonts w:eastAsia="Calibri"/>
                <w:b/>
                <w:sz w:val="26"/>
                <w:szCs w:val="26"/>
                <w:lang w:eastAsia="en-US"/>
              </w:rPr>
              <w:t>Điểm</w:t>
            </w:r>
          </w:p>
        </w:tc>
      </w:tr>
      <w:tr w:rsidR="0068640D" w:rsidRPr="009439BF" w:rsidTr="002D5C7C">
        <w:tc>
          <w:tcPr>
            <w:tcW w:w="900" w:type="dxa"/>
            <w:shd w:val="clear" w:color="auto" w:fill="auto"/>
          </w:tcPr>
          <w:p w:rsidR="0068640D" w:rsidRPr="009439BF" w:rsidRDefault="0068640D" w:rsidP="002D5C7C">
            <w:pPr>
              <w:jc w:val="center"/>
              <w:rPr>
                <w:rFonts w:eastAsia="Calibri"/>
                <w:b/>
                <w:sz w:val="26"/>
                <w:szCs w:val="26"/>
                <w:lang w:eastAsia="en-US"/>
              </w:rPr>
            </w:pPr>
            <w:r w:rsidRPr="009439BF">
              <w:rPr>
                <w:rFonts w:eastAsia="Calibri"/>
                <w:b/>
                <w:sz w:val="26"/>
                <w:szCs w:val="26"/>
                <w:lang w:eastAsia="en-US"/>
              </w:rPr>
              <w:t>I</w:t>
            </w:r>
          </w:p>
        </w:tc>
        <w:tc>
          <w:tcPr>
            <w:tcW w:w="720" w:type="dxa"/>
            <w:shd w:val="clear" w:color="auto" w:fill="auto"/>
          </w:tcPr>
          <w:p w:rsidR="0068640D" w:rsidRPr="009439BF" w:rsidRDefault="0068640D" w:rsidP="002D5C7C">
            <w:pPr>
              <w:jc w:val="center"/>
              <w:rPr>
                <w:rFonts w:eastAsia="Calibri"/>
                <w:b/>
                <w:sz w:val="26"/>
                <w:szCs w:val="26"/>
                <w:lang w:eastAsia="en-US"/>
              </w:rPr>
            </w:pPr>
          </w:p>
        </w:tc>
        <w:tc>
          <w:tcPr>
            <w:tcW w:w="8161" w:type="dxa"/>
            <w:shd w:val="clear" w:color="auto" w:fill="auto"/>
          </w:tcPr>
          <w:p w:rsidR="0068640D" w:rsidRPr="009439BF" w:rsidRDefault="0068640D" w:rsidP="002D5C7C">
            <w:pPr>
              <w:rPr>
                <w:rFonts w:eastAsia="Calibri"/>
                <w:b/>
                <w:sz w:val="26"/>
                <w:szCs w:val="26"/>
                <w:lang w:eastAsia="en-US"/>
              </w:rPr>
            </w:pPr>
            <w:r w:rsidRPr="009439BF">
              <w:rPr>
                <w:rFonts w:eastAsia="Calibri"/>
                <w:b/>
                <w:sz w:val="26"/>
                <w:szCs w:val="26"/>
                <w:lang w:eastAsia="en-US"/>
              </w:rPr>
              <w:t>ĐỌC HIỂU</w:t>
            </w:r>
          </w:p>
        </w:tc>
        <w:tc>
          <w:tcPr>
            <w:tcW w:w="1134" w:type="dxa"/>
            <w:shd w:val="clear" w:color="auto" w:fill="auto"/>
          </w:tcPr>
          <w:p w:rsidR="0068640D" w:rsidRPr="009439BF" w:rsidRDefault="000B6AB9" w:rsidP="002D5C7C">
            <w:pPr>
              <w:jc w:val="center"/>
              <w:rPr>
                <w:rFonts w:eastAsia="Calibri"/>
                <w:b/>
                <w:sz w:val="26"/>
                <w:szCs w:val="26"/>
                <w:lang w:eastAsia="en-US"/>
              </w:rPr>
            </w:pPr>
            <w:r w:rsidRPr="009439BF">
              <w:rPr>
                <w:rFonts w:eastAsia="Calibri"/>
                <w:b/>
                <w:sz w:val="26"/>
                <w:szCs w:val="26"/>
                <w:lang w:eastAsia="en-US"/>
              </w:rPr>
              <w:t>4</w:t>
            </w:r>
            <w:r w:rsidR="0068640D" w:rsidRPr="009439BF">
              <w:rPr>
                <w:rFonts w:eastAsia="Calibri"/>
                <w:b/>
                <w:sz w:val="26"/>
                <w:szCs w:val="26"/>
                <w:lang w:eastAsia="en-US"/>
              </w:rPr>
              <w:t>.0</w:t>
            </w:r>
          </w:p>
        </w:tc>
      </w:tr>
      <w:tr w:rsidR="0068640D" w:rsidRPr="009439BF" w:rsidTr="002D5C7C">
        <w:tc>
          <w:tcPr>
            <w:tcW w:w="900" w:type="dxa"/>
            <w:vMerge w:val="restart"/>
            <w:shd w:val="clear" w:color="auto" w:fill="auto"/>
          </w:tcPr>
          <w:p w:rsidR="0068640D" w:rsidRPr="009439BF" w:rsidRDefault="0068640D" w:rsidP="002D5C7C">
            <w:pPr>
              <w:jc w:val="center"/>
              <w:rPr>
                <w:rFonts w:eastAsia="Calibri"/>
                <w:sz w:val="26"/>
                <w:szCs w:val="26"/>
                <w:lang w:val="vi-VN" w:eastAsia="en-US"/>
              </w:rPr>
            </w:pPr>
          </w:p>
        </w:tc>
        <w:tc>
          <w:tcPr>
            <w:tcW w:w="720" w:type="dxa"/>
            <w:shd w:val="clear" w:color="auto" w:fill="auto"/>
          </w:tcPr>
          <w:p w:rsidR="0068640D" w:rsidRPr="009439BF" w:rsidRDefault="0068640D" w:rsidP="002D5C7C">
            <w:pPr>
              <w:jc w:val="center"/>
              <w:rPr>
                <w:rFonts w:eastAsia="Calibri"/>
                <w:sz w:val="26"/>
                <w:szCs w:val="26"/>
                <w:lang w:eastAsia="en-US"/>
              </w:rPr>
            </w:pPr>
            <w:r w:rsidRPr="009439BF">
              <w:rPr>
                <w:rFonts w:eastAsia="Calibri"/>
                <w:sz w:val="26"/>
                <w:szCs w:val="26"/>
                <w:lang w:eastAsia="en-US"/>
              </w:rPr>
              <w:t>1</w:t>
            </w:r>
          </w:p>
        </w:tc>
        <w:tc>
          <w:tcPr>
            <w:tcW w:w="8161" w:type="dxa"/>
            <w:shd w:val="clear" w:color="auto" w:fill="auto"/>
          </w:tcPr>
          <w:p w:rsidR="0068640D" w:rsidRPr="009439BF" w:rsidRDefault="0022288A" w:rsidP="002D5C7C">
            <w:pPr>
              <w:rPr>
                <w:rFonts w:eastAsia="Calibri"/>
                <w:sz w:val="26"/>
                <w:szCs w:val="26"/>
                <w:lang w:eastAsia="en-US"/>
              </w:rPr>
            </w:pPr>
            <w:r w:rsidRPr="009439BF">
              <w:rPr>
                <w:rFonts w:eastAsia="Calibri"/>
                <w:sz w:val="26"/>
                <w:szCs w:val="26"/>
                <w:lang w:eastAsia="en-US"/>
              </w:rPr>
              <w:t>D</w:t>
            </w:r>
          </w:p>
        </w:tc>
        <w:tc>
          <w:tcPr>
            <w:tcW w:w="1134" w:type="dxa"/>
            <w:shd w:val="clear" w:color="auto" w:fill="auto"/>
          </w:tcPr>
          <w:p w:rsidR="0068640D" w:rsidRPr="009439BF" w:rsidRDefault="0068640D" w:rsidP="002D5C7C">
            <w:pPr>
              <w:jc w:val="center"/>
              <w:rPr>
                <w:rFonts w:eastAsia="Calibri"/>
                <w:sz w:val="26"/>
                <w:szCs w:val="26"/>
                <w:lang w:val="vi-VN" w:eastAsia="en-US"/>
              </w:rPr>
            </w:pPr>
            <w:r w:rsidRPr="009439BF">
              <w:rPr>
                <w:rFonts w:eastAsia="Calibri"/>
                <w:sz w:val="26"/>
                <w:szCs w:val="26"/>
                <w:lang w:eastAsia="en-US"/>
              </w:rPr>
              <w:t>0.5</w:t>
            </w:r>
          </w:p>
        </w:tc>
      </w:tr>
      <w:tr w:rsidR="0068640D" w:rsidRPr="009439BF" w:rsidTr="002D5C7C">
        <w:tc>
          <w:tcPr>
            <w:tcW w:w="900" w:type="dxa"/>
            <w:vMerge/>
            <w:shd w:val="clear" w:color="auto" w:fill="auto"/>
          </w:tcPr>
          <w:p w:rsidR="0068640D" w:rsidRPr="009439BF" w:rsidRDefault="0068640D" w:rsidP="002D5C7C">
            <w:pPr>
              <w:jc w:val="center"/>
              <w:rPr>
                <w:rFonts w:eastAsia="Calibri"/>
                <w:sz w:val="26"/>
                <w:szCs w:val="26"/>
                <w:lang w:val="vi-VN" w:eastAsia="en-US"/>
              </w:rPr>
            </w:pPr>
          </w:p>
        </w:tc>
        <w:tc>
          <w:tcPr>
            <w:tcW w:w="720" w:type="dxa"/>
            <w:shd w:val="clear" w:color="auto" w:fill="auto"/>
          </w:tcPr>
          <w:p w:rsidR="0068640D" w:rsidRPr="009439BF" w:rsidRDefault="0068640D" w:rsidP="002D5C7C">
            <w:pPr>
              <w:jc w:val="center"/>
              <w:rPr>
                <w:rFonts w:eastAsia="Calibri"/>
                <w:sz w:val="26"/>
                <w:szCs w:val="26"/>
                <w:lang w:eastAsia="en-US"/>
              </w:rPr>
            </w:pPr>
            <w:r w:rsidRPr="009439BF">
              <w:rPr>
                <w:rFonts w:eastAsia="Calibri"/>
                <w:sz w:val="26"/>
                <w:szCs w:val="26"/>
                <w:lang w:eastAsia="en-US"/>
              </w:rPr>
              <w:t>2</w:t>
            </w:r>
          </w:p>
        </w:tc>
        <w:tc>
          <w:tcPr>
            <w:tcW w:w="8161" w:type="dxa"/>
            <w:shd w:val="clear" w:color="auto" w:fill="auto"/>
          </w:tcPr>
          <w:p w:rsidR="0068640D" w:rsidRPr="009439BF" w:rsidRDefault="0022288A" w:rsidP="002D5C7C">
            <w:pPr>
              <w:rPr>
                <w:rFonts w:eastAsia="Calibri"/>
                <w:sz w:val="26"/>
                <w:szCs w:val="26"/>
                <w:lang w:eastAsia="en-US"/>
              </w:rPr>
            </w:pPr>
            <w:r w:rsidRPr="009439BF">
              <w:rPr>
                <w:rFonts w:eastAsia="Calibri"/>
                <w:sz w:val="26"/>
                <w:szCs w:val="26"/>
                <w:lang w:eastAsia="en-US"/>
              </w:rPr>
              <w:t>C</w:t>
            </w:r>
          </w:p>
        </w:tc>
        <w:tc>
          <w:tcPr>
            <w:tcW w:w="1134" w:type="dxa"/>
            <w:shd w:val="clear" w:color="auto" w:fill="auto"/>
          </w:tcPr>
          <w:p w:rsidR="0068640D" w:rsidRPr="009439BF" w:rsidRDefault="0068640D" w:rsidP="002D5C7C">
            <w:pPr>
              <w:jc w:val="center"/>
              <w:rPr>
                <w:rFonts w:eastAsia="Calibri"/>
                <w:sz w:val="26"/>
                <w:szCs w:val="26"/>
                <w:lang w:val="vi-VN" w:eastAsia="en-US"/>
              </w:rPr>
            </w:pPr>
            <w:r w:rsidRPr="009439BF">
              <w:rPr>
                <w:rFonts w:eastAsia="Calibri"/>
                <w:sz w:val="26"/>
                <w:szCs w:val="26"/>
                <w:lang w:eastAsia="en-US"/>
              </w:rPr>
              <w:t>0.5</w:t>
            </w:r>
          </w:p>
        </w:tc>
      </w:tr>
      <w:tr w:rsidR="0068640D" w:rsidRPr="009439BF" w:rsidTr="002D5C7C">
        <w:tc>
          <w:tcPr>
            <w:tcW w:w="900" w:type="dxa"/>
            <w:vMerge/>
            <w:shd w:val="clear" w:color="auto" w:fill="auto"/>
          </w:tcPr>
          <w:p w:rsidR="0068640D" w:rsidRPr="009439BF" w:rsidRDefault="0068640D" w:rsidP="002D5C7C">
            <w:pPr>
              <w:jc w:val="center"/>
              <w:rPr>
                <w:rFonts w:eastAsia="Calibri"/>
                <w:sz w:val="26"/>
                <w:szCs w:val="26"/>
                <w:lang w:val="vi-VN" w:eastAsia="en-US"/>
              </w:rPr>
            </w:pPr>
          </w:p>
        </w:tc>
        <w:tc>
          <w:tcPr>
            <w:tcW w:w="720" w:type="dxa"/>
            <w:shd w:val="clear" w:color="auto" w:fill="auto"/>
          </w:tcPr>
          <w:p w:rsidR="0068640D" w:rsidRPr="009439BF" w:rsidRDefault="0068640D" w:rsidP="002D5C7C">
            <w:pPr>
              <w:jc w:val="center"/>
              <w:rPr>
                <w:rFonts w:eastAsia="Calibri"/>
                <w:sz w:val="26"/>
                <w:szCs w:val="26"/>
                <w:lang w:eastAsia="en-US"/>
              </w:rPr>
            </w:pPr>
            <w:r w:rsidRPr="009439BF">
              <w:rPr>
                <w:rFonts w:eastAsia="Calibri"/>
                <w:sz w:val="26"/>
                <w:szCs w:val="26"/>
                <w:lang w:eastAsia="en-US"/>
              </w:rPr>
              <w:t>3</w:t>
            </w:r>
          </w:p>
        </w:tc>
        <w:tc>
          <w:tcPr>
            <w:tcW w:w="8161" w:type="dxa"/>
            <w:shd w:val="clear" w:color="auto" w:fill="auto"/>
          </w:tcPr>
          <w:p w:rsidR="0068640D" w:rsidRPr="009439BF" w:rsidRDefault="0022288A" w:rsidP="002D5C7C">
            <w:pPr>
              <w:rPr>
                <w:rFonts w:eastAsia="Calibri"/>
                <w:sz w:val="26"/>
                <w:szCs w:val="26"/>
                <w:lang w:eastAsia="en-US"/>
              </w:rPr>
            </w:pPr>
            <w:r w:rsidRPr="009439BF">
              <w:rPr>
                <w:rFonts w:eastAsia="Calibri"/>
                <w:sz w:val="26"/>
                <w:szCs w:val="26"/>
                <w:lang w:eastAsia="en-US"/>
              </w:rPr>
              <w:t>B</w:t>
            </w:r>
          </w:p>
        </w:tc>
        <w:tc>
          <w:tcPr>
            <w:tcW w:w="1134" w:type="dxa"/>
            <w:shd w:val="clear" w:color="auto" w:fill="auto"/>
          </w:tcPr>
          <w:p w:rsidR="0068640D" w:rsidRPr="009439BF" w:rsidRDefault="0068640D" w:rsidP="002D5C7C">
            <w:pPr>
              <w:jc w:val="center"/>
              <w:rPr>
                <w:rFonts w:eastAsia="Calibri"/>
                <w:sz w:val="26"/>
                <w:szCs w:val="26"/>
                <w:lang w:val="vi-VN" w:eastAsia="en-US"/>
              </w:rPr>
            </w:pPr>
            <w:r w:rsidRPr="009439BF">
              <w:rPr>
                <w:rFonts w:eastAsia="Calibri"/>
                <w:sz w:val="26"/>
                <w:szCs w:val="26"/>
                <w:lang w:eastAsia="en-US"/>
              </w:rPr>
              <w:t>0.5</w:t>
            </w:r>
          </w:p>
        </w:tc>
      </w:tr>
      <w:tr w:rsidR="0068640D" w:rsidRPr="009439BF" w:rsidTr="002D5C7C">
        <w:tc>
          <w:tcPr>
            <w:tcW w:w="900" w:type="dxa"/>
            <w:vMerge/>
            <w:shd w:val="clear" w:color="auto" w:fill="auto"/>
          </w:tcPr>
          <w:p w:rsidR="0068640D" w:rsidRPr="009439BF" w:rsidRDefault="0068640D" w:rsidP="002D5C7C">
            <w:pPr>
              <w:jc w:val="center"/>
              <w:rPr>
                <w:rFonts w:eastAsia="Calibri"/>
                <w:sz w:val="26"/>
                <w:szCs w:val="26"/>
                <w:lang w:val="vi-VN" w:eastAsia="en-US"/>
              </w:rPr>
            </w:pPr>
          </w:p>
        </w:tc>
        <w:tc>
          <w:tcPr>
            <w:tcW w:w="720" w:type="dxa"/>
            <w:shd w:val="clear" w:color="auto" w:fill="auto"/>
          </w:tcPr>
          <w:p w:rsidR="0068640D" w:rsidRPr="009439BF" w:rsidRDefault="0068640D" w:rsidP="002D5C7C">
            <w:pPr>
              <w:jc w:val="center"/>
              <w:rPr>
                <w:rFonts w:eastAsia="Calibri"/>
                <w:sz w:val="26"/>
                <w:szCs w:val="26"/>
                <w:lang w:eastAsia="en-US"/>
              </w:rPr>
            </w:pPr>
            <w:r w:rsidRPr="009439BF">
              <w:rPr>
                <w:rFonts w:eastAsia="Calibri"/>
                <w:sz w:val="26"/>
                <w:szCs w:val="26"/>
                <w:lang w:eastAsia="en-US"/>
              </w:rPr>
              <w:t>4</w:t>
            </w:r>
          </w:p>
        </w:tc>
        <w:tc>
          <w:tcPr>
            <w:tcW w:w="8161" w:type="dxa"/>
            <w:shd w:val="clear" w:color="auto" w:fill="auto"/>
          </w:tcPr>
          <w:p w:rsidR="0068640D" w:rsidRPr="009439BF" w:rsidRDefault="0022288A" w:rsidP="002D5C7C">
            <w:pPr>
              <w:rPr>
                <w:rFonts w:eastAsia="Calibri"/>
                <w:sz w:val="26"/>
                <w:szCs w:val="26"/>
                <w:lang w:eastAsia="en-US"/>
              </w:rPr>
            </w:pPr>
            <w:r w:rsidRPr="009439BF">
              <w:rPr>
                <w:rFonts w:eastAsia="Calibri"/>
                <w:sz w:val="26"/>
                <w:szCs w:val="26"/>
                <w:lang w:eastAsia="en-US"/>
              </w:rPr>
              <w:t>A</w:t>
            </w:r>
          </w:p>
        </w:tc>
        <w:tc>
          <w:tcPr>
            <w:tcW w:w="1134" w:type="dxa"/>
            <w:shd w:val="clear" w:color="auto" w:fill="auto"/>
          </w:tcPr>
          <w:p w:rsidR="0068640D" w:rsidRPr="009439BF" w:rsidRDefault="0068640D" w:rsidP="002D5C7C">
            <w:pPr>
              <w:jc w:val="center"/>
              <w:rPr>
                <w:rFonts w:eastAsia="Calibri"/>
                <w:sz w:val="26"/>
                <w:szCs w:val="26"/>
                <w:lang w:val="vi-VN" w:eastAsia="en-US"/>
              </w:rPr>
            </w:pPr>
            <w:r w:rsidRPr="009439BF">
              <w:rPr>
                <w:rFonts w:eastAsia="Calibri"/>
                <w:sz w:val="26"/>
                <w:szCs w:val="26"/>
                <w:lang w:eastAsia="en-US"/>
              </w:rPr>
              <w:t>0.5</w:t>
            </w:r>
          </w:p>
        </w:tc>
      </w:tr>
      <w:tr w:rsidR="0022288A" w:rsidRPr="009439BF" w:rsidTr="002D5C7C">
        <w:tc>
          <w:tcPr>
            <w:tcW w:w="900" w:type="dxa"/>
            <w:vMerge/>
            <w:shd w:val="clear" w:color="auto" w:fill="auto"/>
          </w:tcPr>
          <w:p w:rsidR="0022288A" w:rsidRPr="009439BF" w:rsidRDefault="0022288A" w:rsidP="002D5C7C">
            <w:pPr>
              <w:jc w:val="center"/>
              <w:rPr>
                <w:rFonts w:eastAsia="Calibri"/>
                <w:sz w:val="26"/>
                <w:szCs w:val="26"/>
                <w:lang w:val="vi-VN" w:eastAsia="en-US"/>
              </w:rPr>
            </w:pPr>
          </w:p>
        </w:tc>
        <w:tc>
          <w:tcPr>
            <w:tcW w:w="720" w:type="dxa"/>
            <w:shd w:val="clear" w:color="auto" w:fill="auto"/>
          </w:tcPr>
          <w:p w:rsidR="0022288A" w:rsidRPr="009439BF" w:rsidRDefault="0022288A" w:rsidP="002D5C7C">
            <w:pPr>
              <w:jc w:val="center"/>
              <w:rPr>
                <w:rFonts w:eastAsia="Calibri"/>
                <w:sz w:val="26"/>
                <w:szCs w:val="26"/>
                <w:lang w:eastAsia="en-US"/>
              </w:rPr>
            </w:pPr>
            <w:r w:rsidRPr="009439BF">
              <w:rPr>
                <w:rFonts w:eastAsia="Calibri"/>
                <w:sz w:val="26"/>
                <w:szCs w:val="26"/>
                <w:lang w:eastAsia="en-US"/>
              </w:rPr>
              <w:t>5</w:t>
            </w:r>
          </w:p>
        </w:tc>
        <w:tc>
          <w:tcPr>
            <w:tcW w:w="8161" w:type="dxa"/>
            <w:shd w:val="clear" w:color="auto" w:fill="auto"/>
          </w:tcPr>
          <w:p w:rsidR="0022288A" w:rsidRPr="009439BF" w:rsidRDefault="0022288A" w:rsidP="002D5C7C">
            <w:pPr>
              <w:jc w:val="both"/>
              <w:rPr>
                <w:rFonts w:eastAsia="Calibri"/>
                <w:sz w:val="26"/>
                <w:szCs w:val="26"/>
                <w:lang w:eastAsia="en-US"/>
              </w:rPr>
            </w:pPr>
            <w:r w:rsidRPr="009439BF">
              <w:rPr>
                <w:rFonts w:eastAsia="Calibri"/>
                <w:sz w:val="26"/>
                <w:szCs w:val="26"/>
              </w:rPr>
              <w:t>Em có ủng hộ việc sáng tạo sử dụng hạt nhựa thải như trong văn bản không? Vì sao?</w:t>
            </w:r>
            <w:r w:rsidR="002D5C7C" w:rsidRPr="009439BF">
              <w:rPr>
                <w:rFonts w:eastAsia="Calibri"/>
                <w:sz w:val="26"/>
                <w:szCs w:val="26"/>
              </w:rPr>
              <w:t xml:space="preserve"> (=&gt; </w:t>
            </w:r>
            <w:r w:rsidRPr="009439BF">
              <w:rPr>
                <w:rFonts w:eastAsia="Calibri"/>
                <w:sz w:val="26"/>
                <w:szCs w:val="26"/>
                <w:lang w:val="fr-FR" w:eastAsia="en-US"/>
              </w:rPr>
              <w:t>Chấp nhận cách diễn đạt của học sinh theo hướng tích cực, thuyết phục.</w:t>
            </w:r>
            <w:r w:rsidR="002D5C7C" w:rsidRPr="009439BF">
              <w:rPr>
                <w:rFonts w:eastAsia="Calibri"/>
                <w:sz w:val="26"/>
                <w:szCs w:val="26"/>
                <w:lang w:val="fr-FR" w:eastAsia="en-US"/>
              </w:rPr>
              <w:t>)</w:t>
            </w:r>
          </w:p>
        </w:tc>
        <w:tc>
          <w:tcPr>
            <w:tcW w:w="1134" w:type="dxa"/>
            <w:shd w:val="clear" w:color="auto" w:fill="auto"/>
          </w:tcPr>
          <w:p w:rsidR="0022288A" w:rsidRPr="009439BF" w:rsidRDefault="002D5C7C" w:rsidP="002D5C7C">
            <w:pPr>
              <w:jc w:val="center"/>
              <w:rPr>
                <w:rFonts w:eastAsia="Calibri"/>
                <w:sz w:val="26"/>
                <w:szCs w:val="26"/>
                <w:lang w:val="vi-VN" w:eastAsia="en-US"/>
              </w:rPr>
            </w:pPr>
            <w:r w:rsidRPr="009439BF">
              <w:rPr>
                <w:rFonts w:eastAsia="Calibri"/>
                <w:sz w:val="26"/>
                <w:szCs w:val="26"/>
                <w:lang w:eastAsia="en-US"/>
              </w:rPr>
              <w:t>1.0</w:t>
            </w:r>
          </w:p>
        </w:tc>
      </w:tr>
      <w:tr w:rsidR="0022288A" w:rsidRPr="009439BF" w:rsidTr="002D5C7C">
        <w:tc>
          <w:tcPr>
            <w:tcW w:w="900" w:type="dxa"/>
            <w:vMerge/>
            <w:shd w:val="clear" w:color="auto" w:fill="auto"/>
          </w:tcPr>
          <w:p w:rsidR="0022288A" w:rsidRPr="009439BF" w:rsidRDefault="0022288A" w:rsidP="002D5C7C">
            <w:pPr>
              <w:jc w:val="center"/>
              <w:rPr>
                <w:rFonts w:eastAsia="Calibri"/>
                <w:sz w:val="26"/>
                <w:szCs w:val="26"/>
                <w:lang w:val="vi-VN" w:eastAsia="en-US"/>
              </w:rPr>
            </w:pPr>
          </w:p>
        </w:tc>
        <w:tc>
          <w:tcPr>
            <w:tcW w:w="720" w:type="dxa"/>
            <w:shd w:val="clear" w:color="auto" w:fill="auto"/>
          </w:tcPr>
          <w:p w:rsidR="0022288A" w:rsidRPr="009439BF" w:rsidRDefault="0022288A" w:rsidP="002D5C7C">
            <w:pPr>
              <w:jc w:val="center"/>
              <w:rPr>
                <w:rFonts w:eastAsia="Calibri"/>
                <w:sz w:val="26"/>
                <w:szCs w:val="26"/>
                <w:lang w:eastAsia="en-US"/>
              </w:rPr>
            </w:pPr>
            <w:r w:rsidRPr="009439BF">
              <w:rPr>
                <w:rFonts w:eastAsia="Calibri"/>
                <w:sz w:val="26"/>
                <w:szCs w:val="26"/>
                <w:lang w:eastAsia="en-US"/>
              </w:rPr>
              <w:t>6</w:t>
            </w:r>
          </w:p>
        </w:tc>
        <w:tc>
          <w:tcPr>
            <w:tcW w:w="8161" w:type="dxa"/>
            <w:shd w:val="clear" w:color="auto" w:fill="auto"/>
          </w:tcPr>
          <w:p w:rsidR="0022288A" w:rsidRPr="009439BF" w:rsidRDefault="0022288A" w:rsidP="002D5C7C">
            <w:pPr>
              <w:pStyle w:val="ListParagraph"/>
              <w:ind w:left="0"/>
              <w:jc w:val="both"/>
              <w:rPr>
                <w:rFonts w:eastAsia="Calibri"/>
                <w:sz w:val="26"/>
                <w:szCs w:val="26"/>
                <w:lang w:eastAsia="en-US"/>
              </w:rPr>
            </w:pPr>
            <w:r w:rsidRPr="009439BF">
              <w:rPr>
                <w:rFonts w:eastAsia="Calibri"/>
                <w:sz w:val="26"/>
                <w:szCs w:val="26"/>
              </w:rPr>
              <w:t>Em sẽ có những hành động thiết thực nào góp phần bảo vệ môi trường?</w:t>
            </w:r>
            <w:r w:rsidR="002D5C7C" w:rsidRPr="009439BF">
              <w:rPr>
                <w:rFonts w:eastAsia="Calibri"/>
                <w:sz w:val="26"/>
                <w:szCs w:val="26"/>
              </w:rPr>
              <w:t xml:space="preserve"> (</w:t>
            </w:r>
            <w:r w:rsidRPr="009439BF">
              <w:rPr>
                <w:rFonts w:eastAsia="Calibri"/>
                <w:sz w:val="26"/>
                <w:szCs w:val="26"/>
                <w:lang w:eastAsia="en-US"/>
              </w:rPr>
              <w:t xml:space="preserve">=&gt; HS trả lời được 2 hành động (Bỏ rác đúng nơi quy định, Hạn chế sử dụng bao bì nhựa, tuyên truyền về tác hại bao bì nhựa…) </w:t>
            </w:r>
          </w:p>
        </w:tc>
        <w:tc>
          <w:tcPr>
            <w:tcW w:w="1134" w:type="dxa"/>
            <w:shd w:val="clear" w:color="auto" w:fill="auto"/>
          </w:tcPr>
          <w:p w:rsidR="0022288A" w:rsidRPr="009439BF" w:rsidRDefault="0022288A" w:rsidP="002D5C7C">
            <w:pPr>
              <w:jc w:val="center"/>
              <w:rPr>
                <w:rFonts w:eastAsia="Calibri"/>
                <w:sz w:val="26"/>
                <w:szCs w:val="26"/>
                <w:lang w:val="vi-VN" w:eastAsia="en-US"/>
              </w:rPr>
            </w:pPr>
            <w:r w:rsidRPr="009439BF">
              <w:rPr>
                <w:rFonts w:eastAsia="Calibri"/>
                <w:sz w:val="26"/>
                <w:szCs w:val="26"/>
                <w:lang w:eastAsia="en-US"/>
              </w:rPr>
              <w:t>1.0</w:t>
            </w:r>
          </w:p>
        </w:tc>
      </w:tr>
      <w:tr w:rsidR="0022288A" w:rsidRPr="009439BF" w:rsidTr="002D5C7C">
        <w:tc>
          <w:tcPr>
            <w:tcW w:w="900" w:type="dxa"/>
            <w:shd w:val="clear" w:color="auto" w:fill="auto"/>
          </w:tcPr>
          <w:p w:rsidR="0022288A" w:rsidRPr="009439BF" w:rsidRDefault="0022288A" w:rsidP="002D5C7C">
            <w:pPr>
              <w:jc w:val="center"/>
              <w:rPr>
                <w:rFonts w:eastAsia="Calibri"/>
                <w:b/>
                <w:sz w:val="26"/>
                <w:szCs w:val="26"/>
                <w:lang w:eastAsia="en-US"/>
              </w:rPr>
            </w:pPr>
            <w:r w:rsidRPr="009439BF">
              <w:rPr>
                <w:rFonts w:eastAsia="Calibri"/>
                <w:b/>
                <w:sz w:val="26"/>
                <w:szCs w:val="26"/>
                <w:lang w:eastAsia="en-US"/>
              </w:rPr>
              <w:t>II</w:t>
            </w:r>
          </w:p>
        </w:tc>
        <w:tc>
          <w:tcPr>
            <w:tcW w:w="720" w:type="dxa"/>
            <w:shd w:val="clear" w:color="auto" w:fill="auto"/>
          </w:tcPr>
          <w:p w:rsidR="0022288A" w:rsidRPr="009439BF" w:rsidRDefault="0022288A" w:rsidP="002D5C7C">
            <w:pPr>
              <w:jc w:val="center"/>
              <w:rPr>
                <w:rFonts w:eastAsia="Calibri"/>
                <w:sz w:val="26"/>
                <w:szCs w:val="26"/>
                <w:lang w:eastAsia="en-US"/>
              </w:rPr>
            </w:pPr>
          </w:p>
        </w:tc>
        <w:tc>
          <w:tcPr>
            <w:tcW w:w="8161" w:type="dxa"/>
            <w:shd w:val="clear" w:color="auto" w:fill="auto"/>
          </w:tcPr>
          <w:p w:rsidR="0022288A" w:rsidRPr="009439BF" w:rsidRDefault="0022288A" w:rsidP="002D5C7C">
            <w:pPr>
              <w:rPr>
                <w:rFonts w:eastAsia="Calibri"/>
                <w:b/>
                <w:sz w:val="26"/>
                <w:szCs w:val="26"/>
                <w:lang w:eastAsia="en-US"/>
              </w:rPr>
            </w:pPr>
            <w:r w:rsidRPr="009439BF">
              <w:rPr>
                <w:rFonts w:eastAsia="Calibri"/>
                <w:b/>
                <w:sz w:val="26"/>
                <w:szCs w:val="26"/>
                <w:lang w:eastAsia="en-US"/>
              </w:rPr>
              <w:t>VIẾT</w:t>
            </w:r>
          </w:p>
        </w:tc>
        <w:tc>
          <w:tcPr>
            <w:tcW w:w="1134" w:type="dxa"/>
            <w:shd w:val="clear" w:color="auto" w:fill="auto"/>
          </w:tcPr>
          <w:p w:rsidR="0022288A" w:rsidRPr="009439BF" w:rsidRDefault="0022288A" w:rsidP="002D5C7C">
            <w:pPr>
              <w:jc w:val="center"/>
              <w:rPr>
                <w:rFonts w:eastAsia="Calibri"/>
                <w:sz w:val="26"/>
                <w:szCs w:val="26"/>
                <w:lang w:val="vi-VN" w:eastAsia="en-US"/>
              </w:rPr>
            </w:pPr>
            <w:r w:rsidRPr="009439BF">
              <w:rPr>
                <w:rFonts w:eastAsia="Calibri"/>
                <w:b/>
                <w:sz w:val="26"/>
                <w:szCs w:val="26"/>
                <w:lang w:eastAsia="en-US"/>
              </w:rPr>
              <w:t>6.0</w:t>
            </w:r>
          </w:p>
        </w:tc>
      </w:tr>
      <w:tr w:rsidR="005B7EBF" w:rsidRPr="009439BF" w:rsidTr="002D5C7C">
        <w:trPr>
          <w:trHeight w:val="363"/>
        </w:trPr>
        <w:tc>
          <w:tcPr>
            <w:tcW w:w="900" w:type="dxa"/>
            <w:shd w:val="clear" w:color="auto" w:fill="auto"/>
          </w:tcPr>
          <w:p w:rsidR="005B7EBF" w:rsidRPr="009439BF" w:rsidRDefault="005B7EBF" w:rsidP="002D5C7C">
            <w:pPr>
              <w:jc w:val="center"/>
              <w:rPr>
                <w:rFonts w:eastAsia="Calibri"/>
                <w:b/>
                <w:sz w:val="26"/>
                <w:szCs w:val="26"/>
                <w:lang w:eastAsia="en-US"/>
              </w:rPr>
            </w:pPr>
          </w:p>
        </w:tc>
        <w:tc>
          <w:tcPr>
            <w:tcW w:w="720" w:type="dxa"/>
            <w:shd w:val="clear" w:color="auto" w:fill="auto"/>
          </w:tcPr>
          <w:p w:rsidR="005B7EBF" w:rsidRPr="009439BF" w:rsidRDefault="005B7EBF" w:rsidP="002D5C7C">
            <w:pPr>
              <w:jc w:val="center"/>
              <w:rPr>
                <w:rFonts w:eastAsia="Calibri"/>
                <w:sz w:val="26"/>
                <w:szCs w:val="26"/>
                <w:lang w:eastAsia="en-US"/>
              </w:rPr>
            </w:pPr>
            <w:r w:rsidRPr="009439BF">
              <w:rPr>
                <w:rFonts w:eastAsia="Calibri"/>
                <w:sz w:val="26"/>
                <w:szCs w:val="26"/>
                <w:lang w:eastAsia="en-US"/>
              </w:rPr>
              <w:t>1</w:t>
            </w:r>
          </w:p>
        </w:tc>
        <w:tc>
          <w:tcPr>
            <w:tcW w:w="8161" w:type="dxa"/>
            <w:shd w:val="clear" w:color="auto" w:fill="auto"/>
          </w:tcPr>
          <w:p w:rsidR="005B7EBF" w:rsidRPr="009439BF" w:rsidRDefault="002D5C7C" w:rsidP="002D5C7C">
            <w:pPr>
              <w:pStyle w:val="NormalWeb"/>
              <w:spacing w:before="0" w:beforeAutospacing="0" w:after="0" w:afterAutospacing="0"/>
              <w:rPr>
                <w:color w:val="000000"/>
                <w:sz w:val="26"/>
                <w:szCs w:val="26"/>
              </w:rPr>
            </w:pPr>
            <w:r w:rsidRPr="009439BF">
              <w:rPr>
                <w:rFonts w:eastAsia="MS Mincho"/>
                <w:sz w:val="26"/>
                <w:szCs w:val="26"/>
                <w:lang w:eastAsia="ja-JP"/>
              </w:rPr>
              <w:t>Viết đoạn văn trình bày suy nghĩ của em về tác hại bao bì ni long</w:t>
            </w:r>
          </w:p>
        </w:tc>
        <w:tc>
          <w:tcPr>
            <w:tcW w:w="1134" w:type="dxa"/>
            <w:shd w:val="clear" w:color="auto" w:fill="auto"/>
          </w:tcPr>
          <w:p w:rsidR="005B7EBF" w:rsidRPr="009439BF" w:rsidRDefault="005B7EBF" w:rsidP="002D5C7C">
            <w:pPr>
              <w:jc w:val="center"/>
              <w:rPr>
                <w:rFonts w:eastAsia="Calibri"/>
                <w:sz w:val="26"/>
                <w:szCs w:val="26"/>
                <w:lang w:eastAsia="en-US"/>
              </w:rPr>
            </w:pPr>
          </w:p>
        </w:tc>
      </w:tr>
      <w:tr w:rsidR="005B7EBF" w:rsidRPr="009439BF" w:rsidTr="002D5C7C">
        <w:trPr>
          <w:trHeight w:val="558"/>
        </w:trPr>
        <w:tc>
          <w:tcPr>
            <w:tcW w:w="900" w:type="dxa"/>
            <w:shd w:val="clear" w:color="auto" w:fill="auto"/>
          </w:tcPr>
          <w:p w:rsidR="005B7EBF" w:rsidRPr="009439BF" w:rsidRDefault="005B7EBF" w:rsidP="002D5C7C">
            <w:pPr>
              <w:jc w:val="center"/>
              <w:rPr>
                <w:rFonts w:eastAsia="Calibri"/>
                <w:b/>
                <w:sz w:val="26"/>
                <w:szCs w:val="26"/>
                <w:lang w:eastAsia="en-US"/>
              </w:rPr>
            </w:pPr>
          </w:p>
        </w:tc>
        <w:tc>
          <w:tcPr>
            <w:tcW w:w="720" w:type="dxa"/>
            <w:shd w:val="clear" w:color="auto" w:fill="auto"/>
          </w:tcPr>
          <w:p w:rsidR="005B7EBF" w:rsidRPr="009439BF" w:rsidRDefault="005B7EBF" w:rsidP="002D5C7C">
            <w:pPr>
              <w:jc w:val="center"/>
              <w:rPr>
                <w:rFonts w:eastAsia="Calibri"/>
                <w:sz w:val="26"/>
                <w:szCs w:val="26"/>
                <w:lang w:eastAsia="en-US"/>
              </w:rPr>
            </w:pPr>
          </w:p>
        </w:tc>
        <w:tc>
          <w:tcPr>
            <w:tcW w:w="8161" w:type="dxa"/>
            <w:shd w:val="clear" w:color="auto" w:fill="auto"/>
          </w:tcPr>
          <w:p w:rsidR="002D5C7C" w:rsidRPr="009439BF" w:rsidRDefault="005B7EBF" w:rsidP="002D5C7C">
            <w:pPr>
              <w:pStyle w:val="NormalWeb"/>
              <w:spacing w:before="0" w:beforeAutospacing="0" w:after="0" w:afterAutospacing="0"/>
              <w:rPr>
                <w:color w:val="000000"/>
                <w:sz w:val="26"/>
                <w:szCs w:val="26"/>
              </w:rPr>
            </w:pPr>
            <w:r w:rsidRPr="009439BF">
              <w:rPr>
                <w:color w:val="000000"/>
                <w:sz w:val="26"/>
                <w:szCs w:val="26"/>
              </w:rPr>
              <w:t xml:space="preserve">Hình thức: </w:t>
            </w:r>
          </w:p>
          <w:p w:rsidR="005B7EBF" w:rsidRPr="009439BF" w:rsidRDefault="005B7EBF" w:rsidP="002D5C7C">
            <w:pPr>
              <w:pStyle w:val="NormalWeb"/>
              <w:spacing w:before="0" w:beforeAutospacing="0" w:after="0" w:afterAutospacing="0"/>
              <w:rPr>
                <w:color w:val="000000"/>
                <w:sz w:val="26"/>
                <w:szCs w:val="26"/>
              </w:rPr>
            </w:pPr>
            <w:r w:rsidRPr="009439BF">
              <w:rPr>
                <w:color w:val="000000"/>
                <w:sz w:val="26"/>
                <w:szCs w:val="26"/>
              </w:rPr>
              <w:t xml:space="preserve">* Nội dung: </w:t>
            </w:r>
          </w:p>
          <w:p w:rsidR="005B7EBF" w:rsidRPr="009439BF" w:rsidRDefault="005B7EBF" w:rsidP="002D5C7C">
            <w:pPr>
              <w:pStyle w:val="NormalWeb"/>
              <w:spacing w:before="0" w:beforeAutospacing="0" w:after="0" w:afterAutospacing="0"/>
              <w:rPr>
                <w:color w:val="000000"/>
                <w:sz w:val="26"/>
                <w:szCs w:val="26"/>
              </w:rPr>
            </w:pPr>
            <w:r w:rsidRPr="009439BF">
              <w:rPr>
                <w:color w:val="000000"/>
                <w:sz w:val="26"/>
                <w:szCs w:val="26"/>
              </w:rPr>
              <w:t>+ Mở đoạn: Giới thiệu khái quát vấn đề. (0.25 điểm)</w:t>
            </w:r>
          </w:p>
          <w:p w:rsidR="005B7EBF" w:rsidRPr="009439BF" w:rsidRDefault="005B7EBF" w:rsidP="002D5C7C">
            <w:pPr>
              <w:pStyle w:val="NormalWeb"/>
              <w:spacing w:before="0" w:beforeAutospacing="0" w:after="0" w:afterAutospacing="0"/>
              <w:rPr>
                <w:color w:val="000000"/>
                <w:sz w:val="26"/>
                <w:szCs w:val="26"/>
              </w:rPr>
            </w:pPr>
            <w:r w:rsidRPr="009439BF">
              <w:rPr>
                <w:color w:val="000000"/>
                <w:sz w:val="26"/>
                <w:szCs w:val="26"/>
              </w:rPr>
              <w:t>+ Thân đoạn: 1.0 điểm</w:t>
            </w:r>
          </w:p>
          <w:p w:rsidR="005B7EBF" w:rsidRPr="009439BF" w:rsidRDefault="005B7EBF" w:rsidP="002D5C7C">
            <w:pPr>
              <w:pStyle w:val="NormalWeb"/>
              <w:spacing w:before="0" w:beforeAutospacing="0" w:after="0" w:afterAutospacing="0"/>
              <w:rPr>
                <w:color w:val="000000"/>
                <w:sz w:val="26"/>
                <w:szCs w:val="26"/>
              </w:rPr>
            </w:pPr>
            <w:r w:rsidRPr="009439BF">
              <w:rPr>
                <w:color w:val="000000"/>
                <w:sz w:val="26"/>
                <w:szCs w:val="26"/>
              </w:rPr>
              <w:t>Giải thích vấn đề (0.25 điểm)</w:t>
            </w:r>
          </w:p>
          <w:p w:rsidR="005B7EBF" w:rsidRPr="009439BF" w:rsidRDefault="005B7EBF" w:rsidP="002D5C7C">
            <w:pPr>
              <w:pStyle w:val="NormalWeb"/>
              <w:spacing w:before="0" w:beforeAutospacing="0" w:after="0" w:afterAutospacing="0"/>
              <w:rPr>
                <w:color w:val="000000"/>
                <w:sz w:val="26"/>
                <w:szCs w:val="26"/>
              </w:rPr>
            </w:pPr>
            <w:r w:rsidRPr="009439BF">
              <w:rPr>
                <w:color w:val="000000"/>
                <w:sz w:val="26"/>
                <w:szCs w:val="26"/>
              </w:rPr>
              <w:t>Bàn luận (0.5 điểm)</w:t>
            </w:r>
          </w:p>
          <w:p w:rsidR="005B7EBF" w:rsidRPr="009439BF" w:rsidRDefault="005B7EBF" w:rsidP="002D5C7C">
            <w:pPr>
              <w:pStyle w:val="NormalWeb"/>
              <w:spacing w:before="0" w:beforeAutospacing="0" w:after="0" w:afterAutospacing="0"/>
              <w:rPr>
                <w:color w:val="000000"/>
                <w:sz w:val="26"/>
                <w:szCs w:val="26"/>
              </w:rPr>
            </w:pPr>
            <w:r w:rsidRPr="009439BF">
              <w:rPr>
                <w:color w:val="000000"/>
                <w:sz w:val="26"/>
                <w:szCs w:val="26"/>
              </w:rPr>
              <w:t>1 dẫn chứng để làm sáng tỏ lí lẽ (0.25 điểm)</w:t>
            </w:r>
          </w:p>
          <w:p w:rsidR="005B7EBF" w:rsidRPr="009439BF" w:rsidRDefault="005B7EBF" w:rsidP="002D5C7C">
            <w:pPr>
              <w:pStyle w:val="NormalWeb"/>
              <w:spacing w:before="0" w:beforeAutospacing="0" w:after="0" w:afterAutospacing="0"/>
              <w:rPr>
                <w:rFonts w:eastAsia="Calibri"/>
                <w:sz w:val="26"/>
                <w:szCs w:val="26"/>
              </w:rPr>
            </w:pPr>
            <w:r w:rsidRPr="009439BF">
              <w:rPr>
                <w:color w:val="000000"/>
                <w:sz w:val="26"/>
                <w:szCs w:val="26"/>
              </w:rPr>
              <w:t>+ Kết đoạn: Liên hệ bản thân, kêu gọi hành động (0.25 điểm)</w:t>
            </w:r>
          </w:p>
        </w:tc>
        <w:tc>
          <w:tcPr>
            <w:tcW w:w="1134" w:type="dxa"/>
            <w:shd w:val="clear" w:color="auto" w:fill="auto"/>
          </w:tcPr>
          <w:p w:rsidR="005B7EBF" w:rsidRPr="009439BF" w:rsidRDefault="002D5C7C" w:rsidP="002D5C7C">
            <w:pPr>
              <w:jc w:val="center"/>
              <w:rPr>
                <w:color w:val="000000"/>
                <w:sz w:val="26"/>
                <w:szCs w:val="26"/>
              </w:rPr>
            </w:pPr>
            <w:r w:rsidRPr="009439BF">
              <w:rPr>
                <w:color w:val="000000"/>
                <w:sz w:val="26"/>
                <w:szCs w:val="26"/>
              </w:rPr>
              <w:t>0.5</w:t>
            </w:r>
          </w:p>
          <w:p w:rsidR="002D5C7C" w:rsidRPr="009439BF" w:rsidRDefault="002D5C7C" w:rsidP="002D5C7C">
            <w:pPr>
              <w:jc w:val="center"/>
              <w:rPr>
                <w:color w:val="000000"/>
                <w:sz w:val="26"/>
                <w:szCs w:val="26"/>
              </w:rPr>
            </w:pPr>
            <w:r w:rsidRPr="009439BF">
              <w:rPr>
                <w:color w:val="000000"/>
                <w:sz w:val="26"/>
                <w:szCs w:val="26"/>
              </w:rPr>
              <w:t>(1.5)</w:t>
            </w:r>
          </w:p>
          <w:p w:rsidR="002D5C7C" w:rsidRPr="009439BF" w:rsidRDefault="002D5C7C" w:rsidP="002D5C7C">
            <w:pPr>
              <w:jc w:val="center"/>
              <w:rPr>
                <w:color w:val="000000"/>
                <w:sz w:val="26"/>
                <w:szCs w:val="26"/>
              </w:rPr>
            </w:pPr>
            <w:r w:rsidRPr="009439BF">
              <w:rPr>
                <w:color w:val="000000"/>
                <w:sz w:val="26"/>
                <w:szCs w:val="26"/>
              </w:rPr>
              <w:t>0.25</w:t>
            </w:r>
          </w:p>
          <w:p w:rsidR="002D5C7C" w:rsidRPr="009439BF" w:rsidRDefault="002D5C7C" w:rsidP="002D5C7C">
            <w:pPr>
              <w:jc w:val="center"/>
              <w:rPr>
                <w:color w:val="000000"/>
                <w:sz w:val="26"/>
                <w:szCs w:val="26"/>
              </w:rPr>
            </w:pPr>
            <w:r w:rsidRPr="009439BF">
              <w:rPr>
                <w:color w:val="000000"/>
                <w:sz w:val="26"/>
                <w:szCs w:val="26"/>
              </w:rPr>
              <w:t>(1.0)</w:t>
            </w:r>
          </w:p>
          <w:p w:rsidR="002D5C7C" w:rsidRPr="009439BF" w:rsidRDefault="002D5C7C" w:rsidP="002D5C7C">
            <w:pPr>
              <w:jc w:val="center"/>
              <w:rPr>
                <w:color w:val="000000"/>
                <w:sz w:val="26"/>
                <w:szCs w:val="26"/>
              </w:rPr>
            </w:pPr>
            <w:r w:rsidRPr="009439BF">
              <w:rPr>
                <w:color w:val="000000"/>
                <w:sz w:val="26"/>
                <w:szCs w:val="26"/>
              </w:rPr>
              <w:t>0.25</w:t>
            </w:r>
          </w:p>
          <w:p w:rsidR="002D5C7C" w:rsidRPr="009439BF" w:rsidRDefault="002D5C7C" w:rsidP="002D5C7C">
            <w:pPr>
              <w:jc w:val="center"/>
              <w:rPr>
                <w:color w:val="000000"/>
                <w:sz w:val="26"/>
                <w:szCs w:val="26"/>
              </w:rPr>
            </w:pPr>
            <w:r w:rsidRPr="009439BF">
              <w:rPr>
                <w:color w:val="000000"/>
                <w:sz w:val="26"/>
                <w:szCs w:val="26"/>
              </w:rPr>
              <w:t>0.5</w:t>
            </w:r>
          </w:p>
          <w:p w:rsidR="002D5C7C" w:rsidRPr="009439BF" w:rsidRDefault="002D5C7C" w:rsidP="002D5C7C">
            <w:pPr>
              <w:jc w:val="center"/>
              <w:rPr>
                <w:color w:val="000000"/>
                <w:sz w:val="26"/>
                <w:szCs w:val="26"/>
              </w:rPr>
            </w:pPr>
            <w:r w:rsidRPr="009439BF">
              <w:rPr>
                <w:color w:val="000000"/>
                <w:sz w:val="26"/>
                <w:szCs w:val="26"/>
              </w:rPr>
              <w:t>0.25</w:t>
            </w:r>
          </w:p>
          <w:p w:rsidR="002D5C7C" w:rsidRPr="009439BF" w:rsidRDefault="002D5C7C" w:rsidP="002D5C7C">
            <w:pPr>
              <w:jc w:val="center"/>
              <w:rPr>
                <w:rFonts w:eastAsia="Calibri"/>
                <w:sz w:val="26"/>
                <w:szCs w:val="26"/>
                <w:lang w:eastAsia="en-US"/>
              </w:rPr>
            </w:pPr>
            <w:r w:rsidRPr="009439BF">
              <w:rPr>
                <w:color w:val="000000"/>
                <w:sz w:val="26"/>
                <w:szCs w:val="26"/>
              </w:rPr>
              <w:t>0.25</w:t>
            </w:r>
          </w:p>
        </w:tc>
      </w:tr>
      <w:tr w:rsidR="005B7EBF" w:rsidRPr="009439BF" w:rsidTr="002D5C7C">
        <w:trPr>
          <w:trHeight w:val="558"/>
        </w:trPr>
        <w:tc>
          <w:tcPr>
            <w:tcW w:w="900" w:type="dxa"/>
            <w:shd w:val="clear" w:color="auto" w:fill="auto"/>
          </w:tcPr>
          <w:p w:rsidR="005B7EBF" w:rsidRPr="009439BF" w:rsidRDefault="005B7EBF" w:rsidP="002D5C7C">
            <w:pPr>
              <w:jc w:val="center"/>
              <w:rPr>
                <w:rFonts w:eastAsia="Calibri"/>
                <w:b/>
                <w:sz w:val="26"/>
                <w:szCs w:val="26"/>
                <w:lang w:eastAsia="en-US"/>
              </w:rPr>
            </w:pPr>
          </w:p>
        </w:tc>
        <w:tc>
          <w:tcPr>
            <w:tcW w:w="720" w:type="dxa"/>
            <w:shd w:val="clear" w:color="auto" w:fill="auto"/>
          </w:tcPr>
          <w:p w:rsidR="005B7EBF" w:rsidRPr="009439BF" w:rsidRDefault="002D5C7C" w:rsidP="002D5C7C">
            <w:pPr>
              <w:jc w:val="center"/>
              <w:rPr>
                <w:rFonts w:eastAsia="Calibri"/>
                <w:sz w:val="26"/>
                <w:szCs w:val="26"/>
                <w:lang w:eastAsia="en-US"/>
              </w:rPr>
            </w:pPr>
            <w:r w:rsidRPr="009439BF">
              <w:rPr>
                <w:rFonts w:eastAsia="Calibri"/>
                <w:sz w:val="26"/>
                <w:szCs w:val="26"/>
                <w:lang w:eastAsia="en-US"/>
              </w:rPr>
              <w:t>2</w:t>
            </w:r>
          </w:p>
        </w:tc>
        <w:tc>
          <w:tcPr>
            <w:tcW w:w="8161" w:type="dxa"/>
            <w:shd w:val="clear" w:color="auto" w:fill="auto"/>
          </w:tcPr>
          <w:p w:rsidR="002D5C7C" w:rsidRPr="009439BF" w:rsidRDefault="000B6AB9" w:rsidP="002D5C7C">
            <w:pPr>
              <w:pStyle w:val="NormalWeb"/>
              <w:spacing w:before="0" w:beforeAutospacing="0" w:after="0" w:afterAutospacing="0"/>
              <w:ind w:left="-170"/>
              <w:jc w:val="both"/>
              <w:rPr>
                <w:i/>
                <w:iCs/>
                <w:sz w:val="26"/>
                <w:szCs w:val="26"/>
                <w:lang w:val="vi-VN"/>
              </w:rPr>
            </w:pPr>
            <w:r w:rsidRPr="009439BF">
              <w:rPr>
                <w:rFonts w:eastAsia="MS Mincho"/>
                <w:b/>
                <w:sz w:val="26"/>
                <w:szCs w:val="26"/>
                <w:lang w:eastAsia="ja-JP"/>
              </w:rPr>
              <w:t xml:space="preserve"> </w:t>
            </w:r>
            <w:r w:rsidR="002D5C7C" w:rsidRPr="009439BF">
              <w:rPr>
                <w:rFonts w:eastAsia="MS Mincho"/>
                <w:sz w:val="26"/>
                <w:szCs w:val="26"/>
                <w:lang w:eastAsia="ja-JP"/>
              </w:rPr>
              <w:t>Học sinh chọn 1 trong 2 đề sau:</w:t>
            </w:r>
          </w:p>
          <w:p w:rsidR="002D5C7C" w:rsidRPr="009439BF" w:rsidRDefault="002D5C7C" w:rsidP="002D5C7C">
            <w:pPr>
              <w:pStyle w:val="ListParagraph"/>
              <w:numPr>
                <w:ilvl w:val="0"/>
                <w:numId w:val="17"/>
              </w:numPr>
              <w:jc w:val="both"/>
              <w:rPr>
                <w:sz w:val="26"/>
                <w:szCs w:val="26"/>
              </w:rPr>
            </w:pPr>
            <w:r w:rsidRPr="009439BF">
              <w:rPr>
                <w:sz w:val="26"/>
                <w:szCs w:val="26"/>
              </w:rPr>
              <w:t>Thuyết minh về món phở.</w:t>
            </w:r>
          </w:p>
          <w:p w:rsidR="005B7EBF" w:rsidRPr="009439BF" w:rsidRDefault="002D5C7C" w:rsidP="002D5C7C">
            <w:pPr>
              <w:pStyle w:val="ListParagraph"/>
              <w:numPr>
                <w:ilvl w:val="0"/>
                <w:numId w:val="17"/>
              </w:numPr>
              <w:jc w:val="both"/>
              <w:rPr>
                <w:rFonts w:eastAsia="Calibri"/>
                <w:sz w:val="26"/>
                <w:szCs w:val="26"/>
                <w:lang w:eastAsia="en-US"/>
              </w:rPr>
            </w:pPr>
            <w:r w:rsidRPr="009439BF">
              <w:rPr>
                <w:sz w:val="26"/>
                <w:szCs w:val="26"/>
              </w:rPr>
              <w:t>Thuyết minh về bánh chưng.</w:t>
            </w:r>
          </w:p>
        </w:tc>
        <w:tc>
          <w:tcPr>
            <w:tcW w:w="1134" w:type="dxa"/>
            <w:shd w:val="clear" w:color="auto" w:fill="auto"/>
          </w:tcPr>
          <w:p w:rsidR="005B7EBF" w:rsidRPr="009439BF" w:rsidRDefault="005B7EBF" w:rsidP="002D5C7C">
            <w:pPr>
              <w:jc w:val="center"/>
              <w:rPr>
                <w:rFonts w:eastAsia="Calibri"/>
                <w:sz w:val="26"/>
                <w:szCs w:val="26"/>
                <w:lang w:eastAsia="en-US"/>
              </w:rPr>
            </w:pPr>
          </w:p>
        </w:tc>
      </w:tr>
      <w:tr w:rsidR="0068640D" w:rsidRPr="009439BF" w:rsidTr="002D5C7C">
        <w:trPr>
          <w:trHeight w:val="558"/>
        </w:trPr>
        <w:tc>
          <w:tcPr>
            <w:tcW w:w="900" w:type="dxa"/>
            <w:shd w:val="clear" w:color="auto" w:fill="auto"/>
          </w:tcPr>
          <w:p w:rsidR="0068640D" w:rsidRPr="009439BF" w:rsidRDefault="0068640D" w:rsidP="002D5C7C">
            <w:pPr>
              <w:jc w:val="center"/>
              <w:rPr>
                <w:rFonts w:eastAsia="Calibri"/>
                <w:b/>
                <w:sz w:val="26"/>
                <w:szCs w:val="26"/>
                <w:lang w:eastAsia="en-US"/>
              </w:rPr>
            </w:pPr>
          </w:p>
        </w:tc>
        <w:tc>
          <w:tcPr>
            <w:tcW w:w="720" w:type="dxa"/>
            <w:shd w:val="clear" w:color="auto" w:fill="auto"/>
          </w:tcPr>
          <w:p w:rsidR="0068640D" w:rsidRPr="009439BF" w:rsidRDefault="0068640D" w:rsidP="002D5C7C">
            <w:pPr>
              <w:jc w:val="center"/>
              <w:rPr>
                <w:rFonts w:eastAsia="Calibri"/>
                <w:sz w:val="26"/>
                <w:szCs w:val="26"/>
                <w:lang w:eastAsia="en-US"/>
              </w:rPr>
            </w:pPr>
          </w:p>
        </w:tc>
        <w:tc>
          <w:tcPr>
            <w:tcW w:w="8161" w:type="dxa"/>
            <w:shd w:val="clear" w:color="auto" w:fill="auto"/>
          </w:tcPr>
          <w:p w:rsidR="0068640D" w:rsidRPr="009439BF" w:rsidRDefault="0068640D" w:rsidP="002D5C7C">
            <w:pPr>
              <w:jc w:val="both"/>
              <w:rPr>
                <w:rFonts w:eastAsia="Calibri"/>
                <w:sz w:val="26"/>
                <w:szCs w:val="26"/>
                <w:lang w:eastAsia="en-US"/>
              </w:rPr>
            </w:pPr>
            <w:r w:rsidRPr="009439BF">
              <w:rPr>
                <w:rFonts w:eastAsia="Calibri"/>
                <w:sz w:val="26"/>
                <w:szCs w:val="26"/>
                <w:lang w:eastAsia="en-US"/>
              </w:rPr>
              <w:t xml:space="preserve">a. Đảm bảo bố cục bài văn </w:t>
            </w:r>
            <w:r w:rsidR="009F6425" w:rsidRPr="009439BF">
              <w:rPr>
                <w:rFonts w:eastAsia="Calibri"/>
                <w:sz w:val="26"/>
                <w:szCs w:val="26"/>
                <w:lang w:eastAsia="en-US"/>
              </w:rPr>
              <w:t>thuyết minh</w:t>
            </w:r>
            <w:r w:rsidRPr="009439BF">
              <w:rPr>
                <w:rFonts w:eastAsia="Calibri"/>
                <w:sz w:val="26"/>
                <w:szCs w:val="26"/>
                <w:lang w:eastAsia="en-US"/>
              </w:rPr>
              <w:t xml:space="preserve"> gồm 3 phần: Mở bài, thân bài, kết bài. </w:t>
            </w:r>
          </w:p>
          <w:p w:rsidR="0068640D" w:rsidRPr="009439BF" w:rsidRDefault="0068640D" w:rsidP="002D5C7C">
            <w:pPr>
              <w:jc w:val="both"/>
              <w:rPr>
                <w:rFonts w:eastAsia="Calibri"/>
                <w:sz w:val="26"/>
                <w:szCs w:val="26"/>
                <w:lang w:eastAsia="en-US"/>
              </w:rPr>
            </w:pPr>
            <w:r w:rsidRPr="009439BF">
              <w:rPr>
                <w:rFonts w:eastAsia="Calibri"/>
                <w:sz w:val="26"/>
                <w:szCs w:val="26"/>
                <w:lang w:eastAsia="en-US"/>
              </w:rPr>
              <w:t xml:space="preserve">- Xác định đúng yêu cầu của đề: </w:t>
            </w:r>
          </w:p>
          <w:p w:rsidR="0068640D" w:rsidRPr="009439BF" w:rsidRDefault="0068640D" w:rsidP="002D5C7C">
            <w:pPr>
              <w:jc w:val="both"/>
              <w:rPr>
                <w:rFonts w:eastAsia="Calibri"/>
                <w:sz w:val="26"/>
                <w:szCs w:val="26"/>
                <w:lang w:eastAsia="en-US"/>
              </w:rPr>
            </w:pPr>
            <w:r w:rsidRPr="009439BF">
              <w:rPr>
                <w:rFonts w:eastAsia="Calibri"/>
                <w:sz w:val="26"/>
                <w:szCs w:val="26"/>
                <w:lang w:eastAsia="en-US"/>
              </w:rPr>
              <w:t xml:space="preserve">+ Thể loại: </w:t>
            </w:r>
            <w:r w:rsidR="009F6425" w:rsidRPr="009439BF">
              <w:rPr>
                <w:rFonts w:eastAsia="Calibri"/>
                <w:sz w:val="26"/>
                <w:szCs w:val="26"/>
                <w:lang w:eastAsia="en-US"/>
              </w:rPr>
              <w:t>Thuyết minh</w:t>
            </w:r>
          </w:p>
          <w:p w:rsidR="0068640D" w:rsidRPr="009439BF" w:rsidRDefault="0068640D" w:rsidP="002D5C7C">
            <w:pPr>
              <w:rPr>
                <w:rFonts w:eastAsia="Calibri"/>
                <w:sz w:val="26"/>
                <w:szCs w:val="26"/>
                <w:lang w:val="pt-BR" w:eastAsia="en-US"/>
              </w:rPr>
            </w:pPr>
            <w:r w:rsidRPr="009439BF">
              <w:rPr>
                <w:rFonts w:eastAsia="Calibri"/>
                <w:sz w:val="26"/>
                <w:szCs w:val="26"/>
                <w:lang w:eastAsia="en-US"/>
              </w:rPr>
              <w:t xml:space="preserve">+ Nội dung: </w:t>
            </w:r>
            <w:r w:rsidR="00493209" w:rsidRPr="009439BF">
              <w:rPr>
                <w:rFonts w:eastAsia="Calibri"/>
                <w:sz w:val="26"/>
                <w:szCs w:val="26"/>
                <w:lang w:val="pt-BR" w:eastAsia="en-US"/>
              </w:rPr>
              <w:t>Bám sát đối tượng thuyết minh</w:t>
            </w:r>
          </w:p>
          <w:p w:rsidR="0068640D" w:rsidRPr="009439BF" w:rsidRDefault="00493209" w:rsidP="002D5C7C">
            <w:pPr>
              <w:widowControl w:val="0"/>
              <w:autoSpaceDE w:val="0"/>
              <w:autoSpaceDN w:val="0"/>
              <w:ind w:left="56"/>
              <w:jc w:val="both"/>
              <w:rPr>
                <w:rFonts w:eastAsia="Calibri"/>
                <w:b/>
                <w:sz w:val="26"/>
                <w:szCs w:val="26"/>
                <w:lang w:eastAsia="en-US"/>
              </w:rPr>
            </w:pPr>
            <w:r w:rsidRPr="009439BF">
              <w:rPr>
                <w:rFonts w:eastAsia="Calibri"/>
                <w:b/>
                <w:sz w:val="26"/>
                <w:szCs w:val="26"/>
                <w:lang w:eastAsia="en-US"/>
              </w:rPr>
              <w:t xml:space="preserve">- </w:t>
            </w:r>
            <w:r w:rsidRPr="009439BF">
              <w:rPr>
                <w:rFonts w:eastAsia="Calibri"/>
                <w:iCs/>
                <w:sz w:val="26"/>
                <w:szCs w:val="26"/>
                <w:lang w:eastAsia="en-US"/>
              </w:rPr>
              <w:t xml:space="preserve">Chính tả, ngữ pháp: </w:t>
            </w:r>
            <w:r w:rsidRPr="009439BF">
              <w:rPr>
                <w:rFonts w:eastAsia="Calibri"/>
                <w:sz w:val="26"/>
                <w:szCs w:val="26"/>
                <w:lang w:eastAsia="en-US"/>
              </w:rPr>
              <w:t>Đảm bảo chuẩn chính tả, ngữ pháp Tiếng Việt.</w:t>
            </w:r>
          </w:p>
        </w:tc>
        <w:tc>
          <w:tcPr>
            <w:tcW w:w="1134" w:type="dxa"/>
            <w:shd w:val="clear" w:color="auto" w:fill="auto"/>
          </w:tcPr>
          <w:p w:rsidR="0068640D" w:rsidRPr="009439BF" w:rsidRDefault="0068640D" w:rsidP="002D5C7C">
            <w:pPr>
              <w:jc w:val="center"/>
              <w:rPr>
                <w:rFonts w:eastAsia="Calibri"/>
                <w:b/>
                <w:sz w:val="26"/>
                <w:szCs w:val="26"/>
                <w:lang w:eastAsia="en-US"/>
              </w:rPr>
            </w:pPr>
            <w:r w:rsidRPr="009439BF">
              <w:rPr>
                <w:rFonts w:eastAsia="Calibri"/>
                <w:sz w:val="26"/>
                <w:szCs w:val="26"/>
                <w:lang w:eastAsia="en-US"/>
              </w:rPr>
              <w:t>0.5</w:t>
            </w:r>
          </w:p>
        </w:tc>
      </w:tr>
      <w:tr w:rsidR="0068640D" w:rsidRPr="009439BF" w:rsidTr="002D5C7C">
        <w:tc>
          <w:tcPr>
            <w:tcW w:w="900" w:type="dxa"/>
            <w:shd w:val="clear" w:color="auto" w:fill="auto"/>
          </w:tcPr>
          <w:p w:rsidR="0068640D" w:rsidRPr="009439BF" w:rsidRDefault="0068640D" w:rsidP="002D5C7C">
            <w:pPr>
              <w:jc w:val="center"/>
              <w:rPr>
                <w:rFonts w:eastAsia="Calibri"/>
                <w:b/>
                <w:sz w:val="26"/>
                <w:szCs w:val="26"/>
                <w:lang w:eastAsia="en-US"/>
              </w:rPr>
            </w:pPr>
          </w:p>
        </w:tc>
        <w:tc>
          <w:tcPr>
            <w:tcW w:w="720" w:type="dxa"/>
            <w:shd w:val="clear" w:color="auto" w:fill="auto"/>
          </w:tcPr>
          <w:p w:rsidR="0068640D" w:rsidRPr="009439BF" w:rsidRDefault="0068640D" w:rsidP="002D5C7C">
            <w:pPr>
              <w:jc w:val="center"/>
              <w:rPr>
                <w:rFonts w:eastAsia="Calibri"/>
                <w:sz w:val="26"/>
                <w:szCs w:val="26"/>
                <w:lang w:eastAsia="en-US"/>
              </w:rPr>
            </w:pPr>
          </w:p>
        </w:tc>
        <w:tc>
          <w:tcPr>
            <w:tcW w:w="8161" w:type="dxa"/>
            <w:shd w:val="clear" w:color="auto" w:fill="auto"/>
          </w:tcPr>
          <w:p w:rsidR="0068640D" w:rsidRPr="009439BF" w:rsidRDefault="0068640D" w:rsidP="002D5C7C">
            <w:pPr>
              <w:jc w:val="both"/>
              <w:rPr>
                <w:rFonts w:eastAsia="Calibri"/>
                <w:sz w:val="26"/>
                <w:szCs w:val="26"/>
                <w:lang w:eastAsia="en-US"/>
              </w:rPr>
            </w:pPr>
            <w:r w:rsidRPr="009439BF">
              <w:rPr>
                <w:rFonts w:eastAsia="Calibri"/>
                <w:iCs/>
                <w:noProof/>
                <w:sz w:val="26"/>
                <w:szCs w:val="26"/>
                <w:lang w:eastAsia="en-US"/>
              </w:rPr>
              <w:t xml:space="preserve">b. </w:t>
            </w:r>
            <w:r w:rsidRPr="009439BF">
              <w:rPr>
                <w:rFonts w:eastAsia="Calibri"/>
                <w:sz w:val="26"/>
                <w:szCs w:val="26"/>
                <w:lang w:eastAsia="en-US"/>
              </w:rPr>
              <w:t xml:space="preserve">Viết được bài văn </w:t>
            </w:r>
            <w:r w:rsidR="00493209" w:rsidRPr="009439BF">
              <w:rPr>
                <w:rFonts w:eastAsia="Calibri"/>
                <w:sz w:val="26"/>
                <w:szCs w:val="26"/>
                <w:lang w:eastAsia="en-US"/>
              </w:rPr>
              <w:t xml:space="preserve">thuyết minh </w:t>
            </w:r>
            <w:r w:rsidR="00493209" w:rsidRPr="009439BF">
              <w:rPr>
                <w:rFonts w:eastAsia="Calibri"/>
                <w:sz w:val="26"/>
                <w:szCs w:val="26"/>
                <w:lang w:val="pt-BR" w:eastAsia="en-US"/>
              </w:rPr>
              <w:t>theo đúng yêu cầu đề</w:t>
            </w:r>
            <w:r w:rsidRPr="009439BF">
              <w:rPr>
                <w:rFonts w:eastAsia="Calibri"/>
                <w:sz w:val="26"/>
                <w:szCs w:val="26"/>
                <w:lang w:val="pt-BR" w:eastAsia="en-US"/>
              </w:rPr>
              <w:t>.</w:t>
            </w:r>
          </w:p>
          <w:p w:rsidR="0068640D" w:rsidRPr="009439BF" w:rsidRDefault="0068640D" w:rsidP="002D5C7C">
            <w:pPr>
              <w:numPr>
                <w:ilvl w:val="0"/>
                <w:numId w:val="17"/>
              </w:numPr>
              <w:jc w:val="both"/>
              <w:rPr>
                <w:rFonts w:eastAsia="Calibri"/>
                <w:noProof/>
                <w:sz w:val="26"/>
                <w:szCs w:val="26"/>
                <w:lang w:eastAsia="en-US"/>
              </w:rPr>
            </w:pPr>
            <w:r w:rsidRPr="009439BF">
              <w:rPr>
                <w:rFonts w:eastAsia="Calibri"/>
                <w:noProof/>
                <w:sz w:val="26"/>
                <w:szCs w:val="26"/>
                <w:lang w:eastAsia="en-US"/>
              </w:rPr>
              <w:t xml:space="preserve">HS có thể triển khai </w:t>
            </w:r>
            <w:r w:rsidR="00493209" w:rsidRPr="009439BF">
              <w:rPr>
                <w:rFonts w:eastAsia="Calibri"/>
                <w:noProof/>
                <w:sz w:val="26"/>
                <w:szCs w:val="26"/>
                <w:lang w:eastAsia="en-US"/>
              </w:rPr>
              <w:t>bài viết</w:t>
            </w:r>
            <w:r w:rsidRPr="009439BF">
              <w:rPr>
                <w:rFonts w:eastAsia="Calibri"/>
                <w:noProof/>
                <w:sz w:val="26"/>
                <w:szCs w:val="26"/>
                <w:lang w:eastAsia="en-US"/>
              </w:rPr>
              <w:t xml:space="preserve"> theo nhiều cách, nhưng cần đảm bảo các yêu cầu sau:</w:t>
            </w:r>
          </w:p>
          <w:p w:rsidR="00493209" w:rsidRPr="009439BF" w:rsidRDefault="00493209" w:rsidP="002D5C7C">
            <w:pPr>
              <w:numPr>
                <w:ilvl w:val="0"/>
                <w:numId w:val="19"/>
              </w:numPr>
              <w:jc w:val="both"/>
              <w:rPr>
                <w:rFonts w:eastAsia="Calibri"/>
                <w:sz w:val="26"/>
                <w:szCs w:val="26"/>
              </w:rPr>
            </w:pPr>
            <w:r w:rsidRPr="009439BF">
              <w:rPr>
                <w:rFonts w:eastAsia="Calibri"/>
                <w:sz w:val="26"/>
                <w:szCs w:val="26"/>
              </w:rPr>
              <w:t>Mở bài: - Giới thiệu chung về món ăn</w:t>
            </w:r>
          </w:p>
          <w:p w:rsidR="00493209" w:rsidRPr="009439BF" w:rsidRDefault="00493209" w:rsidP="002D5C7C">
            <w:pPr>
              <w:numPr>
                <w:ilvl w:val="0"/>
                <w:numId w:val="19"/>
              </w:numPr>
              <w:jc w:val="both"/>
              <w:rPr>
                <w:rFonts w:eastAsia="Calibri"/>
                <w:noProof/>
                <w:sz w:val="26"/>
                <w:szCs w:val="26"/>
                <w:lang w:eastAsia="en-US"/>
              </w:rPr>
            </w:pPr>
            <w:r w:rsidRPr="009439BF">
              <w:rPr>
                <w:rFonts w:eastAsia="Calibri"/>
                <w:sz w:val="26"/>
                <w:szCs w:val="26"/>
              </w:rPr>
              <w:t>Thân bài:</w:t>
            </w:r>
          </w:p>
          <w:p w:rsidR="00493209" w:rsidRPr="009439BF" w:rsidRDefault="00493209" w:rsidP="002D5C7C">
            <w:pPr>
              <w:ind w:left="1080"/>
              <w:jc w:val="both"/>
              <w:rPr>
                <w:rFonts w:eastAsia="Calibri"/>
                <w:sz w:val="26"/>
                <w:szCs w:val="26"/>
              </w:rPr>
            </w:pPr>
            <w:r w:rsidRPr="009439BF">
              <w:rPr>
                <w:rFonts w:eastAsia="Calibri"/>
                <w:sz w:val="26"/>
                <w:szCs w:val="26"/>
              </w:rPr>
              <w:t>+ Nguồn gốc</w:t>
            </w:r>
          </w:p>
          <w:p w:rsidR="00493209" w:rsidRPr="009439BF" w:rsidRDefault="00493209" w:rsidP="002D5C7C">
            <w:pPr>
              <w:ind w:left="1080"/>
              <w:jc w:val="both"/>
              <w:rPr>
                <w:rFonts w:eastAsia="Calibri"/>
                <w:sz w:val="26"/>
                <w:szCs w:val="26"/>
              </w:rPr>
            </w:pPr>
            <w:r w:rsidRPr="009439BF">
              <w:rPr>
                <w:rFonts w:eastAsia="Calibri"/>
                <w:sz w:val="26"/>
                <w:szCs w:val="26"/>
              </w:rPr>
              <w:t>+ Nguyên liệu</w:t>
            </w:r>
          </w:p>
          <w:p w:rsidR="00493209" w:rsidRPr="009439BF" w:rsidRDefault="00493209" w:rsidP="002D5C7C">
            <w:pPr>
              <w:ind w:left="1080"/>
              <w:jc w:val="both"/>
              <w:rPr>
                <w:rFonts w:eastAsia="Calibri"/>
                <w:sz w:val="26"/>
                <w:szCs w:val="26"/>
              </w:rPr>
            </w:pPr>
            <w:r w:rsidRPr="009439BF">
              <w:rPr>
                <w:rFonts w:eastAsia="Calibri"/>
                <w:sz w:val="26"/>
                <w:szCs w:val="26"/>
              </w:rPr>
              <w:t>+ Cách chế biến</w:t>
            </w:r>
          </w:p>
          <w:p w:rsidR="00493209" w:rsidRPr="009439BF" w:rsidRDefault="00493209" w:rsidP="002D5C7C">
            <w:pPr>
              <w:ind w:left="1080"/>
              <w:jc w:val="both"/>
              <w:rPr>
                <w:rFonts w:eastAsia="Calibri"/>
                <w:sz w:val="26"/>
                <w:szCs w:val="26"/>
              </w:rPr>
            </w:pPr>
            <w:r w:rsidRPr="009439BF">
              <w:rPr>
                <w:rFonts w:eastAsia="Calibri"/>
                <w:sz w:val="26"/>
                <w:szCs w:val="26"/>
              </w:rPr>
              <w:t>+ Yêu cầu thành phẩm</w:t>
            </w:r>
          </w:p>
          <w:p w:rsidR="00493209" w:rsidRPr="009439BF" w:rsidRDefault="00493209" w:rsidP="002D5C7C">
            <w:pPr>
              <w:ind w:left="1080"/>
              <w:jc w:val="both"/>
              <w:rPr>
                <w:rFonts w:eastAsia="Calibri"/>
                <w:sz w:val="26"/>
                <w:szCs w:val="26"/>
              </w:rPr>
            </w:pPr>
            <w:r w:rsidRPr="009439BF">
              <w:rPr>
                <w:rFonts w:eastAsia="Calibri"/>
                <w:sz w:val="26"/>
                <w:szCs w:val="26"/>
              </w:rPr>
              <w:t>+ Ý nghĩa của món ăn</w:t>
            </w:r>
          </w:p>
          <w:p w:rsidR="0068640D" w:rsidRPr="009439BF" w:rsidRDefault="00493209" w:rsidP="002D5C7C">
            <w:pPr>
              <w:jc w:val="both"/>
              <w:rPr>
                <w:rFonts w:eastAsia="Calibri"/>
                <w:sz w:val="26"/>
                <w:szCs w:val="26"/>
                <w:lang w:eastAsia="en-US"/>
              </w:rPr>
            </w:pPr>
            <w:r w:rsidRPr="009439BF">
              <w:rPr>
                <w:rFonts w:eastAsia="Calibri"/>
                <w:sz w:val="26"/>
                <w:szCs w:val="26"/>
              </w:rPr>
              <w:t xml:space="preserve">       III.Kết bài: Khẳng định giá trị và ý nghĩa lâu dài của món ăn.</w:t>
            </w:r>
          </w:p>
        </w:tc>
        <w:tc>
          <w:tcPr>
            <w:tcW w:w="1134" w:type="dxa"/>
            <w:shd w:val="clear" w:color="auto" w:fill="auto"/>
          </w:tcPr>
          <w:p w:rsidR="0068640D" w:rsidRPr="009439BF" w:rsidRDefault="0068640D" w:rsidP="002D5C7C">
            <w:pPr>
              <w:jc w:val="center"/>
              <w:rPr>
                <w:rFonts w:eastAsia="Calibri"/>
                <w:sz w:val="26"/>
                <w:szCs w:val="26"/>
                <w:lang w:eastAsia="en-US"/>
              </w:rPr>
            </w:pPr>
            <w:r w:rsidRPr="009439BF">
              <w:rPr>
                <w:rFonts w:eastAsia="Calibri"/>
                <w:sz w:val="26"/>
                <w:szCs w:val="26"/>
                <w:lang w:eastAsia="en-US"/>
              </w:rPr>
              <w:t xml:space="preserve">  </w:t>
            </w:r>
            <w:r w:rsidR="00493209" w:rsidRPr="009439BF">
              <w:rPr>
                <w:rFonts w:eastAsia="Calibri"/>
                <w:sz w:val="26"/>
                <w:szCs w:val="26"/>
                <w:lang w:eastAsia="en-US"/>
              </w:rPr>
              <w:t>3.0</w:t>
            </w:r>
          </w:p>
        </w:tc>
      </w:tr>
      <w:tr w:rsidR="0068640D" w:rsidRPr="009439BF" w:rsidTr="002D5C7C">
        <w:trPr>
          <w:trHeight w:val="775"/>
        </w:trPr>
        <w:tc>
          <w:tcPr>
            <w:tcW w:w="900" w:type="dxa"/>
            <w:shd w:val="clear" w:color="auto" w:fill="auto"/>
          </w:tcPr>
          <w:p w:rsidR="0068640D" w:rsidRPr="009439BF" w:rsidRDefault="0068640D" w:rsidP="002D5C7C">
            <w:pPr>
              <w:jc w:val="center"/>
              <w:rPr>
                <w:rFonts w:eastAsia="Calibri"/>
                <w:b/>
                <w:sz w:val="26"/>
                <w:szCs w:val="26"/>
                <w:lang w:eastAsia="en-US"/>
              </w:rPr>
            </w:pPr>
          </w:p>
        </w:tc>
        <w:tc>
          <w:tcPr>
            <w:tcW w:w="720" w:type="dxa"/>
            <w:shd w:val="clear" w:color="auto" w:fill="auto"/>
          </w:tcPr>
          <w:p w:rsidR="0068640D" w:rsidRPr="009439BF" w:rsidRDefault="0068640D" w:rsidP="002D5C7C">
            <w:pPr>
              <w:jc w:val="center"/>
              <w:rPr>
                <w:rFonts w:eastAsia="Calibri"/>
                <w:sz w:val="26"/>
                <w:szCs w:val="26"/>
                <w:lang w:eastAsia="en-US"/>
              </w:rPr>
            </w:pPr>
          </w:p>
        </w:tc>
        <w:tc>
          <w:tcPr>
            <w:tcW w:w="8161" w:type="dxa"/>
            <w:shd w:val="clear" w:color="auto" w:fill="auto"/>
          </w:tcPr>
          <w:p w:rsidR="0068640D" w:rsidRPr="009439BF" w:rsidRDefault="0068640D" w:rsidP="002D5C7C">
            <w:pPr>
              <w:widowControl w:val="0"/>
              <w:tabs>
                <w:tab w:val="center" w:pos="3700"/>
              </w:tabs>
              <w:autoSpaceDE w:val="0"/>
              <w:autoSpaceDN w:val="0"/>
              <w:ind w:left="56"/>
              <w:jc w:val="both"/>
              <w:rPr>
                <w:rFonts w:eastAsia="Calibri"/>
                <w:sz w:val="26"/>
                <w:szCs w:val="26"/>
                <w:lang w:eastAsia="en-US"/>
              </w:rPr>
            </w:pPr>
            <w:r w:rsidRPr="009439BF">
              <w:rPr>
                <w:rFonts w:eastAsia="Calibri"/>
                <w:iCs/>
                <w:sz w:val="26"/>
                <w:szCs w:val="26"/>
                <w:lang w:eastAsia="en-US"/>
              </w:rPr>
              <w:t xml:space="preserve">c. </w:t>
            </w:r>
            <w:r w:rsidRPr="009439BF">
              <w:rPr>
                <w:rFonts w:eastAsia="Calibri"/>
                <w:sz w:val="26"/>
                <w:szCs w:val="26"/>
                <w:lang w:eastAsia="en-US"/>
              </w:rPr>
              <w:t>Sáng tạo:</w:t>
            </w:r>
          </w:p>
          <w:p w:rsidR="0068640D" w:rsidRPr="009439BF" w:rsidRDefault="0068640D" w:rsidP="002D5C7C">
            <w:pPr>
              <w:jc w:val="both"/>
              <w:rPr>
                <w:rFonts w:eastAsia="Calibri"/>
                <w:sz w:val="26"/>
                <w:szCs w:val="26"/>
                <w:lang w:eastAsia="en-US"/>
              </w:rPr>
            </w:pPr>
            <w:r w:rsidRPr="009439BF">
              <w:rPr>
                <w:rFonts w:eastAsia="Calibri"/>
                <w:sz w:val="26"/>
                <w:szCs w:val="26"/>
                <w:lang w:eastAsia="en-US"/>
              </w:rPr>
              <w:t xml:space="preserve">- Có sự sáng tạo về dùng từ, diễn đạt; lời văn sinh động, </w:t>
            </w:r>
            <w:r w:rsidR="00493209" w:rsidRPr="009439BF">
              <w:rPr>
                <w:rFonts w:eastAsia="Calibri"/>
                <w:sz w:val="26"/>
                <w:szCs w:val="26"/>
                <w:lang w:eastAsia="en-US"/>
              </w:rPr>
              <w:t>thực tế…</w:t>
            </w:r>
          </w:p>
        </w:tc>
        <w:tc>
          <w:tcPr>
            <w:tcW w:w="1134" w:type="dxa"/>
            <w:shd w:val="clear" w:color="auto" w:fill="auto"/>
          </w:tcPr>
          <w:p w:rsidR="0068640D" w:rsidRPr="009439BF" w:rsidRDefault="00493209" w:rsidP="002D5C7C">
            <w:pPr>
              <w:jc w:val="center"/>
              <w:rPr>
                <w:rFonts w:eastAsia="Calibri"/>
                <w:sz w:val="26"/>
                <w:szCs w:val="26"/>
                <w:lang w:eastAsia="en-US"/>
              </w:rPr>
            </w:pPr>
            <w:r w:rsidRPr="009439BF">
              <w:rPr>
                <w:rFonts w:eastAsia="Calibri"/>
                <w:sz w:val="26"/>
                <w:szCs w:val="26"/>
                <w:lang w:eastAsia="en-US"/>
              </w:rPr>
              <w:t>0,5</w:t>
            </w:r>
          </w:p>
        </w:tc>
      </w:tr>
    </w:tbl>
    <w:p w:rsidR="00945777" w:rsidRPr="009439BF" w:rsidRDefault="00945777" w:rsidP="002D5C7C">
      <w:pPr>
        <w:rPr>
          <w:b/>
          <w:color w:val="000000"/>
          <w:sz w:val="26"/>
          <w:szCs w:val="26"/>
          <w:u w:val="single"/>
        </w:rPr>
      </w:pPr>
    </w:p>
    <w:sectPr w:rsidR="00945777" w:rsidRPr="009439BF" w:rsidSect="003B1E22">
      <w:footerReference w:type="default" r:id="rId8"/>
      <w:pgSz w:w="11909" w:h="16834"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31" w:rsidRDefault="005E1E31" w:rsidP="003B1E22">
      <w:r>
        <w:separator/>
      </w:r>
    </w:p>
  </w:endnote>
  <w:endnote w:type="continuationSeparator" w:id="0">
    <w:p w:rsidR="005E1E31" w:rsidRDefault="005E1E31" w:rsidP="003B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22" w:rsidRDefault="003B1E22">
    <w:pPr>
      <w:pStyle w:val="Footer"/>
      <w:jc w:val="right"/>
    </w:pPr>
    <w:r>
      <w:fldChar w:fldCharType="begin"/>
    </w:r>
    <w:r>
      <w:instrText xml:space="preserve"> PAGE   \* MERGEFORMAT </w:instrText>
    </w:r>
    <w:r>
      <w:fldChar w:fldCharType="separate"/>
    </w:r>
    <w:r w:rsidR="00F038EC">
      <w:rPr>
        <w:noProof/>
      </w:rPr>
      <w:t>2</w:t>
    </w:r>
    <w:r>
      <w:rPr>
        <w:noProof/>
      </w:rPr>
      <w:fldChar w:fldCharType="end"/>
    </w:r>
  </w:p>
  <w:p w:rsidR="003B1E22" w:rsidRDefault="003B1E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31" w:rsidRDefault="005E1E31" w:rsidP="003B1E22">
      <w:r>
        <w:separator/>
      </w:r>
    </w:p>
  </w:footnote>
  <w:footnote w:type="continuationSeparator" w:id="0">
    <w:p w:rsidR="005E1E31" w:rsidRDefault="005E1E31" w:rsidP="003B1E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277"/>
    <w:multiLevelType w:val="hybridMultilevel"/>
    <w:tmpl w:val="DB366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31605"/>
    <w:multiLevelType w:val="hybridMultilevel"/>
    <w:tmpl w:val="69E8586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18EA7EDB"/>
    <w:multiLevelType w:val="hybridMultilevel"/>
    <w:tmpl w:val="31946A5A"/>
    <w:lvl w:ilvl="0" w:tplc="F454CF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EA227A"/>
    <w:multiLevelType w:val="hybridMultilevel"/>
    <w:tmpl w:val="4FE8C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26016"/>
    <w:multiLevelType w:val="hybridMultilevel"/>
    <w:tmpl w:val="62CCA1DC"/>
    <w:lvl w:ilvl="0" w:tplc="A92C6D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71655"/>
    <w:multiLevelType w:val="hybridMultilevel"/>
    <w:tmpl w:val="027CC6D4"/>
    <w:lvl w:ilvl="0" w:tplc="9F1ED662">
      <w:start w:val="1"/>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100FF8"/>
    <w:multiLevelType w:val="hybridMultilevel"/>
    <w:tmpl w:val="D7DEE1F4"/>
    <w:lvl w:ilvl="0" w:tplc="F95CD334">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45D2C"/>
    <w:multiLevelType w:val="hybridMultilevel"/>
    <w:tmpl w:val="AF76DE9A"/>
    <w:lvl w:ilvl="0" w:tplc="3470274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52B75"/>
    <w:multiLevelType w:val="hybridMultilevel"/>
    <w:tmpl w:val="EBD6FC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5660319"/>
    <w:multiLevelType w:val="hybridMultilevel"/>
    <w:tmpl w:val="7696B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116BC"/>
    <w:multiLevelType w:val="hybridMultilevel"/>
    <w:tmpl w:val="DBF49956"/>
    <w:lvl w:ilvl="0" w:tplc="2F5404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CB33BC"/>
    <w:multiLevelType w:val="hybridMultilevel"/>
    <w:tmpl w:val="06068880"/>
    <w:lvl w:ilvl="0" w:tplc="6226B90E">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6909539D"/>
    <w:multiLevelType w:val="hybridMultilevel"/>
    <w:tmpl w:val="3B6865EA"/>
    <w:lvl w:ilvl="0" w:tplc="2304D68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7310F2"/>
    <w:multiLevelType w:val="hybridMultilevel"/>
    <w:tmpl w:val="159C418E"/>
    <w:lvl w:ilvl="0" w:tplc="7B7A8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B21CF"/>
    <w:multiLevelType w:val="hybridMultilevel"/>
    <w:tmpl w:val="859E5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B22D3"/>
    <w:multiLevelType w:val="hybridMultilevel"/>
    <w:tmpl w:val="FAD8C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75179"/>
    <w:multiLevelType w:val="hybridMultilevel"/>
    <w:tmpl w:val="17EC3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03DF0"/>
    <w:multiLevelType w:val="hybridMultilevel"/>
    <w:tmpl w:val="F61E8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873FD"/>
    <w:multiLevelType w:val="hybridMultilevel"/>
    <w:tmpl w:val="5D029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8"/>
  </w:num>
  <w:num w:numId="5">
    <w:abstractNumId w:val="6"/>
  </w:num>
  <w:num w:numId="6">
    <w:abstractNumId w:val="1"/>
  </w:num>
  <w:num w:numId="7">
    <w:abstractNumId w:val="12"/>
  </w:num>
  <w:num w:numId="8">
    <w:abstractNumId w:val="11"/>
  </w:num>
  <w:num w:numId="9">
    <w:abstractNumId w:val="15"/>
  </w:num>
  <w:num w:numId="10">
    <w:abstractNumId w:val="17"/>
  </w:num>
  <w:num w:numId="11">
    <w:abstractNumId w:val="3"/>
  </w:num>
  <w:num w:numId="12">
    <w:abstractNumId w:val="16"/>
  </w:num>
  <w:num w:numId="13">
    <w:abstractNumId w:val="14"/>
  </w:num>
  <w:num w:numId="14">
    <w:abstractNumId w:val="18"/>
  </w:num>
  <w:num w:numId="15">
    <w:abstractNumId w:val="9"/>
  </w:num>
  <w:num w:numId="16">
    <w:abstractNumId w:val="0"/>
  </w:num>
  <w:num w:numId="17">
    <w:abstractNumId w:val="4"/>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AC"/>
    <w:rsid w:val="00027EB4"/>
    <w:rsid w:val="000A644E"/>
    <w:rsid w:val="000B535B"/>
    <w:rsid w:val="000B6AB9"/>
    <w:rsid w:val="000D288D"/>
    <w:rsid w:val="0010233F"/>
    <w:rsid w:val="00103523"/>
    <w:rsid w:val="0011066E"/>
    <w:rsid w:val="0013221E"/>
    <w:rsid w:val="00146DA3"/>
    <w:rsid w:val="00167EC1"/>
    <w:rsid w:val="001A4EB3"/>
    <w:rsid w:val="001B7A53"/>
    <w:rsid w:val="001C5774"/>
    <w:rsid w:val="001C5EBD"/>
    <w:rsid w:val="0022288A"/>
    <w:rsid w:val="002258FC"/>
    <w:rsid w:val="002614BB"/>
    <w:rsid w:val="00261A10"/>
    <w:rsid w:val="002700F0"/>
    <w:rsid w:val="00282D7A"/>
    <w:rsid w:val="00296D78"/>
    <w:rsid w:val="002B1259"/>
    <w:rsid w:val="002D5C7C"/>
    <w:rsid w:val="00357C70"/>
    <w:rsid w:val="00373AAB"/>
    <w:rsid w:val="00381E23"/>
    <w:rsid w:val="003825CE"/>
    <w:rsid w:val="00394C62"/>
    <w:rsid w:val="00397E1C"/>
    <w:rsid w:val="003B1E22"/>
    <w:rsid w:val="00416CE1"/>
    <w:rsid w:val="00417D17"/>
    <w:rsid w:val="00427453"/>
    <w:rsid w:val="00446FA0"/>
    <w:rsid w:val="004711BF"/>
    <w:rsid w:val="00493209"/>
    <w:rsid w:val="004954E2"/>
    <w:rsid w:val="0049578F"/>
    <w:rsid w:val="004A0151"/>
    <w:rsid w:val="004A4492"/>
    <w:rsid w:val="004C0903"/>
    <w:rsid w:val="004D3B48"/>
    <w:rsid w:val="004E7AC6"/>
    <w:rsid w:val="004F6F82"/>
    <w:rsid w:val="00500F6A"/>
    <w:rsid w:val="005143B9"/>
    <w:rsid w:val="00540756"/>
    <w:rsid w:val="00566555"/>
    <w:rsid w:val="005704CD"/>
    <w:rsid w:val="00574066"/>
    <w:rsid w:val="00587EB2"/>
    <w:rsid w:val="005A009B"/>
    <w:rsid w:val="005A5E01"/>
    <w:rsid w:val="005B7EBF"/>
    <w:rsid w:val="005D204A"/>
    <w:rsid w:val="005E1E31"/>
    <w:rsid w:val="005F3085"/>
    <w:rsid w:val="005F681E"/>
    <w:rsid w:val="00601721"/>
    <w:rsid w:val="00644948"/>
    <w:rsid w:val="00645DF1"/>
    <w:rsid w:val="0066066B"/>
    <w:rsid w:val="00683C04"/>
    <w:rsid w:val="0068640D"/>
    <w:rsid w:val="00693A39"/>
    <w:rsid w:val="006A7263"/>
    <w:rsid w:val="006B6921"/>
    <w:rsid w:val="006F2123"/>
    <w:rsid w:val="006F2CF2"/>
    <w:rsid w:val="00703578"/>
    <w:rsid w:val="00753CAD"/>
    <w:rsid w:val="0076717E"/>
    <w:rsid w:val="007A27F4"/>
    <w:rsid w:val="007A2FA5"/>
    <w:rsid w:val="007E758D"/>
    <w:rsid w:val="008009FB"/>
    <w:rsid w:val="00804C4E"/>
    <w:rsid w:val="008542AB"/>
    <w:rsid w:val="00867FCD"/>
    <w:rsid w:val="008718AC"/>
    <w:rsid w:val="008845C4"/>
    <w:rsid w:val="008C15CB"/>
    <w:rsid w:val="008C3759"/>
    <w:rsid w:val="008C7074"/>
    <w:rsid w:val="00902576"/>
    <w:rsid w:val="0091131D"/>
    <w:rsid w:val="009310F1"/>
    <w:rsid w:val="00932852"/>
    <w:rsid w:val="009409A3"/>
    <w:rsid w:val="009439BF"/>
    <w:rsid w:val="00945777"/>
    <w:rsid w:val="00947F14"/>
    <w:rsid w:val="00974829"/>
    <w:rsid w:val="0099123F"/>
    <w:rsid w:val="009A3021"/>
    <w:rsid w:val="009C048E"/>
    <w:rsid w:val="009D0C85"/>
    <w:rsid w:val="009E0169"/>
    <w:rsid w:val="009E7F54"/>
    <w:rsid w:val="009F182B"/>
    <w:rsid w:val="009F6425"/>
    <w:rsid w:val="00A12681"/>
    <w:rsid w:val="00A16281"/>
    <w:rsid w:val="00A251AC"/>
    <w:rsid w:val="00A95B78"/>
    <w:rsid w:val="00AB6E16"/>
    <w:rsid w:val="00AD33C8"/>
    <w:rsid w:val="00AD4501"/>
    <w:rsid w:val="00B427B9"/>
    <w:rsid w:val="00B57621"/>
    <w:rsid w:val="00B83D40"/>
    <w:rsid w:val="00B84B3B"/>
    <w:rsid w:val="00B856DD"/>
    <w:rsid w:val="00B85877"/>
    <w:rsid w:val="00B9763A"/>
    <w:rsid w:val="00BC3360"/>
    <w:rsid w:val="00BE74BF"/>
    <w:rsid w:val="00BF296D"/>
    <w:rsid w:val="00BF4337"/>
    <w:rsid w:val="00C16A27"/>
    <w:rsid w:val="00C74FE6"/>
    <w:rsid w:val="00CB3F0A"/>
    <w:rsid w:val="00CE3609"/>
    <w:rsid w:val="00CF523F"/>
    <w:rsid w:val="00D37EB0"/>
    <w:rsid w:val="00D46268"/>
    <w:rsid w:val="00DA40A5"/>
    <w:rsid w:val="00DB0996"/>
    <w:rsid w:val="00DD7DB5"/>
    <w:rsid w:val="00E01369"/>
    <w:rsid w:val="00E47BCE"/>
    <w:rsid w:val="00E72F62"/>
    <w:rsid w:val="00E747B6"/>
    <w:rsid w:val="00EC7B25"/>
    <w:rsid w:val="00ED2E9E"/>
    <w:rsid w:val="00EF68CF"/>
    <w:rsid w:val="00F038EC"/>
    <w:rsid w:val="00F35D61"/>
    <w:rsid w:val="00F721BB"/>
    <w:rsid w:val="00FB5195"/>
    <w:rsid w:val="00FC5D59"/>
    <w:rsid w:val="00FC7B63"/>
    <w:rsid w:val="00FD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AF20EE-9A34-4E6B-9691-B3B36CC8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E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D78"/>
    <w:pPr>
      <w:ind w:left="720"/>
      <w:contextualSpacing/>
    </w:pPr>
  </w:style>
  <w:style w:type="character" w:styleId="Hyperlink">
    <w:name w:val="Hyperlink"/>
    <w:uiPriority w:val="99"/>
    <w:unhideWhenUsed/>
    <w:rsid w:val="0099123F"/>
    <w:rPr>
      <w:color w:val="0000FF"/>
      <w:u w:val="single"/>
    </w:rPr>
  </w:style>
  <w:style w:type="paragraph" w:styleId="NormalWeb">
    <w:name w:val="Normal (Web)"/>
    <w:basedOn w:val="Normal"/>
    <w:uiPriority w:val="99"/>
    <w:unhideWhenUsed/>
    <w:qFormat/>
    <w:rsid w:val="00753CAD"/>
    <w:pPr>
      <w:spacing w:before="100" w:beforeAutospacing="1" w:after="100" w:afterAutospacing="1"/>
    </w:pPr>
    <w:rPr>
      <w:rFonts w:eastAsia="Times New Roman"/>
      <w:lang w:eastAsia="en-US"/>
    </w:rPr>
  </w:style>
  <w:style w:type="paragraph" w:styleId="Header">
    <w:name w:val="header"/>
    <w:basedOn w:val="Normal"/>
    <w:link w:val="HeaderChar"/>
    <w:rsid w:val="003B1E22"/>
    <w:pPr>
      <w:tabs>
        <w:tab w:val="center" w:pos="4680"/>
        <w:tab w:val="right" w:pos="9360"/>
      </w:tabs>
    </w:pPr>
  </w:style>
  <w:style w:type="character" w:customStyle="1" w:styleId="HeaderChar">
    <w:name w:val="Header Char"/>
    <w:link w:val="Header"/>
    <w:rsid w:val="003B1E22"/>
    <w:rPr>
      <w:sz w:val="24"/>
      <w:szCs w:val="24"/>
      <w:lang w:eastAsia="ja-JP"/>
    </w:rPr>
  </w:style>
  <w:style w:type="paragraph" w:styleId="Footer">
    <w:name w:val="footer"/>
    <w:basedOn w:val="Normal"/>
    <w:link w:val="FooterChar"/>
    <w:uiPriority w:val="99"/>
    <w:rsid w:val="003B1E22"/>
    <w:pPr>
      <w:tabs>
        <w:tab w:val="center" w:pos="4680"/>
        <w:tab w:val="right" w:pos="9360"/>
      </w:tabs>
    </w:pPr>
  </w:style>
  <w:style w:type="character" w:customStyle="1" w:styleId="FooterChar">
    <w:name w:val="Footer Char"/>
    <w:link w:val="Footer"/>
    <w:uiPriority w:val="99"/>
    <w:rsid w:val="003B1E22"/>
    <w:rPr>
      <w:sz w:val="24"/>
      <w:szCs w:val="24"/>
      <w:lang w:eastAsia="ja-JP"/>
    </w:rPr>
  </w:style>
  <w:style w:type="character" w:customStyle="1" w:styleId="Bodytext2">
    <w:name w:val="Body text (2)_"/>
    <w:link w:val="Bodytext20"/>
    <w:rsid w:val="00A95B78"/>
    <w:rPr>
      <w:rFonts w:eastAsia="Times New Roman"/>
      <w:shd w:val="clear" w:color="auto" w:fill="FFFFFF"/>
    </w:rPr>
  </w:style>
  <w:style w:type="paragraph" w:customStyle="1" w:styleId="Bodytext20">
    <w:name w:val="Body text (2)"/>
    <w:basedOn w:val="Normal"/>
    <w:link w:val="Bodytext2"/>
    <w:rsid w:val="00A95B78"/>
    <w:pPr>
      <w:widowControl w:val="0"/>
      <w:shd w:val="clear" w:color="auto" w:fill="FFFFFF"/>
      <w:spacing w:line="446" w:lineRule="exact"/>
      <w:ind w:hanging="720"/>
      <w:jc w:val="both"/>
    </w:pPr>
    <w:rPr>
      <w:rFonts w:eastAsia="Times New Roman"/>
      <w:sz w:val="20"/>
      <w:szCs w:val="20"/>
      <w:lang w:eastAsia="en-US"/>
    </w:rPr>
  </w:style>
  <w:style w:type="table" w:customStyle="1" w:styleId="TableGrid1">
    <w:name w:val="Table Grid1"/>
    <w:basedOn w:val="TableNormal"/>
    <w:next w:val="TableGrid"/>
    <w:uiPriority w:val="59"/>
    <w:rsid w:val="006864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048DA-4956-4F62-972F-C553BA25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3376</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PHÒNG GIÁO DỤC VÀ ĐÀO TẠO QUẬN BÌNH THẠNH</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2022-12-05T15:17:00Z</dcterms:created>
  <dcterms:modified xsi:type="dcterms:W3CDTF">2022-12-05T15:17:00Z</dcterms:modified>
</cp:coreProperties>
</file>