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7" w:type="pct"/>
        <w:jc w:val="center"/>
        <w:tblLook w:val="00A0" w:firstRow="1" w:lastRow="0" w:firstColumn="1" w:lastColumn="0" w:noHBand="0" w:noVBand="0"/>
      </w:tblPr>
      <w:tblGrid>
        <w:gridCol w:w="3729"/>
        <w:gridCol w:w="6322"/>
      </w:tblGrid>
      <w:tr w:rsidR="00FA407F" w:rsidRPr="00FA407F" w:rsidTr="009041B1">
        <w:trPr>
          <w:trHeight w:val="919"/>
          <w:jc w:val="center"/>
        </w:trPr>
        <w:tc>
          <w:tcPr>
            <w:tcW w:w="1855" w:type="pct"/>
          </w:tcPr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r w:rsidR="00E4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GD</w:t>
            </w: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ĐT QUẢNG NGÃI</w: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LÊ KHIẾT</w: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3C3BA3" wp14:editId="73C8CCFB">
                      <wp:extent cx="1499191" cy="287079"/>
                      <wp:effectExtent l="0" t="0" r="25400" b="1778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191" cy="2870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07F" w:rsidRPr="00FA407F" w:rsidRDefault="00FA407F" w:rsidP="00FA40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A407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 w:rsidR="007169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3C3B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8.0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" strokeweight="1.5pt">
                      <v:stroke linestyle="thinThin"/>
                      <v:textbox>
                        <w:txbxContent>
                          <w:p w:rsidR="00FA407F" w:rsidRPr="00FA407F" w:rsidRDefault="00FA407F" w:rsidP="00FA40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40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7169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XUẤT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407F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02 trang)</w:t>
            </w:r>
          </w:p>
        </w:tc>
        <w:tc>
          <w:tcPr>
            <w:tcW w:w="3145" w:type="pct"/>
          </w:tcPr>
          <w:p w:rsidR="00FA407F" w:rsidRPr="00FA407F" w:rsidRDefault="00FA407F" w:rsidP="006241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KỲ THI  HỌC SINH GIỎI CÁC TRƯỜNG THPT CHUYÊN</w:t>
            </w:r>
            <w:r w:rsidR="00624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KHU VỰC DUYÊN HẢI VÀ ĐỒNG BẰNG BẮC BỘ NĂM 2023</w: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b/>
                <w:sz w:val="24"/>
                <w:szCs w:val="24"/>
              </w:rPr>
              <w:t>ĐỀ THI MÔN: ĐỊA LÍ 11</w: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i/>
                <w:sz w:val="24"/>
                <w:szCs w:val="24"/>
              </w:rPr>
              <w:t>Thời gian: 180 phút (không kể thời gian giao đề)</w:t>
            </w:r>
          </w:p>
          <w:p w:rsidR="00FA407F" w:rsidRPr="00FA407F" w:rsidRDefault="00FA407F" w:rsidP="00FA407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0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CA141" wp14:editId="5773465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7620</wp:posOffset>
                      </wp:positionV>
                      <wp:extent cx="1381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3A5B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.6pt" to="200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" strokecolor="black [3213]"/>
                  </w:pict>
                </mc:Fallback>
              </mc:AlternateContent>
            </w:r>
          </w:p>
        </w:tc>
      </w:tr>
    </w:tbl>
    <w:p w:rsidR="00FA0BD3" w:rsidRPr="00FA0BD3" w:rsidRDefault="00FA0BD3" w:rsidP="002306A9">
      <w:pPr>
        <w:spacing w:before="120" w:after="120" w:line="288" w:lineRule="auto"/>
        <w:rPr>
          <w:rFonts w:ascii="Times New Roman" w:eastAsia="Times New Roman" w:hAnsi="Times New Roman" w:cs="Times New Roman"/>
          <w:b/>
          <w:sz w:val="12"/>
          <w:szCs w:val="26"/>
        </w:rPr>
      </w:pPr>
    </w:p>
    <w:p w:rsidR="00432596" w:rsidRPr="00AD4FA1" w:rsidRDefault="00F22538" w:rsidP="002306A9">
      <w:pPr>
        <w:spacing w:before="120" w:after="12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5E8A">
        <w:rPr>
          <w:rFonts w:ascii="Times New Roman" w:eastAsia="Times New Roman" w:hAnsi="Times New Roman" w:cs="Times New Roman"/>
          <w:b/>
          <w:sz w:val="26"/>
          <w:szCs w:val="26"/>
        </w:rPr>
        <w:t>Câu I</w:t>
      </w:r>
      <w:r w:rsidR="00432596" w:rsidRPr="00AD4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596" w:rsidRPr="00305E8A">
        <w:rPr>
          <w:rFonts w:ascii="Times New Roman" w:eastAsia="Times New Roman" w:hAnsi="Times New Roman" w:cs="Times New Roman"/>
          <w:i/>
          <w:sz w:val="26"/>
          <w:szCs w:val="26"/>
        </w:rPr>
        <w:t>(3,0 điểm)</w:t>
      </w:r>
    </w:p>
    <w:p w:rsidR="00432596" w:rsidRPr="00AD4FA1" w:rsidRDefault="00F22538" w:rsidP="002306A9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51A49">
        <w:rPr>
          <w:rFonts w:ascii="Times New Roman" w:eastAsia="Times New Roman" w:hAnsi="Times New Roman" w:cs="Times New Roman"/>
          <w:sz w:val="26"/>
          <w:szCs w:val="26"/>
        </w:rPr>
        <w:t>) N</w:t>
      </w:r>
      <w:r w:rsidR="00432596" w:rsidRPr="00AD4FA1">
        <w:rPr>
          <w:rFonts w:ascii="Times New Roman" w:eastAsia="Times New Roman" w:hAnsi="Times New Roman" w:cs="Times New Roman"/>
          <w:sz w:val="26"/>
          <w:szCs w:val="26"/>
        </w:rPr>
        <w:t xml:space="preserve">ơi nào trên Trái Đất có thời gian </w:t>
      </w:r>
      <w:r w:rsidR="001C0117"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r w:rsidR="00432596" w:rsidRPr="00AD4FA1">
        <w:rPr>
          <w:rFonts w:ascii="Times New Roman" w:eastAsia="Times New Roman" w:hAnsi="Times New Roman" w:cs="Times New Roman"/>
          <w:sz w:val="26"/>
          <w:szCs w:val="26"/>
        </w:rPr>
        <w:t xml:space="preserve">ngày và </w:t>
      </w:r>
      <w:r w:rsidR="001C0117">
        <w:rPr>
          <w:rFonts w:ascii="Times New Roman" w:eastAsia="Times New Roman" w:hAnsi="Times New Roman" w:cs="Times New Roman"/>
          <w:sz w:val="26"/>
          <w:szCs w:val="26"/>
        </w:rPr>
        <w:t xml:space="preserve">thời gian ban </w:t>
      </w:r>
      <w:r w:rsidR="00432596" w:rsidRPr="00AD4FA1">
        <w:rPr>
          <w:rFonts w:ascii="Times New Roman" w:eastAsia="Times New Roman" w:hAnsi="Times New Roman" w:cs="Times New Roman"/>
          <w:sz w:val="26"/>
          <w:szCs w:val="26"/>
        </w:rPr>
        <w:t>đêm bằng nhau? Giải thích.</w:t>
      </w:r>
    </w:p>
    <w:p w:rsidR="00432596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2596" w:rsidRPr="00AD4FA1">
        <w:rPr>
          <w:rFonts w:ascii="Times New Roman" w:hAnsi="Times New Roman" w:cs="Times New Roman"/>
          <w:sz w:val="26"/>
          <w:szCs w:val="26"/>
        </w:rPr>
        <w:t>) Chứng minh nước là nhân tố ngoại lực làm biến đổi địa hình Trái Đất.</w:t>
      </w:r>
    </w:p>
    <w:p w:rsidR="00835BC5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8A">
        <w:rPr>
          <w:rFonts w:ascii="Times New Roman" w:hAnsi="Times New Roman" w:cs="Times New Roman"/>
          <w:b/>
          <w:sz w:val="26"/>
          <w:szCs w:val="26"/>
        </w:rPr>
        <w:t>Câu II</w:t>
      </w:r>
      <w:r w:rsidR="00432596" w:rsidRPr="00AD4FA1">
        <w:rPr>
          <w:rFonts w:ascii="Times New Roman" w:hAnsi="Times New Roman" w:cs="Times New Roman"/>
          <w:sz w:val="26"/>
          <w:szCs w:val="26"/>
        </w:rPr>
        <w:t xml:space="preserve"> </w:t>
      </w:r>
      <w:r w:rsidR="00432596" w:rsidRPr="00305E8A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432596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239ED" w:rsidRPr="00AD4FA1">
        <w:rPr>
          <w:rFonts w:ascii="Times New Roman" w:hAnsi="Times New Roman" w:cs="Times New Roman"/>
          <w:sz w:val="26"/>
          <w:szCs w:val="26"/>
        </w:rPr>
        <w:t xml:space="preserve">Tại sao nói ngành trồng trọt kết hợp với </w:t>
      </w:r>
      <w:r w:rsidR="00010A99">
        <w:rPr>
          <w:rFonts w:ascii="Times New Roman" w:hAnsi="Times New Roman" w:cs="Times New Roman"/>
          <w:sz w:val="26"/>
          <w:szCs w:val="26"/>
        </w:rPr>
        <w:t xml:space="preserve">ngành </w:t>
      </w:r>
      <w:r w:rsidR="004239ED" w:rsidRPr="00AD4FA1">
        <w:rPr>
          <w:rFonts w:ascii="Times New Roman" w:hAnsi="Times New Roman" w:cs="Times New Roman"/>
          <w:sz w:val="26"/>
          <w:szCs w:val="26"/>
        </w:rPr>
        <w:t xml:space="preserve">chăn nuôi tạo ra nền nông nghiệp </w:t>
      </w:r>
      <w:r w:rsidR="00010A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39ED" w:rsidRPr="00AD4FA1">
        <w:rPr>
          <w:rFonts w:ascii="Times New Roman" w:hAnsi="Times New Roman" w:cs="Times New Roman"/>
          <w:sz w:val="26"/>
          <w:szCs w:val="26"/>
        </w:rPr>
        <w:t>bền vững?</w:t>
      </w:r>
    </w:p>
    <w:p w:rsidR="00534363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 Vì sao ở các nước đang phát triển, trình độ </w:t>
      </w:r>
      <w:r w:rsidR="00804BAD">
        <w:rPr>
          <w:rFonts w:ascii="Times New Roman" w:hAnsi="Times New Roman" w:cs="Times New Roman"/>
          <w:sz w:val="26"/>
          <w:szCs w:val="26"/>
        </w:rPr>
        <w:t>đô thị hóa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 còn ở mức thấp?</w:t>
      </w:r>
    </w:p>
    <w:p w:rsidR="00534363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8A">
        <w:rPr>
          <w:rFonts w:ascii="Times New Roman" w:hAnsi="Times New Roman" w:cs="Times New Roman"/>
          <w:b/>
          <w:sz w:val="26"/>
          <w:szCs w:val="26"/>
        </w:rPr>
        <w:t>Câu III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 </w:t>
      </w:r>
      <w:r w:rsidR="00534363" w:rsidRPr="00305E8A">
        <w:rPr>
          <w:rFonts w:ascii="Times New Roman" w:hAnsi="Times New Roman" w:cs="Times New Roman"/>
          <w:i/>
          <w:sz w:val="26"/>
          <w:szCs w:val="26"/>
        </w:rPr>
        <w:t>(3,0 điểm)</w:t>
      </w:r>
    </w:p>
    <w:p w:rsidR="00800DCA" w:rsidRPr="00804BAD" w:rsidRDefault="00800DCA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804BAD">
        <w:rPr>
          <w:rFonts w:ascii="Times New Roman" w:hAnsi="Times New Roman" w:cs="Times New Roman"/>
          <w:sz w:val="26"/>
          <w:szCs w:val="26"/>
        </w:rPr>
        <w:t>Dựa vào Atlat Địa lí Việt Nam và kiến thức đã học:</w:t>
      </w:r>
    </w:p>
    <w:p w:rsidR="00534363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00DCA">
        <w:rPr>
          <w:rFonts w:ascii="Times New Roman" w:hAnsi="Times New Roman" w:cs="Times New Roman"/>
          <w:sz w:val="26"/>
          <w:szCs w:val="26"/>
        </w:rPr>
        <w:t>P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hân tích tác động của vị trí địa lí đến sự hình thành các đặc điểm chung của tự nhiên </w:t>
      </w:r>
      <w:r w:rsidR="009041B1">
        <w:rPr>
          <w:rFonts w:ascii="Times New Roman" w:hAnsi="Times New Roman" w:cs="Times New Roman"/>
          <w:sz w:val="26"/>
          <w:szCs w:val="26"/>
        </w:rPr>
        <w:t xml:space="preserve">  </w:t>
      </w:r>
      <w:r w:rsidR="00534363" w:rsidRPr="00AD4FA1">
        <w:rPr>
          <w:rFonts w:ascii="Times New Roman" w:hAnsi="Times New Roman" w:cs="Times New Roman"/>
          <w:sz w:val="26"/>
          <w:szCs w:val="26"/>
        </w:rPr>
        <w:t>Việt Nam.</w:t>
      </w:r>
    </w:p>
    <w:p w:rsidR="00AD4FA1" w:rsidRPr="00AD4FA1" w:rsidRDefault="00F22538" w:rsidP="002306A9">
      <w:pPr>
        <w:spacing w:before="120" w:after="12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2) </w:t>
      </w:r>
      <w:r w:rsidR="00483FF3">
        <w:rPr>
          <w:rFonts w:ascii="Times New Roman" w:eastAsia="Calibri" w:hAnsi="Times New Roman" w:cs="Times New Roman"/>
          <w:bCs/>
          <w:sz w:val="26"/>
          <w:szCs w:val="26"/>
        </w:rPr>
        <w:t>Chứng minh</w:t>
      </w:r>
      <w:r w:rsidR="00AD4FA1" w:rsidRPr="00AD4FA1">
        <w:rPr>
          <w:rFonts w:ascii="Times New Roman" w:eastAsia="Calibri" w:hAnsi="Times New Roman" w:cs="Times New Roman"/>
          <w:bCs/>
          <w:sz w:val="26"/>
          <w:szCs w:val="26"/>
        </w:rPr>
        <w:t xml:space="preserve"> cấu trúc địa hình </w:t>
      </w:r>
      <w:r w:rsidR="00483FF3">
        <w:rPr>
          <w:rFonts w:ascii="Times New Roman" w:eastAsia="Calibri" w:hAnsi="Times New Roman" w:cs="Times New Roman"/>
          <w:bCs/>
          <w:sz w:val="26"/>
          <w:szCs w:val="26"/>
        </w:rPr>
        <w:t xml:space="preserve">nước ta tác động lớn </w:t>
      </w:r>
      <w:r w:rsidR="00AD4FA1" w:rsidRPr="00AD4FA1">
        <w:rPr>
          <w:rFonts w:ascii="Times New Roman" w:eastAsia="Calibri" w:hAnsi="Times New Roman" w:cs="Times New Roman"/>
          <w:bCs/>
          <w:sz w:val="26"/>
          <w:szCs w:val="26"/>
        </w:rPr>
        <w:t xml:space="preserve">đến </w:t>
      </w:r>
      <w:r w:rsidR="00804BAD">
        <w:rPr>
          <w:rFonts w:ascii="Times New Roman" w:eastAsia="Calibri" w:hAnsi="Times New Roman" w:cs="Times New Roman"/>
          <w:bCs/>
          <w:sz w:val="26"/>
          <w:szCs w:val="26"/>
        </w:rPr>
        <w:t xml:space="preserve">các </w:t>
      </w:r>
      <w:r w:rsidR="00AD4FA1" w:rsidRPr="00AD4FA1">
        <w:rPr>
          <w:rFonts w:ascii="Times New Roman" w:eastAsia="Calibri" w:hAnsi="Times New Roman" w:cs="Times New Roman"/>
          <w:bCs/>
          <w:sz w:val="26"/>
          <w:szCs w:val="26"/>
        </w:rPr>
        <w:t>đặc điểm khí hậ</w:t>
      </w:r>
      <w:r w:rsidR="00483FF3">
        <w:rPr>
          <w:rFonts w:ascii="Times New Roman" w:eastAsia="Calibri" w:hAnsi="Times New Roman" w:cs="Times New Roman"/>
          <w:bCs/>
          <w:sz w:val="26"/>
          <w:szCs w:val="26"/>
        </w:rPr>
        <w:t>u và sông ngòi</w:t>
      </w:r>
      <w:r w:rsidR="00804BA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34363" w:rsidRDefault="00F22538" w:rsidP="002306A9">
      <w:pPr>
        <w:spacing w:before="120" w:after="120"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305E8A">
        <w:rPr>
          <w:rFonts w:ascii="Times New Roman" w:hAnsi="Times New Roman" w:cs="Times New Roman"/>
          <w:b/>
          <w:sz w:val="26"/>
          <w:szCs w:val="26"/>
        </w:rPr>
        <w:t>Câu IV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 </w:t>
      </w:r>
      <w:r w:rsidR="00534363" w:rsidRPr="00305E8A">
        <w:rPr>
          <w:rFonts w:ascii="Times New Roman" w:hAnsi="Times New Roman" w:cs="Times New Roman"/>
          <w:i/>
          <w:sz w:val="26"/>
          <w:szCs w:val="26"/>
        </w:rPr>
        <w:t>(3,0 điểm)</w:t>
      </w:r>
    </w:p>
    <w:p w:rsidR="00804BAD" w:rsidRPr="00804BAD" w:rsidRDefault="00804BAD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804BAD">
        <w:rPr>
          <w:rFonts w:ascii="Times New Roman" w:hAnsi="Times New Roman" w:cs="Times New Roman"/>
          <w:sz w:val="26"/>
          <w:szCs w:val="26"/>
        </w:rPr>
        <w:t>Dựa vào Atlat Địa lí Việt Nam và kiến thức đã học:</w:t>
      </w:r>
    </w:p>
    <w:p w:rsidR="00534363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4363" w:rsidRPr="00AD4FA1">
        <w:rPr>
          <w:rFonts w:ascii="Times New Roman" w:hAnsi="Times New Roman" w:cs="Times New Roman"/>
          <w:sz w:val="26"/>
          <w:szCs w:val="26"/>
        </w:rPr>
        <w:t xml:space="preserve">) </w:t>
      </w:r>
      <w:r w:rsidR="00010A99" w:rsidRPr="00010A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Phân tích sự phân hóa chế độ mưa của nước ta.</w:t>
      </w:r>
    </w:p>
    <w:p w:rsidR="00AD4FA1" w:rsidRPr="00AD4FA1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2) </w:t>
      </w:r>
      <w:r w:rsidR="00AD4FA1" w:rsidRPr="00AD4F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So sánh sự khác nhau của dải hội tụ nhiệt đớ</w:t>
      </w:r>
      <w:r w:rsidR="00804B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i hình thành vào </w:t>
      </w:r>
      <w:r w:rsidR="00AD4FA1" w:rsidRPr="00AD4F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đầ</w:t>
      </w:r>
      <w:r w:rsidR="00804B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 m</w:t>
      </w:r>
      <w:r w:rsidR="00AD4FA1" w:rsidRPr="00AD4F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ùa hạ và cuối mùa hạ ở nước ta.</w:t>
      </w:r>
    </w:p>
    <w:p w:rsidR="00534363" w:rsidRPr="00AD4FA1" w:rsidRDefault="00F22538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305E8A">
        <w:rPr>
          <w:rFonts w:ascii="Times New Roman" w:hAnsi="Times New Roman" w:cs="Times New Roman"/>
          <w:b/>
          <w:sz w:val="26"/>
          <w:szCs w:val="26"/>
        </w:rPr>
        <w:t>Câu V</w:t>
      </w:r>
      <w:r w:rsidR="001E356E" w:rsidRPr="00AD4FA1">
        <w:rPr>
          <w:rFonts w:ascii="Times New Roman" w:hAnsi="Times New Roman" w:cs="Times New Roman"/>
          <w:sz w:val="26"/>
          <w:szCs w:val="26"/>
        </w:rPr>
        <w:t xml:space="preserve"> </w:t>
      </w:r>
      <w:r w:rsidR="001E356E" w:rsidRPr="00305E8A">
        <w:rPr>
          <w:rFonts w:ascii="Times New Roman" w:hAnsi="Times New Roman" w:cs="Times New Roman"/>
          <w:i/>
          <w:sz w:val="26"/>
          <w:szCs w:val="26"/>
        </w:rPr>
        <w:t>(3,0 điểm)</w:t>
      </w:r>
    </w:p>
    <w:p w:rsidR="001E356E" w:rsidRPr="00AD4FA1" w:rsidRDefault="00F22538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356E" w:rsidRPr="00AD4FA1">
        <w:rPr>
          <w:rFonts w:ascii="Times New Roman" w:hAnsi="Times New Roman" w:cs="Times New Roman"/>
          <w:sz w:val="26"/>
          <w:szCs w:val="26"/>
        </w:rPr>
        <w:t>) Tại sao tỉ số giới tính khi sinh nước ta có xu hướ</w:t>
      </w:r>
      <w:r w:rsidR="004445C1">
        <w:rPr>
          <w:rFonts w:ascii="Times New Roman" w:hAnsi="Times New Roman" w:cs="Times New Roman"/>
          <w:sz w:val="26"/>
          <w:szCs w:val="26"/>
        </w:rPr>
        <w:t>ng tăng</w:t>
      </w:r>
      <w:r w:rsidR="001E356E" w:rsidRPr="00AD4FA1">
        <w:rPr>
          <w:rFonts w:ascii="Times New Roman" w:hAnsi="Times New Roman" w:cs="Times New Roman"/>
          <w:sz w:val="26"/>
          <w:szCs w:val="26"/>
        </w:rPr>
        <w:t>?</w:t>
      </w:r>
    </w:p>
    <w:p w:rsidR="004146F9" w:rsidRPr="004146F9" w:rsidRDefault="00F2253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356E" w:rsidRPr="00AD4FA1">
        <w:rPr>
          <w:rFonts w:ascii="Times New Roman" w:hAnsi="Times New Roman" w:cs="Times New Roman"/>
          <w:sz w:val="26"/>
          <w:szCs w:val="26"/>
        </w:rPr>
        <w:t xml:space="preserve">) </w:t>
      </w:r>
      <w:r w:rsidR="00804BAD" w:rsidRPr="00804BAD">
        <w:rPr>
          <w:rFonts w:ascii="Times New Roman" w:hAnsi="Times New Roman" w:cs="Times New Roman"/>
          <w:sz w:val="26"/>
          <w:szCs w:val="26"/>
        </w:rPr>
        <w:t>Dựa vào Atlat Địa lí Việt Nam và kiến thức đã họ</w:t>
      </w:r>
      <w:r w:rsidR="00804BAD">
        <w:rPr>
          <w:rFonts w:ascii="Times New Roman" w:hAnsi="Times New Roman" w:cs="Times New Roman"/>
          <w:sz w:val="26"/>
          <w:szCs w:val="26"/>
        </w:rPr>
        <w:t>c, c</w:t>
      </w:r>
      <w:r w:rsidR="004146F9" w:rsidRPr="004146F9">
        <w:rPr>
          <w:rFonts w:ascii="Times New Roman" w:hAnsi="Times New Roman" w:cs="Times New Roman"/>
          <w:sz w:val="26"/>
          <w:szCs w:val="26"/>
        </w:rPr>
        <w:t xml:space="preserve">hứng minh dân cư ở khu vực đồng bằng nước ta phân bố không đều. </w:t>
      </w:r>
      <w:r w:rsidR="00804BAD">
        <w:rPr>
          <w:rFonts w:ascii="Times New Roman" w:hAnsi="Times New Roman" w:cs="Times New Roman"/>
          <w:sz w:val="26"/>
          <w:szCs w:val="26"/>
        </w:rPr>
        <w:t>Giải thích t</w:t>
      </w:r>
      <w:r w:rsidR="004146F9" w:rsidRPr="004146F9">
        <w:rPr>
          <w:rFonts w:ascii="Times New Roman" w:hAnsi="Times New Roman" w:cs="Times New Roman"/>
          <w:sz w:val="26"/>
          <w:szCs w:val="26"/>
        </w:rPr>
        <w:t>ại sao tỉ lệ lao động ở khu vực nông thôn nước ta còn lớ</w:t>
      </w:r>
      <w:r w:rsidR="00804BAD">
        <w:rPr>
          <w:rFonts w:ascii="Times New Roman" w:hAnsi="Times New Roman" w:cs="Times New Roman"/>
          <w:sz w:val="26"/>
          <w:szCs w:val="26"/>
        </w:rPr>
        <w:t>n.</w:t>
      </w:r>
    </w:p>
    <w:p w:rsidR="00F83ADD" w:rsidRDefault="00F22538" w:rsidP="002306A9">
      <w:pPr>
        <w:spacing w:before="120" w:after="120"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305E8A">
        <w:rPr>
          <w:rFonts w:ascii="Times New Roman" w:hAnsi="Times New Roman" w:cs="Times New Roman"/>
          <w:b/>
          <w:sz w:val="26"/>
          <w:szCs w:val="26"/>
        </w:rPr>
        <w:t>Câu VI</w:t>
      </w:r>
      <w:r w:rsidR="00F83ADD" w:rsidRPr="00AD4FA1">
        <w:rPr>
          <w:rFonts w:ascii="Times New Roman" w:hAnsi="Times New Roman" w:cs="Times New Roman"/>
          <w:sz w:val="26"/>
          <w:szCs w:val="26"/>
        </w:rPr>
        <w:t xml:space="preserve"> </w:t>
      </w:r>
      <w:r w:rsidR="00F83ADD" w:rsidRPr="00305E8A">
        <w:rPr>
          <w:rFonts w:ascii="Times New Roman" w:hAnsi="Times New Roman" w:cs="Times New Roman"/>
          <w:i/>
          <w:sz w:val="26"/>
          <w:szCs w:val="26"/>
        </w:rPr>
        <w:t>(3,0 điểm)</w:t>
      </w:r>
    </w:p>
    <w:p w:rsidR="00F83ADD" w:rsidRPr="00AD4FA1" w:rsidRDefault="00F22538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83ADD" w:rsidRPr="00AD4FA1">
        <w:rPr>
          <w:rFonts w:ascii="Times New Roman" w:hAnsi="Times New Roman" w:cs="Times New Roman"/>
          <w:sz w:val="26"/>
          <w:szCs w:val="26"/>
        </w:rPr>
        <w:t xml:space="preserve">) Tại sao </w:t>
      </w:r>
      <w:r w:rsidR="00E07404">
        <w:rPr>
          <w:rFonts w:ascii="Times New Roman" w:hAnsi="Times New Roman" w:cs="Times New Roman"/>
          <w:sz w:val="26"/>
          <w:szCs w:val="26"/>
        </w:rPr>
        <w:t xml:space="preserve">trong điều kiện hiện nay, </w:t>
      </w:r>
      <w:r w:rsidR="00F83ADD" w:rsidRPr="00AD4FA1">
        <w:rPr>
          <w:rFonts w:ascii="Times New Roman" w:hAnsi="Times New Roman" w:cs="Times New Roman"/>
          <w:sz w:val="26"/>
          <w:szCs w:val="26"/>
        </w:rPr>
        <w:t xml:space="preserve">nước ta </w:t>
      </w:r>
      <w:r w:rsidR="00E07404">
        <w:rPr>
          <w:rFonts w:ascii="Times New Roman" w:hAnsi="Times New Roman" w:cs="Times New Roman"/>
          <w:sz w:val="26"/>
          <w:szCs w:val="26"/>
        </w:rPr>
        <w:t>cần</w:t>
      </w:r>
      <w:r w:rsidR="00F83ADD" w:rsidRPr="00AD4FA1">
        <w:rPr>
          <w:rFonts w:ascii="Times New Roman" w:hAnsi="Times New Roman" w:cs="Times New Roman"/>
          <w:sz w:val="26"/>
          <w:szCs w:val="26"/>
        </w:rPr>
        <w:t xml:space="preserve"> đẩy mạnh đánh bắt xa bờ?</w:t>
      </w:r>
    </w:p>
    <w:p w:rsidR="00440B91" w:rsidRDefault="00EA41D8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40B91">
        <w:rPr>
          <w:rFonts w:ascii="Times New Roman" w:hAnsi="Times New Roman" w:cs="Times New Roman"/>
          <w:sz w:val="26"/>
          <w:szCs w:val="26"/>
        </w:rPr>
        <w:t xml:space="preserve"> </w:t>
      </w:r>
      <w:r w:rsidR="00440B91" w:rsidRPr="00440B91">
        <w:rPr>
          <w:rFonts w:ascii="Times New Roman" w:hAnsi="Times New Roman" w:cs="Times New Roman"/>
          <w:sz w:val="26"/>
          <w:szCs w:val="26"/>
        </w:rPr>
        <w:t>Phân tích ý nghĩa của việc đẩy mạnh đa dạng hóa sản xuất nông nghiệp.</w:t>
      </w:r>
    </w:p>
    <w:p w:rsidR="00010A99" w:rsidRDefault="00010A99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41B1" w:rsidRDefault="009041B1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1D8" w:rsidRPr="00AD4FA1" w:rsidRDefault="00EA41D8" w:rsidP="002306A9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EA41D8">
        <w:rPr>
          <w:rFonts w:ascii="Times New Roman" w:hAnsi="Times New Roman" w:cs="Times New Roman"/>
          <w:b/>
          <w:sz w:val="26"/>
          <w:szCs w:val="26"/>
        </w:rPr>
        <w:lastRenderedPageBreak/>
        <w:t>Câu VII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1D8">
        <w:rPr>
          <w:rFonts w:ascii="Times New Roman" w:hAnsi="Times New Roman" w:cs="Times New Roman"/>
          <w:i/>
          <w:sz w:val="26"/>
          <w:szCs w:val="26"/>
        </w:rPr>
        <w:t>(3,0 điểm)</w:t>
      </w:r>
    </w:p>
    <w:p w:rsidR="00926563" w:rsidRPr="00926563" w:rsidRDefault="00926563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563">
        <w:rPr>
          <w:rFonts w:ascii="Times New Roman" w:hAnsi="Times New Roman" w:cs="Times New Roman"/>
          <w:sz w:val="26"/>
          <w:szCs w:val="26"/>
        </w:rPr>
        <w:t>Cho bảng số liệu sau:</w:t>
      </w:r>
    </w:p>
    <w:p w:rsidR="00926563" w:rsidRDefault="002C4FE0" w:rsidP="0092656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FE0">
        <w:rPr>
          <w:rFonts w:ascii="Times New Roman" w:hAnsi="Times New Roman" w:cs="Times New Roman"/>
          <w:b/>
          <w:sz w:val="26"/>
          <w:szCs w:val="26"/>
        </w:rPr>
        <w:t>Giá trị sản phẩm thu được trên 1</w:t>
      </w:r>
      <w:r w:rsidR="009041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FE0">
        <w:rPr>
          <w:rFonts w:ascii="Times New Roman" w:hAnsi="Times New Roman" w:cs="Times New Roman"/>
          <w:b/>
          <w:sz w:val="26"/>
          <w:szCs w:val="26"/>
        </w:rPr>
        <w:t>ha đất trồng trọt và</w:t>
      </w:r>
    </w:p>
    <w:p w:rsidR="002C4FE0" w:rsidRDefault="002C4FE0" w:rsidP="00926563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FE0">
        <w:rPr>
          <w:rFonts w:ascii="Times New Roman" w:hAnsi="Times New Roman" w:cs="Times New Roman"/>
          <w:b/>
          <w:sz w:val="26"/>
          <w:szCs w:val="26"/>
        </w:rPr>
        <w:t>mặt nước nuôi trồng thủy sản</w:t>
      </w:r>
    </w:p>
    <w:p w:rsidR="002C4FE0" w:rsidRPr="00926563" w:rsidRDefault="00926563" w:rsidP="00926563">
      <w:pPr>
        <w:spacing w:before="120" w:after="120" w:line="288" w:lineRule="auto"/>
        <w:ind w:left="576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2C4FE0" w:rsidRPr="00926563">
        <w:rPr>
          <w:rFonts w:ascii="Times New Roman" w:hAnsi="Times New Roman" w:cs="Times New Roman"/>
          <w:i/>
          <w:sz w:val="26"/>
          <w:szCs w:val="26"/>
        </w:rPr>
        <w:t>(Đơn vị : triệu đồng)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1161"/>
        <w:gridCol w:w="1161"/>
        <w:gridCol w:w="1161"/>
        <w:gridCol w:w="1161"/>
        <w:gridCol w:w="1161"/>
      </w:tblGrid>
      <w:tr w:rsidR="002C4FE0" w:rsidTr="00926563">
        <w:tc>
          <w:tcPr>
            <w:tcW w:w="3434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161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161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2012</w:t>
            </w:r>
          </w:p>
        </w:tc>
        <w:tc>
          <w:tcPr>
            <w:tcW w:w="1161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161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161" w:type="dxa"/>
            <w:vAlign w:val="center"/>
          </w:tcPr>
          <w:p w:rsidR="002C4FE0" w:rsidRPr="00926563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6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</w:tr>
      <w:tr w:rsidR="002C4FE0" w:rsidTr="00926563">
        <w:tc>
          <w:tcPr>
            <w:tcW w:w="3434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Đất trồng trọt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72,8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97,9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</w:tr>
      <w:tr w:rsidR="002C4FE0" w:rsidTr="00926563">
        <w:tc>
          <w:tcPr>
            <w:tcW w:w="3434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Mặt nước nuôi trồng thủy sản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145,3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233,3</w:t>
            </w:r>
          </w:p>
        </w:tc>
        <w:tc>
          <w:tcPr>
            <w:tcW w:w="1161" w:type="dxa"/>
            <w:vAlign w:val="center"/>
          </w:tcPr>
          <w:p w:rsidR="002C4FE0" w:rsidRDefault="002C4FE0" w:rsidP="0092656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241,2</w:t>
            </w:r>
          </w:p>
        </w:tc>
      </w:tr>
    </w:tbl>
    <w:p w:rsidR="00926563" w:rsidRDefault="00926563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Dựa vào bảng số liệu trên và kiến thức đã học:</w:t>
      </w:r>
    </w:p>
    <w:p w:rsidR="00926563" w:rsidRDefault="00926563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So sánh và giải thích sự khác nhau về giá trị sản phẩm thu được trên </w:t>
      </w:r>
      <w:r w:rsidRPr="00926563">
        <w:rPr>
          <w:rFonts w:ascii="Times New Roman" w:hAnsi="Times New Roman" w:cs="Times New Roman"/>
          <w:sz w:val="26"/>
          <w:szCs w:val="26"/>
        </w:rPr>
        <w:t>1</w:t>
      </w:r>
      <w:r w:rsidR="009041B1">
        <w:rPr>
          <w:rFonts w:ascii="Times New Roman" w:hAnsi="Times New Roman" w:cs="Times New Roman"/>
          <w:sz w:val="26"/>
          <w:szCs w:val="26"/>
        </w:rPr>
        <w:t xml:space="preserve"> </w:t>
      </w:r>
      <w:r w:rsidRPr="00926563">
        <w:rPr>
          <w:rFonts w:ascii="Times New Roman" w:hAnsi="Times New Roman" w:cs="Times New Roman"/>
          <w:sz w:val="26"/>
          <w:szCs w:val="26"/>
        </w:rPr>
        <w:t>ha đất trồng trọt và mặt nước nuôi trồng thủy sản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4FE0" w:rsidRDefault="00926563" w:rsidP="002306A9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Giải thích tại sao ngà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nh nuôi trồng thủy sản nước ta ngày càng phát triể</w:t>
      </w:r>
      <w:r w:rsidR="00477475">
        <w:rPr>
          <w:rFonts w:ascii="Times New Roman" w:hAnsi="Times New Roman" w:cs="Times New Roman"/>
          <w:sz w:val="26"/>
          <w:szCs w:val="26"/>
        </w:rPr>
        <w:t>n.</w:t>
      </w:r>
    </w:p>
    <w:p w:rsidR="00535A6F" w:rsidRPr="0025738A" w:rsidRDefault="00535A6F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573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----------HẾT----------</w:t>
      </w:r>
    </w:p>
    <w:p w:rsidR="00535A6F" w:rsidRPr="0025738A" w:rsidRDefault="00535A6F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5738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 Thí sinh được sử dụng Atlat Địa lí Việt Nam.</w:t>
      </w:r>
    </w:p>
    <w:p w:rsidR="00535A6F" w:rsidRDefault="00535A6F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5738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 Giám thị không giải thích gì thêm.</w:t>
      </w:r>
    </w:p>
    <w:p w:rsidR="004445C1" w:rsidRPr="00510C79" w:rsidRDefault="00510C79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10C79">
        <w:rPr>
          <w:rFonts w:ascii="Times New Roman" w:hAnsi="Times New Roman" w:cs="Times New Roman"/>
          <w:color w:val="000000" w:themeColor="text1"/>
          <w:sz w:val="26"/>
          <w:szCs w:val="26"/>
        </w:rPr>
        <w:t>Giáo viên ra đề: Lê Văn Lợi – Địa lí 11 – SĐT 0903630811</w:t>
      </w: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4445C1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tbl>
      <w:tblPr>
        <w:tblW w:w="5143" w:type="pct"/>
        <w:tblInd w:w="-318" w:type="dxa"/>
        <w:tblLook w:val="04A0" w:firstRow="1" w:lastRow="0" w:firstColumn="1" w:lastColumn="0" w:noHBand="0" w:noVBand="1"/>
      </w:tblPr>
      <w:tblGrid>
        <w:gridCol w:w="702"/>
        <w:gridCol w:w="997"/>
        <w:gridCol w:w="399"/>
        <w:gridCol w:w="2404"/>
        <w:gridCol w:w="4860"/>
        <w:gridCol w:w="699"/>
        <w:gridCol w:w="222"/>
      </w:tblGrid>
      <w:tr w:rsidR="004445C1" w:rsidRPr="00586BAA" w:rsidTr="00676664">
        <w:trPr>
          <w:gridAfter w:val="1"/>
          <w:wAfter w:w="108" w:type="pct"/>
        </w:trPr>
        <w:tc>
          <w:tcPr>
            <w:tcW w:w="2189" w:type="pct"/>
            <w:gridSpan w:val="4"/>
            <w:shd w:val="clear" w:color="auto" w:fill="auto"/>
          </w:tcPr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86BAA">
              <w:rPr>
                <w:b/>
                <w:sz w:val="24"/>
                <w:szCs w:val="24"/>
                <w:lang w:val="vi-VN"/>
              </w:rPr>
              <w:t xml:space="preserve">SỞ </w:t>
            </w:r>
            <w:r w:rsidRPr="00586BAA">
              <w:rPr>
                <w:b/>
                <w:sz w:val="24"/>
                <w:szCs w:val="24"/>
              </w:rPr>
              <w:t>GD&amp;ĐT</w:t>
            </w:r>
            <w:r w:rsidRPr="00586BAA">
              <w:rPr>
                <w:b/>
                <w:sz w:val="24"/>
                <w:szCs w:val="24"/>
                <w:lang w:val="vi-VN"/>
              </w:rPr>
              <w:t xml:space="preserve"> QUẢNG NGÃI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86BAA">
              <w:rPr>
                <w:b/>
                <w:sz w:val="24"/>
                <w:szCs w:val="24"/>
                <w:lang w:val="vi-VN"/>
              </w:rPr>
              <w:t>TRƯỜNG THPT CHUYÊN LÊ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6BAA">
              <w:rPr>
                <w:b/>
                <w:sz w:val="24"/>
                <w:szCs w:val="24"/>
                <w:lang w:val="vi-VN"/>
              </w:rPr>
              <w:t>KHIẾT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shd w:val="clear" w:color="auto" w:fill="auto"/>
          </w:tcPr>
          <w:p w:rsidR="004445C1" w:rsidRPr="00586BAA" w:rsidRDefault="004445C1" w:rsidP="00676664">
            <w:pPr>
              <w:spacing w:before="40" w:after="40" w:line="240" w:lineRule="auto"/>
              <w:ind w:firstLine="33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586BAA">
              <w:rPr>
                <w:b/>
                <w:sz w:val="24"/>
                <w:szCs w:val="24"/>
                <w:lang w:val="vi-VN"/>
              </w:rPr>
              <w:t>KỲ THI HSG</w:t>
            </w:r>
            <w:r w:rsidRPr="00586BAA">
              <w:rPr>
                <w:b/>
                <w:sz w:val="24"/>
                <w:szCs w:val="24"/>
              </w:rPr>
              <w:t xml:space="preserve"> CÁC TRƯỜNG THPT CHUYÊN</w:t>
            </w:r>
          </w:p>
          <w:p w:rsidR="004445C1" w:rsidRPr="00586BAA" w:rsidRDefault="004445C1" w:rsidP="00676664">
            <w:pPr>
              <w:spacing w:before="40" w:after="40" w:line="240" w:lineRule="auto"/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586BAA">
              <w:rPr>
                <w:b/>
                <w:sz w:val="24"/>
                <w:szCs w:val="24"/>
              </w:rPr>
              <w:t>KHU VỰC DUYÊN HẢI VÀ ĐỒNG BẰNG BẮC BỘ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2023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29F3A48" wp14:editId="018B97A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42545</wp:posOffset>
                      </wp:positionV>
                      <wp:extent cx="13811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48E16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7pt,3.35pt" to="197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86BAA">
              <w:rPr>
                <w:b/>
                <w:sz w:val="24"/>
                <w:szCs w:val="24"/>
              </w:rPr>
              <w:t>HƯỚNG DẪN CHẤM MÔN: ĐỊ</w:t>
            </w:r>
            <w:r>
              <w:rPr>
                <w:b/>
                <w:sz w:val="24"/>
                <w:szCs w:val="24"/>
              </w:rPr>
              <w:t>A LÍ 11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586BAA">
              <w:rPr>
                <w:i/>
                <w:sz w:val="24"/>
                <w:szCs w:val="24"/>
              </w:rPr>
              <w:t xml:space="preserve"> (HDC gồm có 0</w:t>
            </w:r>
            <w:r>
              <w:rPr>
                <w:i/>
                <w:sz w:val="24"/>
                <w:szCs w:val="24"/>
              </w:rPr>
              <w:t>4</w:t>
            </w:r>
            <w:r w:rsidRPr="00586BAA">
              <w:rPr>
                <w:i/>
                <w:sz w:val="24"/>
                <w:szCs w:val="24"/>
              </w:rPr>
              <w:t xml:space="preserve"> trang)</w:t>
            </w:r>
          </w:p>
          <w:p w:rsidR="004445C1" w:rsidRPr="00586BAA" w:rsidRDefault="004445C1" w:rsidP="00676664">
            <w:pPr>
              <w:spacing w:before="40" w:after="40" w:line="240" w:lineRule="auto"/>
              <w:contextualSpacing/>
              <w:rPr>
                <w:i/>
                <w:sz w:val="24"/>
                <w:szCs w:val="24"/>
              </w:rPr>
            </w:pP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ĐIỂM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I (3,0 đ)</w:t>
            </w:r>
          </w:p>
        </w:tc>
        <w:tc>
          <w:tcPr>
            <w:tcW w:w="194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</w:t>
            </w:r>
            <w:r w:rsidRPr="007B2525">
              <w:rPr>
                <w:rFonts w:eastAsia="Times New Roman"/>
                <w:b/>
                <w:sz w:val="24"/>
                <w:szCs w:val="24"/>
              </w:rPr>
              <w:t>ơi nào trên Trái Đất có thời gian ban ngày và thời gian ban đêm bằng nhau? Giải thích.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Mọi nơi trên Trái Đất đều có thời gian ban ngày và ban đêm bằng nhau. Hiện tượng này diễn ra vào một số ngày trong năm.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Vào các ngày 21/3 (xuân phân) và 23/9 (thu phân) ở mọi nơi trên Trái Đất có thời gian ban ngày và thời gian ban đêm bằng nhau.</w:t>
            </w:r>
          </w:p>
          <w:p w:rsidR="004445C1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=&gt;</w:t>
            </w:r>
            <w:r w:rsidRPr="007B2525">
              <w:rPr>
                <w:sz w:val="24"/>
                <w:szCs w:val="24"/>
              </w:rPr>
              <w:t xml:space="preserve"> Ngày 21/3 và 23/9, ánh sáng Mặt Trời </w:t>
            </w:r>
            <w:r>
              <w:rPr>
                <w:sz w:val="24"/>
                <w:szCs w:val="24"/>
              </w:rPr>
              <w:t>lên thiên đỉnh</w:t>
            </w:r>
            <w:r w:rsidRPr="007B2525">
              <w:rPr>
                <w:sz w:val="24"/>
                <w:szCs w:val="24"/>
              </w:rPr>
              <w:t xml:space="preserve"> tại Xích đạo. Đường phân chia sáng - tối và trục Trái Đất trùng nhau. Diện tích chiếu sáng và khuất trong tối của hai bán cầu Bắc và Nam như nhau. 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Riêng t</w:t>
            </w:r>
            <w:r w:rsidRPr="007B2525">
              <w:rPr>
                <w:sz w:val="24"/>
                <w:szCs w:val="24"/>
              </w:rPr>
              <w:t xml:space="preserve">ại Xích đạo, </w:t>
            </w:r>
            <w:r>
              <w:rPr>
                <w:sz w:val="24"/>
                <w:szCs w:val="24"/>
              </w:rPr>
              <w:t>đườ</w:t>
            </w:r>
            <w:r w:rsidRPr="007B2525">
              <w:rPr>
                <w:sz w:val="24"/>
                <w:szCs w:val="24"/>
              </w:rPr>
              <w:t>ng phân chia sáng – tối và trục Trái Đất luôn cắt nhau tại xích đạo và chia xích đạo thành 2 phần bằ</w:t>
            </w:r>
            <w:r>
              <w:rPr>
                <w:sz w:val="24"/>
                <w:szCs w:val="24"/>
              </w:rPr>
              <w:t xml:space="preserve">ng nhau nên </w:t>
            </w:r>
            <w:r w:rsidRPr="007B2525">
              <w:rPr>
                <w:sz w:val="24"/>
                <w:szCs w:val="24"/>
              </w:rPr>
              <w:t>thời gian ban ngày và thời gian ban đêm luôn bằ</w:t>
            </w:r>
            <w:r>
              <w:rPr>
                <w:sz w:val="24"/>
                <w:szCs w:val="24"/>
              </w:rPr>
              <w:t xml:space="preserve">ng nhau trong năm. 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Chứng minh nước là nhân tố ngoại lực làm biến đổi địa hình TĐ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ind w:left="-1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Nước </w:t>
            </w:r>
            <w:r>
              <w:rPr>
                <w:sz w:val="24"/>
                <w:szCs w:val="24"/>
              </w:rPr>
              <w:t xml:space="preserve">là nhân tố ngoại lực </w:t>
            </w:r>
            <w:r w:rsidRPr="007B2525">
              <w:rPr>
                <w:sz w:val="24"/>
                <w:szCs w:val="24"/>
              </w:rPr>
              <w:t xml:space="preserve">làm biến đổi địa hình bề mặt Trái Đất thông qua việc tham gia vào </w:t>
            </w:r>
            <w:r>
              <w:rPr>
                <w:sz w:val="24"/>
                <w:szCs w:val="24"/>
              </w:rPr>
              <w:t xml:space="preserve">tất cả các quá trình ngoại lực gồm: quá trình </w:t>
            </w:r>
            <w:r w:rsidRPr="007B2525">
              <w:rPr>
                <w:sz w:val="24"/>
                <w:szCs w:val="24"/>
              </w:rPr>
              <w:t>phong hóa, bóc mòn, vận chuyển và bồi tụ.</w:t>
            </w:r>
          </w:p>
          <w:p w:rsidR="004445C1" w:rsidRPr="007B2525" w:rsidRDefault="004445C1" w:rsidP="00676664">
            <w:pPr>
              <w:spacing w:line="240" w:lineRule="auto"/>
              <w:ind w:left="-1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Phong hóa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   + Sự đóng băng của nước, sự va đập của dòng nước... góp phần phá hủy đá về mặt cơ giới (phong hóa lí học).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   + Nước hòa tan khoáng vật làm biến đổi thành phần hóa học của đất đá, tạo ra những dạng địa hình độ</w:t>
            </w:r>
            <w:r>
              <w:rPr>
                <w:sz w:val="24"/>
                <w:szCs w:val="24"/>
              </w:rPr>
              <w:t>c đáo (hang động, địa hình caxtơ,…)</w:t>
            </w:r>
          </w:p>
          <w:p w:rsidR="004445C1" w:rsidRPr="007B2525" w:rsidRDefault="004445C1" w:rsidP="00676664">
            <w:pPr>
              <w:spacing w:line="240" w:lineRule="auto"/>
              <w:ind w:left="-1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Quá trình bóc mòn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   + Xâm thực do nước chảy tạo các rãnh nông, khe rãnh xói mòn, tạo thành thung lũng sông.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   + Mài mòn do sóng biển tạo nên</w:t>
            </w:r>
            <w:r>
              <w:rPr>
                <w:sz w:val="24"/>
                <w:szCs w:val="24"/>
              </w:rPr>
              <w:t xml:space="preserve"> </w:t>
            </w:r>
            <w:r w:rsidRPr="007B2525">
              <w:rPr>
                <w:sz w:val="24"/>
                <w:szCs w:val="24"/>
              </w:rPr>
              <w:t xml:space="preserve">hàm ếch sóng vỗ, nền mài mòn... </w:t>
            </w:r>
            <w:r>
              <w:rPr>
                <w:sz w:val="24"/>
                <w:szCs w:val="24"/>
              </w:rPr>
              <w:t xml:space="preserve">Mài mòn </w:t>
            </w:r>
            <w:r w:rsidRPr="007B2525">
              <w:rPr>
                <w:sz w:val="24"/>
                <w:szCs w:val="24"/>
              </w:rPr>
              <w:t>do băng hà tạo nên vịnh biển, cao nguyên băng hà, đồi đá trán cừu....</w:t>
            </w:r>
          </w:p>
          <w:p w:rsidR="004445C1" w:rsidRPr="007B2525" w:rsidRDefault="004445C1" w:rsidP="00676664">
            <w:pPr>
              <w:spacing w:line="240" w:lineRule="auto"/>
              <w:ind w:left="-1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Quá trình vận chuyển</w:t>
            </w:r>
          </w:p>
          <w:p w:rsidR="004445C1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2525">
              <w:rPr>
                <w:sz w:val="24"/>
                <w:szCs w:val="24"/>
              </w:rPr>
              <w:t xml:space="preserve">Nước </w:t>
            </w:r>
            <w:r>
              <w:rPr>
                <w:sz w:val="24"/>
                <w:szCs w:val="24"/>
              </w:rPr>
              <w:t xml:space="preserve">là nhân tố ngoại lực </w:t>
            </w:r>
            <w:r w:rsidRPr="007B2525">
              <w:rPr>
                <w:sz w:val="24"/>
                <w:szCs w:val="24"/>
              </w:rPr>
              <w:t xml:space="preserve">vận chuyển vật liệu từ nơi này đến nơi khác </w:t>
            </w:r>
            <w:r w:rsidRPr="007B2525">
              <w:rPr>
                <w:sz w:val="24"/>
                <w:szCs w:val="24"/>
              </w:rPr>
              <w:lastRenderedPageBreak/>
              <w:t>hình thành nhiều dạng địa hình mới trên Trái Đất</w:t>
            </w:r>
            <w:r>
              <w:rPr>
                <w:sz w:val="24"/>
                <w:szCs w:val="24"/>
              </w:rPr>
              <w:t>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Quá trình</w:t>
            </w:r>
            <w:r w:rsidRPr="007B2525">
              <w:rPr>
                <w:sz w:val="24"/>
                <w:szCs w:val="24"/>
              </w:rPr>
              <w:t xml:space="preserve"> bồi tụ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2525">
              <w:rPr>
                <w:sz w:val="24"/>
                <w:szCs w:val="24"/>
              </w:rPr>
              <w:t>Kết quả bồi tụ do biển tạo thành các bãi cát, đầm phá, đồng bằng ven biển</w:t>
            </w:r>
            <w:r>
              <w:rPr>
                <w:sz w:val="24"/>
                <w:szCs w:val="24"/>
              </w:rPr>
              <w:t>,..</w:t>
            </w:r>
            <w:r w:rsidRPr="007B2525">
              <w:rPr>
                <w:sz w:val="24"/>
                <w:szCs w:val="24"/>
              </w:rPr>
              <w:t>. Bồi tụ do sông ngòi hình thành đồng bằng châu thổ</w:t>
            </w:r>
            <w:r>
              <w:rPr>
                <w:sz w:val="24"/>
                <w:szCs w:val="24"/>
              </w:rPr>
              <w:t>, tam giác châu,</w:t>
            </w:r>
            <w:r w:rsidRPr="007B2525">
              <w:rPr>
                <w:sz w:val="24"/>
                <w:szCs w:val="24"/>
              </w:rPr>
              <w:t>...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0,5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0.25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lastRenderedPageBreak/>
              <w:t>Câu II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(2,0đ)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Tại sao nói ngành trồng trọt kết hợp với chăn nuôi tạo ra nền nông nghiệp bền vững?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Trồng trọt và chăn nuôi có mối liên hệ hỗ trợ, thúc đẩy lẫn nhau =&gt; khi  kết hợp với nhau sẽ tạo nền nông nghiệp bền vững.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Trồng trọt tác động đến chăn nuôi 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Trồng trọt là cơ sở để phát triển chăn nuôi, </w:t>
            </w:r>
            <w:r>
              <w:rPr>
                <w:sz w:val="24"/>
                <w:szCs w:val="24"/>
              </w:rPr>
              <w:t xml:space="preserve">đảm bảo cơ sở thức ăn cho chăn nuôi </w:t>
            </w:r>
            <w:r w:rsidRPr="007B25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thức ăn từ các </w:t>
            </w:r>
            <w:r w:rsidRPr="007B2525">
              <w:rPr>
                <w:sz w:val="24"/>
                <w:szCs w:val="24"/>
              </w:rPr>
              <w:t>đồng cỏ</w:t>
            </w:r>
            <w:r>
              <w:rPr>
                <w:sz w:val="24"/>
                <w:szCs w:val="24"/>
              </w:rPr>
              <w:t xml:space="preserve"> tự nhiên</w:t>
            </w:r>
            <w:r w:rsidRPr="007B2525">
              <w:rPr>
                <w:sz w:val="24"/>
                <w:szCs w:val="24"/>
              </w:rPr>
              <w:t>, cây lương thực, hoa màu, rau, củ,…)  =&gt; ảnh hưởng đến sự phát triển và phân bố ngành chăn nuôi.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Chăn nuôi tác động đến trồng trọt</w:t>
            </w:r>
          </w:p>
          <w:p w:rsidR="004445C1" w:rsidRDefault="004445C1" w:rsidP="00676664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Cung cấp sức kéo, phân bón cho ngành trồng trọt. Tiêu thụ các sản phẩm của trồng trọt, thúc đẩy trồng trọt phát triển.</w:t>
            </w:r>
          </w:p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120" w:after="120" w:line="288" w:lineRule="auto"/>
              <w:jc w:val="both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Vì sao ở các nước đang phát triển, trình độ đô thị hóa còn ở mức thấp?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Xuất phát điểm của nền kinh tế thấp, chủ yếu là nông nghiệp, dân cư sinh sống ở nông thôn là chủ yếu, quần cư nông thôn là phổ biến. 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Trình độ phát triển kinh tế còn thấp, đang ở giai đoạn đầu của quá trình CNH, ảnh hưởng đến tốc độ của quá trình đô thị hóa.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Cơ cấu kinh tế chuyển dịch chậm, kinh tế đang phát triển, mức sống còn thấp...các đặc điểm của đô thị hóa chưa được biểu hiện rõ. </w:t>
            </w:r>
          </w:p>
          <w:p w:rsidR="004445C1" w:rsidRPr="007B2525" w:rsidRDefault="004445C1" w:rsidP="00676664">
            <w:pPr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Nguyên nhân khác: Vốn đầu tư, đô thị còn ít, chiến tranh, ảnh hưởng của phong tục tập quán, lối sống nông thôn…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III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(3,0 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Phân tích tác động của vị trí địa lí đến sự hình thành các đặc điểm chung của tự nhiên Việt Nam.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B2525">
              <w:rPr>
                <w:i/>
                <w:iCs/>
                <w:color w:val="000000" w:themeColor="text1"/>
                <w:sz w:val="24"/>
                <w:szCs w:val="24"/>
              </w:rPr>
              <w:t>- Khái quát 4 đặc điểm chung của thiên nhiên Việt Nam…</w:t>
            </w:r>
          </w:p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B2525"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7B2525">
              <w:rPr>
                <w:iCs/>
                <w:color w:val="000000" w:themeColor="text1"/>
                <w:sz w:val="24"/>
                <w:szCs w:val="24"/>
              </w:rPr>
              <w:t>N</w:t>
            </w: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t>ằm trong vùng chịu ảnh hưởng của các vận động kiến tạo hình thành và ph¸t triển lãnh thổ =&gt; địa hình chủ yếu là đồi núi</w:t>
            </w:r>
            <w:r w:rsidRPr="007B25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- Vị trí nội chí tuyến quy định tính chất nhiệt đới của khí hậu, các thành phần tự nhiên và cảnh quan thiên nhiên Việt Nam.</w:t>
            </w:r>
          </w:p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t>- Nằm ở trung tâm khu vực gió mùa châu Á, chịu ảnh hưởng mạnh của các loại gió thổi theo mùa =&gt; tính chất gió mùa.</w:t>
            </w:r>
          </w:p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t>Giáp biển Đông, làm cho thiên nhiên nước ta chịu ảnh hưởng sâu sắc của biển.</w:t>
            </w:r>
          </w:p>
          <w:p w:rsidR="004445C1" w:rsidRPr="007B2525" w:rsidRDefault="004445C1" w:rsidP="00676664">
            <w:pPr>
              <w:spacing w:line="240" w:lineRule="auto"/>
              <w:ind w:right="-7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t>- Nằm ở khu vực có nhiều giai đoạn lịch sử kiến tạo khác nhau tạo, địa hình đa dạng các thành phần tự nhiên phân hóa đa dạng.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he-IL"/>
              </w:rPr>
            </w:pPr>
            <w:r w:rsidRPr="007B2525">
              <w:rPr>
                <w:bCs/>
                <w:iCs/>
                <w:color w:val="000000" w:themeColor="text1"/>
                <w:sz w:val="24"/>
                <w:szCs w:val="24"/>
              </w:rPr>
              <w:t>- N</w:t>
            </w:r>
            <w:r w:rsidRPr="007B2525">
              <w:rPr>
                <w:color w:val="000000" w:themeColor="text1"/>
                <w:sz w:val="24"/>
                <w:szCs w:val="24"/>
                <w:lang w:bidi="he-IL"/>
              </w:rPr>
              <w:t>ằm gần các vành đai sinh khoáng, trên đường di lưu và di cư của nhiều luồng sinh vật =&gt; tài nguyên khoáng sản và sinh vật phong phú.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lastRenderedPageBreak/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bCs/>
                <w:sz w:val="24"/>
                <w:szCs w:val="24"/>
              </w:rPr>
              <w:t>Chứng minh cấu trúc địa hình nước ta tác động lớn đến các đặc điểm khí hậu và sông ngòi.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- Tính phân bậc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Khí hậu: phân hóa theo độ cao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Sông ngòi: hình thái khác nhau (nơi có độ dốc nhỏ-lòng sông rộng. nơi có độ dốc lớn-nhiều hẻm vực sâu), sông ở miền núi nhiều thác gềnh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- Hướng nghiêng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Khí hậu ảnh hưởng sâu sắc của biển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Sông bắt nguồn từ vùng núi chảy ra biển. Hướng chảy TB-ĐN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- Hướng địa hình (TB-ĐN, vòng cung)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Tăng thêm tính đa dạng của khí hậu (đông – tây, đón gió – khuất gió). Hướng T-Đ là ranh giới các vùng khí hậu, miền khí hậu.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B2525">
              <w:rPr>
                <w:bCs/>
                <w:color w:val="000000" w:themeColor="text1"/>
                <w:sz w:val="24"/>
                <w:szCs w:val="24"/>
              </w:rPr>
              <w:t>+ Quy định hướng chảy chủ yếu của sông ngòi: TB-ĐN, vòng cung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trHeight w:val="419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IV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(3,0 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bCs/>
                <w:color w:val="000000" w:themeColor="text1"/>
                <w:sz w:val="24"/>
                <w:szCs w:val="24"/>
              </w:rPr>
              <w:t>Phân tích sự phân hóa chế độ mưa của nước ta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2,0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Tổng lượng mưa trung bình năm nước ta khá lớn (1500-2000mm), nhưng phân hóa phức tạp theo không gian và thời gian.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Mùa mưa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Miền Bắc và miền Nam mưa mùa hạ từ tháng 5 – tháng 10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Miền Trung có mưa vào thu đông từ tháng 9 – tháng 1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Mùa khô: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lastRenderedPageBreak/>
              <w:t>+ Miền Bắc và miền Nam từ tháng 11 đến tháng 4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Trung Bộ từ tháng 2 đến tháng 8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Tháng mưa cực đại: lùi dần từ bắc vào nam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Nơi mưa nhiều, nơi mưa ít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Mưa nhiều thường ở những vùng núi cao, đón gió (dẫn chứng)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Mưa ít ở các vùng khuất gió, địa hình song song hướng gió (dẫn chứng)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lastRenderedPageBreak/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bCs/>
                <w:color w:val="000000" w:themeColor="text1"/>
                <w:sz w:val="24"/>
                <w:szCs w:val="24"/>
              </w:rPr>
              <w:t>So sánh sự khác nhau của dải hội tụ nhiệt đới hình thành vào đầu mùa hạ và cuối mùa hạ ở nước ta.</w:t>
            </w:r>
          </w:p>
        </w:tc>
        <w:tc>
          <w:tcPr>
            <w:tcW w:w="448" w:type="pct"/>
            <w:gridSpan w:val="2"/>
          </w:tcPr>
          <w:p w:rsidR="004445C1" w:rsidRPr="00AF0539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F0539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Nguồn gốc: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đầu hạ: gió Tây Nam TBg gặp Tín phong bán cầu Bắc.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cuối hạ: gió mùa tây nam gặp Tín phong bán cầu Bắc.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Hướng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bCs/>
                <w:iCs/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đầu hạ:  có hướng kinh tuyến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bCs/>
                <w:iCs/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cuối hạ: có hướng vĩ tuyến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7B2525">
              <w:rPr>
                <w:sz w:val="24"/>
                <w:szCs w:val="24"/>
              </w:rPr>
              <w:t>- Hoạt động: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7B2525">
              <w:rPr>
                <w:sz w:val="24"/>
                <w:szCs w:val="24"/>
              </w:rPr>
              <w:t>+ DHT đầu hạ: : gió Tây Nam TBg hoạt động mạnh hơn đẩy Tín phong bán cầu Bắc ra ngoài xa về phía đông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7B2525">
              <w:rPr>
                <w:sz w:val="24"/>
                <w:szCs w:val="24"/>
              </w:rPr>
              <w:t>+ DHT cuối hạ: : dải hội tụ vắt ngang qua lãnh thổ nước ta và di chuyển lùi dần từ bắc vào nam.</w:t>
            </w:r>
          </w:p>
          <w:p w:rsidR="004445C1" w:rsidRPr="007B2525" w:rsidRDefault="004445C1" w:rsidP="006766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Ảnh hưởng: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đầu hạ: : mưa lớn Tây Nguyên và đồng bằng Nam Bộ, mưa Tiểu mãn ở Trung Bộ.</w:t>
            </w:r>
          </w:p>
          <w:p w:rsidR="004445C1" w:rsidRPr="007B2525" w:rsidRDefault="004445C1" w:rsidP="00676664">
            <w:pPr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DHT cuối hạ: : Gây mưa lớn, áp thấp, bão. Tháng đỉnh mưa, áp thấp, bão lùi dần từ bắc vào nam theo sự lùi dần của dải hội tụ.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V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(3,0 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Tại sao tỉ số giới tính khi sinh nước ta có xu hướng tăng ?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Default="004445C1" w:rsidP="00676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 số giới tính khi sinh nước ta tăng do tác động của nhiều nhân tố: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</w:t>
            </w:r>
            <w:r w:rsidRPr="007B2525">
              <w:rPr>
                <w:sz w:val="24"/>
                <w:szCs w:val="24"/>
              </w:rPr>
              <w:t>ăn hóa: ảnh hưởng sâu sắc của tư tưởng phong kiến, quan niệm “trọng nam khinh nữ”, “nối dõi tông đường”,…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Khoa học-kĩ thuật: </w:t>
            </w:r>
            <w:r w:rsidRPr="007B2525">
              <w:rPr>
                <w:sz w:val="24"/>
                <w:szCs w:val="24"/>
              </w:rPr>
              <w:t xml:space="preserve">sự phát triển của </w:t>
            </w:r>
            <w:r>
              <w:rPr>
                <w:sz w:val="24"/>
                <w:szCs w:val="24"/>
              </w:rPr>
              <w:t>KHKT</w:t>
            </w:r>
            <w:r w:rsidRPr="007B2525">
              <w:rPr>
                <w:sz w:val="24"/>
                <w:szCs w:val="24"/>
              </w:rPr>
              <w:t xml:space="preserve"> cho phép cung cấp dịch vụ tư vấ</w:t>
            </w:r>
            <w:r>
              <w:rPr>
                <w:sz w:val="24"/>
                <w:szCs w:val="24"/>
              </w:rPr>
              <w:t>n</w:t>
            </w:r>
            <w:r w:rsidRPr="007B2525">
              <w:rPr>
                <w:sz w:val="24"/>
                <w:szCs w:val="24"/>
              </w:rPr>
              <w:t xml:space="preserve"> kỹ thuậ</w:t>
            </w:r>
            <w:r>
              <w:rPr>
                <w:sz w:val="24"/>
                <w:szCs w:val="24"/>
              </w:rPr>
              <w:t>t, phương pháp sinh</w:t>
            </w:r>
            <w:r w:rsidRPr="007B2525">
              <w:rPr>
                <w:sz w:val="24"/>
                <w:szCs w:val="24"/>
              </w:rPr>
              <w:t xml:space="preserve"> con theo ý muốn. 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</w:t>
            </w:r>
            <w:r w:rsidRPr="007B2525">
              <w:rPr>
                <w:sz w:val="24"/>
                <w:szCs w:val="24"/>
              </w:rPr>
              <w:t xml:space="preserve">inh tế: Nền sản xuất nông nghiệp, các ngành nghề thủ công, sức </w:t>
            </w:r>
            <w:r w:rsidRPr="007B2525">
              <w:rPr>
                <w:sz w:val="24"/>
                <w:szCs w:val="24"/>
              </w:rPr>
              <w:lastRenderedPageBreak/>
              <w:t>mạnh cơ bắp của con trai trở thành một ưu điểm.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</w:t>
            </w:r>
            <w:r w:rsidRPr="007B2525">
              <w:rPr>
                <w:sz w:val="24"/>
                <w:szCs w:val="24"/>
              </w:rPr>
              <w:t xml:space="preserve">hính sách </w:t>
            </w:r>
            <w:r>
              <w:rPr>
                <w:sz w:val="24"/>
                <w:szCs w:val="24"/>
              </w:rPr>
              <w:t>dân số</w:t>
            </w:r>
            <w:r w:rsidRPr="007B252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chính sách </w:t>
            </w:r>
            <w:r w:rsidRPr="007B2525">
              <w:rPr>
                <w:sz w:val="24"/>
                <w:szCs w:val="24"/>
              </w:rPr>
              <w:t>hạn chế sinh con</w:t>
            </w:r>
            <w:r>
              <w:rPr>
                <w:sz w:val="24"/>
                <w:szCs w:val="24"/>
              </w:rPr>
              <w:t>,</w:t>
            </w:r>
            <w:r w:rsidRPr="007B2525">
              <w:rPr>
                <w:sz w:val="24"/>
                <w:szCs w:val="24"/>
              </w:rPr>
              <w:t xml:space="preserve"> kết hợp với mức sinh thấp và giảm nhanh</w:t>
            </w:r>
            <w:r>
              <w:rPr>
                <w:sz w:val="24"/>
                <w:szCs w:val="24"/>
              </w:rPr>
              <w:t>,</w:t>
            </w:r>
            <w:r w:rsidRPr="007B2525">
              <w:rPr>
                <w:sz w:val="24"/>
                <w:szCs w:val="24"/>
              </w:rPr>
              <w:t xml:space="preserve"> tác động đến việc lựa chọn giới tính thai nhi.</w:t>
            </w:r>
          </w:p>
        </w:tc>
        <w:tc>
          <w:tcPr>
            <w:tcW w:w="448" w:type="pct"/>
            <w:gridSpan w:val="2"/>
          </w:tcPr>
          <w:p w:rsidR="004445C1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trHeight w:val="695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jc w:val="both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jc w:val="both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Phân tích sự phân bố dân cư ở khu vực đồng bằng nước ta. Giải thích tại sao tỉ lệ lao động ở khu vực nông thôn nước ta còn lớn.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2,0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rPr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 xml:space="preserve">* </w:t>
            </w:r>
            <w:r w:rsidRPr="007B2525">
              <w:rPr>
                <w:sz w:val="24"/>
                <w:szCs w:val="24"/>
              </w:rPr>
              <w:t xml:space="preserve">Phân tích đặc điểm phân bố dân cư ở khu vực đồng bằng 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Dân cư tập trung chủ yếu ở khu vực đồng bằng với mật độ cao (dẫn chứng) do điều kiện tự nhiên và KTXH thuận lợi </w:t>
            </w:r>
          </w:p>
          <w:p w:rsidR="004445C1" w:rsidRPr="007B2525" w:rsidRDefault="004445C1" w:rsidP="00676664">
            <w:pPr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Phân bố không đều: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Giữ</w:t>
            </w:r>
            <w:r>
              <w:rPr>
                <w:sz w:val="24"/>
                <w:szCs w:val="24"/>
              </w:rPr>
              <w:t>a các kiểu</w:t>
            </w:r>
            <w:r w:rsidRPr="007B2525">
              <w:rPr>
                <w:sz w:val="24"/>
                <w:szCs w:val="24"/>
              </w:rPr>
              <w:t xml:space="preserve"> đồng bằng: đồng bằng châu thổ và duyên hải (diễn giải)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+ Cùng là đồng bằng châu thổ nhưng Đồng bằng sông Hồng có mật độ cao hơn Đồng bằng sông Cửu Long (diễn giải) 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+ Trong từng đồng bằng: đồng bằng sông Hồng, đồng bằng sông Cửu Long, đồng bằng Duyên hải miềnTrung (diễn giải).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* Tỉ lệ lao động ở khu vực nông thôn nước ta còn lớn do</w:t>
            </w:r>
            <w:r>
              <w:rPr>
                <w:sz w:val="24"/>
                <w:szCs w:val="24"/>
              </w:rPr>
              <w:t>:</w:t>
            </w:r>
          </w:p>
          <w:p w:rsidR="004445C1" w:rsidRPr="007B2525" w:rsidRDefault="004445C1" w:rsidP="00676664">
            <w:pPr>
              <w:ind w:firstLine="15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Ngành nông nghiệp vẫn chiếm tỷ trọng cao trong cơ cấu kinh tế nên tỉ lệ lao động còn lớn.</w:t>
            </w:r>
          </w:p>
          <w:p w:rsidR="004445C1" w:rsidRPr="007B2525" w:rsidRDefault="004445C1" w:rsidP="00676664">
            <w:pPr>
              <w:ind w:firstLine="15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Trình độ kinh tế và năng suất lao động còn thấp</w:t>
            </w:r>
            <w:r>
              <w:rPr>
                <w:sz w:val="24"/>
                <w:szCs w:val="24"/>
              </w:rPr>
              <w:t>.</w:t>
            </w:r>
          </w:p>
          <w:p w:rsidR="004445C1" w:rsidRPr="007B2525" w:rsidRDefault="004445C1" w:rsidP="00676664">
            <w:pPr>
              <w:rPr>
                <w:spacing w:val="-4"/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Chuyển dịch kinh tế và quá trình </w:t>
            </w:r>
            <w:r>
              <w:rPr>
                <w:sz w:val="24"/>
                <w:szCs w:val="24"/>
              </w:rPr>
              <w:t>công nghiệp hóa, hiện đại hóa</w:t>
            </w:r>
            <w:r w:rsidRPr="007B2525">
              <w:rPr>
                <w:sz w:val="24"/>
                <w:szCs w:val="24"/>
              </w:rPr>
              <w:t xml:space="preserve"> còn chậm </w:t>
            </w:r>
            <w:r>
              <w:rPr>
                <w:sz w:val="24"/>
                <w:szCs w:val="24"/>
              </w:rPr>
              <w:t>.</w:t>
            </w:r>
          </w:p>
          <w:p w:rsidR="004445C1" w:rsidRPr="007B2525" w:rsidRDefault="004445C1" w:rsidP="00676664">
            <w:pPr>
              <w:jc w:val="both"/>
              <w:rPr>
                <w:spacing w:val="-6"/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Ở các đô thị tỉ lệ thất nghiệp còn ở mức cao.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VI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(3,0đ)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Tại sao hiện nay nước ta cần đẩy mạnh đánh bắt xa bờ?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* Hiện trạng 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Một số vùng </w:t>
            </w:r>
            <w:r>
              <w:rPr>
                <w:sz w:val="24"/>
                <w:szCs w:val="24"/>
              </w:rPr>
              <w:t xml:space="preserve">biển </w:t>
            </w:r>
            <w:r w:rsidRPr="007B2525">
              <w:rPr>
                <w:sz w:val="24"/>
                <w:szCs w:val="24"/>
              </w:rPr>
              <w:t xml:space="preserve">môi trường bị suy thoái, nguồn lợi thủy sản suy giảm. Đánh bắt xa bờ chưa được đầu tư mạnh mẽ, chưa khai thác hết khả năng cho phép. 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* Có nhiều điều kiện phát triển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 Vùng biển rộng, giàu hải sản, có nhiều bãi tôm cá, ngư trường trọng </w:t>
            </w:r>
            <w:r w:rsidRPr="007B2525">
              <w:rPr>
                <w:sz w:val="24"/>
                <w:szCs w:val="24"/>
              </w:rPr>
              <w:lastRenderedPageBreak/>
              <w:t>điểm, Nhu cầu thị trường, sự phát triển CNCB, đầu tư của Nhà nước,…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* Việc đẩy mạnh đánh bắt xa bờ có nhiều ý nghĩa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Đáp ứng nhu cầu thị trường trong nước và xuất khẩu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Bảo vệ và duy trì nguồn lợi thủy sản các vùng biển ven bờ.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Nâng cao thu nhập cải thiện đời sống nhân dân vùng ven biển</w:t>
            </w:r>
          </w:p>
          <w:p w:rsidR="004445C1" w:rsidRPr="007B2525" w:rsidRDefault="004445C1" w:rsidP="00676664">
            <w:pPr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Giữ vững chủ quyền vùng biển và hải đảo.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lastRenderedPageBreak/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lastRenderedPageBreak/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120" w:after="120" w:line="288" w:lineRule="auto"/>
              <w:jc w:val="both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Phân tích ý nghĩa của việc đẩy mạnh đa dạng hóa sản xuất NN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>* Đa dạng hóa sản xuất NN thể hiện ở việc đa dạng hóa cơ cấu cây trồng, vật nuôi; cơ cấu mùa vụ;...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>- Về kinh tế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 xml:space="preserve">+ Thúc đẩy nền nông nghiệp sản xuất hàng hóa phát triển, tạo sự chuyển dịch cơ cấu kinh tế nông thôn, thúc đẩy công nghiệp hóa nông thôn. 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>+ Khắc phục tính mùa vụ trong sản xuất nông nghiệp, đáp ứng nhu cầu của thị trường, giảm thiểu rủi ro, giảm bớt tính bấp bênh nông nghiệp.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>- Về xã hội và môi trường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  <w:lang w:val="pt-BR"/>
              </w:rPr>
              <w:t xml:space="preserve">+ Cho phép sử dụng tốt hơn nguồn lao động, tạo việc làm, tăng thu </w:t>
            </w:r>
            <w:r w:rsidRPr="007B2525">
              <w:rPr>
                <w:sz w:val="24"/>
                <w:szCs w:val="24"/>
              </w:rPr>
              <w:t xml:space="preserve">nhập, cải thiện chất lượng cuộc sống cho người lao động. 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+ Góp phần phân bố lại dân cư lao động trong phạm vi cả nước; </w:t>
            </w:r>
          </w:p>
          <w:p w:rsidR="004445C1" w:rsidRPr="007B2525" w:rsidRDefault="004445C1" w:rsidP="00676664">
            <w:pPr>
              <w:spacing w:line="23" w:lineRule="atLeast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B2525">
              <w:rPr>
                <w:sz w:val="24"/>
                <w:szCs w:val="24"/>
              </w:rPr>
              <w:t>- Về môi trường: Cho phép khai thác tốt hơn sự đa dạng, phong phú của TNTN, góp phần bảo vệ môi trường =&gt; cơ sở để phát triển bền vững.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s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Câu VII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(3,0đ)</w:t>
            </w: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120" w:after="120" w:line="288" w:lineRule="auto"/>
              <w:jc w:val="both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So sánh và giải thích sự khác nhau về giá trị sản phẩm thu được trên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</w:rPr>
              <w:t xml:space="preserve">ha đất trồng trọt và mặt nước nuôi trồng thủy sản. 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  <w:lang w:val="de-DE"/>
              </w:rPr>
              <w:t xml:space="preserve">- </w:t>
            </w:r>
            <w:r w:rsidRPr="007B2525">
              <w:rPr>
                <w:sz w:val="24"/>
                <w:szCs w:val="24"/>
              </w:rPr>
              <w:t>Giá trị sản phẩm thu được trên 1</w:t>
            </w:r>
            <w:r>
              <w:rPr>
                <w:sz w:val="24"/>
                <w:szCs w:val="24"/>
              </w:rPr>
              <w:t xml:space="preserve"> </w:t>
            </w:r>
            <w:r w:rsidRPr="007B2525">
              <w:rPr>
                <w:sz w:val="24"/>
                <w:szCs w:val="24"/>
              </w:rPr>
              <w:t xml:space="preserve">ha đất trồng trọt và mặt nước NTTS đều tăng </w:t>
            </w:r>
            <w:r w:rsidRPr="00AF0539">
              <w:rPr>
                <w:i/>
                <w:sz w:val="24"/>
                <w:szCs w:val="24"/>
              </w:rPr>
              <w:t>(dẫn chứng)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=&gt; nhờ áp dụng giống mới, thâm canh, KHKT trong nông nghiệp,…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- Giá trị sản phẩm thu được trên 1</w:t>
            </w:r>
            <w:r>
              <w:rPr>
                <w:sz w:val="24"/>
                <w:szCs w:val="24"/>
              </w:rPr>
              <w:t xml:space="preserve"> </w:t>
            </w:r>
            <w:r w:rsidRPr="007B2525">
              <w:rPr>
                <w:sz w:val="24"/>
                <w:szCs w:val="24"/>
              </w:rPr>
              <w:t>ha mặt nước NTTS cao hơn đất trồng trọt</w:t>
            </w:r>
            <w:r w:rsidRPr="007B2525">
              <w:rPr>
                <w:b/>
                <w:sz w:val="24"/>
                <w:szCs w:val="24"/>
              </w:rPr>
              <w:t xml:space="preserve"> </w:t>
            </w:r>
            <w:r w:rsidRPr="00AF0539">
              <w:rPr>
                <w:i/>
                <w:sz w:val="24"/>
                <w:szCs w:val="24"/>
              </w:rPr>
              <w:t>(dẫn chứng)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>=&gt; do hiệu quả kinh tế của NTTS cao hơn so với trồng trọt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- Giá trị sản phẩm thu được của NTTS tăng nhanh hơn đất trồng trọt </w:t>
            </w:r>
            <w:r w:rsidRPr="00AF0539">
              <w:rPr>
                <w:i/>
                <w:sz w:val="24"/>
                <w:szCs w:val="24"/>
              </w:rPr>
              <w:t>(dẫn chứng)</w:t>
            </w:r>
          </w:p>
          <w:p w:rsidR="004445C1" w:rsidRPr="007B2525" w:rsidRDefault="004445C1" w:rsidP="00676664">
            <w:pPr>
              <w:jc w:val="both"/>
              <w:rPr>
                <w:sz w:val="24"/>
                <w:szCs w:val="24"/>
              </w:rPr>
            </w:pPr>
            <w:r w:rsidRPr="007B2525">
              <w:rPr>
                <w:sz w:val="24"/>
                <w:szCs w:val="24"/>
              </w:rPr>
              <w:t xml:space="preserve">=&gt; ngành NTTS gần đây phát triển mạnh do đầu tư và thị trường được </w:t>
            </w:r>
            <w:r w:rsidRPr="007B2525">
              <w:rPr>
                <w:sz w:val="24"/>
                <w:szCs w:val="24"/>
              </w:rPr>
              <w:lastRenderedPageBreak/>
              <w:t>mở rộng nên tốc độ phát triển nhanh hơn.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lastRenderedPageBreak/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7B25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spacing w:before="40" w:after="40" w:line="240" w:lineRule="auto"/>
              <w:jc w:val="both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7B2525">
              <w:rPr>
                <w:b/>
                <w:sz w:val="24"/>
                <w:szCs w:val="24"/>
              </w:rPr>
              <w:t>ại sao ngành nuôi trồng thủy sản nước ta ngày càng phát triể</w:t>
            </w:r>
            <w:r>
              <w:rPr>
                <w:b/>
                <w:sz w:val="24"/>
                <w:szCs w:val="24"/>
              </w:rPr>
              <w:t>n?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B2525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85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gridSpan w:val="2"/>
          </w:tcPr>
          <w:p w:rsidR="004445C1" w:rsidRPr="007B2525" w:rsidRDefault="004445C1" w:rsidP="006766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 xml:space="preserve">- Thị trường </w:t>
            </w:r>
            <w:r>
              <w:rPr>
                <w:color w:val="000000" w:themeColor="text1"/>
                <w:sz w:val="24"/>
                <w:szCs w:val="24"/>
              </w:rPr>
              <w:t xml:space="preserve">trong nước và xuất khẩu ngày càng </w:t>
            </w:r>
            <w:r w:rsidRPr="007B2525">
              <w:rPr>
                <w:color w:val="000000" w:themeColor="text1"/>
                <w:sz w:val="24"/>
                <w:szCs w:val="24"/>
              </w:rPr>
              <w:t>mở rộng.</w:t>
            </w:r>
          </w:p>
          <w:p w:rsidR="004445C1" w:rsidRPr="007B2525" w:rsidRDefault="004445C1" w:rsidP="006766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>- Hiệu quả kinh tế cao (tính chủ động trong sản xuất hàng hóa, tính chọn lọc sản phẩm có giá trị …), là mặt hàng xuất khẩu chủ lực.</w:t>
            </w:r>
          </w:p>
          <w:p w:rsidR="004445C1" w:rsidRPr="007B2525" w:rsidRDefault="004445C1" w:rsidP="006766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 xml:space="preserve">- Nước ta có nhiều điều kiện thuận lợi để phát triển nuôi trồng thủy sản </w:t>
            </w:r>
            <w:r w:rsidRPr="000D40ED">
              <w:rPr>
                <w:i/>
                <w:color w:val="000000" w:themeColor="text1"/>
                <w:sz w:val="24"/>
                <w:szCs w:val="24"/>
              </w:rPr>
              <w:t xml:space="preserve">(diễn giải). </w:t>
            </w:r>
          </w:p>
          <w:p w:rsidR="004445C1" w:rsidRPr="007B2525" w:rsidRDefault="004445C1" w:rsidP="00676664">
            <w:pPr>
              <w:spacing w:line="319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>- Chính sách khuyến khích nuôi trồng thủy sản của Nhà nước, sự phát triển của công nghiệp chế biến, hỗ trợ đầu tư vốn, khoa học - kĩ thuật…</w:t>
            </w:r>
          </w:p>
          <w:p w:rsidR="004445C1" w:rsidRPr="007B2525" w:rsidRDefault="004445C1" w:rsidP="006766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2525">
              <w:rPr>
                <w:color w:val="000000" w:themeColor="text1"/>
                <w:sz w:val="24"/>
                <w:szCs w:val="24"/>
              </w:rPr>
              <w:t>- Góp phần bảo vệ nguồn lợi thủy sản tự nhiên (đặc biệt thủy sản ven bờ…)</w:t>
            </w:r>
          </w:p>
        </w:tc>
        <w:tc>
          <w:tcPr>
            <w:tcW w:w="448" w:type="pct"/>
            <w:gridSpan w:val="2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</w:p>
          <w:p w:rsidR="004445C1" w:rsidRPr="006F2161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i/>
                <w:sz w:val="24"/>
                <w:szCs w:val="24"/>
              </w:rPr>
            </w:pPr>
            <w:r w:rsidRPr="007B2525">
              <w:rPr>
                <w:i/>
                <w:sz w:val="24"/>
                <w:szCs w:val="24"/>
              </w:rPr>
              <w:t>0,25</w:t>
            </w:r>
          </w:p>
        </w:tc>
      </w:tr>
      <w:tr w:rsidR="004445C1" w:rsidRPr="00586BAA" w:rsidTr="006766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1" w:type="pct"/>
          <w:jc w:val="center"/>
        </w:trPr>
        <w:tc>
          <w:tcPr>
            <w:tcW w:w="4659" w:type="pct"/>
            <w:gridSpan w:val="6"/>
          </w:tcPr>
          <w:p w:rsidR="004445C1" w:rsidRPr="007B2525" w:rsidRDefault="004445C1" w:rsidP="00676664">
            <w:pPr>
              <w:tabs>
                <w:tab w:val="left" w:leader="dot" w:pos="6096"/>
                <w:tab w:val="left" w:leader="dot" w:pos="9638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7B2525">
              <w:rPr>
                <w:b/>
                <w:sz w:val="24"/>
                <w:szCs w:val="24"/>
                <w:lang w:val="vi-VN"/>
              </w:rPr>
              <w:t>TỔNG ĐIỂM TOÀN BÀI: CÂU 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  <w:lang w:val="vi-VN"/>
              </w:rPr>
              <w:t>+ 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  <w:lang w:val="vi-VN"/>
              </w:rPr>
              <w:t>+ III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  <w:lang w:val="vi-VN"/>
              </w:rPr>
              <w:t>+ IV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  <w:lang w:val="vi-VN"/>
              </w:rPr>
              <w:t>+V</w:t>
            </w:r>
            <w:r>
              <w:rPr>
                <w:b/>
                <w:sz w:val="24"/>
                <w:szCs w:val="24"/>
              </w:rPr>
              <w:t xml:space="preserve"> + VII + VII </w:t>
            </w:r>
            <w:r w:rsidRPr="007B2525">
              <w:rPr>
                <w:b/>
                <w:sz w:val="24"/>
                <w:szCs w:val="24"/>
                <w:lang w:val="vi-VN"/>
              </w:rPr>
              <w:t>=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2525">
              <w:rPr>
                <w:b/>
                <w:sz w:val="24"/>
                <w:szCs w:val="24"/>
                <w:lang w:val="vi-VN"/>
              </w:rPr>
              <w:t>20,0 ĐIỂM</w:t>
            </w:r>
          </w:p>
        </w:tc>
      </w:tr>
    </w:tbl>
    <w:p w:rsidR="004445C1" w:rsidRDefault="004445C1" w:rsidP="004445C1"/>
    <w:p w:rsidR="004445C1" w:rsidRPr="0025738A" w:rsidRDefault="004445C1" w:rsidP="00535A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0C79" w:rsidRPr="00510C79" w:rsidRDefault="00510C79" w:rsidP="00510C7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5387"/>
          <w:tab w:val="left" w:pos="7797"/>
        </w:tabs>
        <w:spacing w:beforeLines="60" w:before="144" w:afterLines="60" w:after="144" w:line="23" w:lineRule="atLeast"/>
        <w:ind w:right="-2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10C79">
        <w:rPr>
          <w:rFonts w:ascii="Times New Roman" w:hAnsi="Times New Roman" w:cs="Times New Roman"/>
          <w:color w:val="000000" w:themeColor="text1"/>
          <w:sz w:val="26"/>
          <w:szCs w:val="26"/>
        </w:rPr>
        <w:t>Giáo viên ra đề: Lê Văn Lợi – Địa lí 11 – SĐT 0903630811</w:t>
      </w:r>
    </w:p>
    <w:p w:rsidR="003C4E80" w:rsidRPr="00AD4FA1" w:rsidRDefault="003C4E80">
      <w:pPr>
        <w:rPr>
          <w:rFonts w:ascii="Times New Roman" w:hAnsi="Times New Roman" w:cs="Times New Roman"/>
          <w:sz w:val="26"/>
          <w:szCs w:val="26"/>
        </w:rPr>
      </w:pPr>
    </w:p>
    <w:sectPr w:rsidR="003C4E80" w:rsidRPr="00AD4FA1" w:rsidSect="009041B1">
      <w:footerReference w:type="default" r:id="rId6"/>
      <w:pgSz w:w="11907" w:h="16840" w:code="9"/>
      <w:pgMar w:top="851" w:right="70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0B" w:rsidRDefault="0016030B" w:rsidP="00402B26">
      <w:pPr>
        <w:spacing w:after="0" w:line="240" w:lineRule="auto"/>
      </w:pPr>
      <w:r>
        <w:separator/>
      </w:r>
    </w:p>
  </w:endnote>
  <w:endnote w:type="continuationSeparator" w:id="0">
    <w:p w:rsidR="0016030B" w:rsidRDefault="0016030B" w:rsidP="0040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488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B26" w:rsidRDefault="00402B26" w:rsidP="009041B1">
        <w:pPr>
          <w:pStyle w:val="Footer"/>
          <w:jc w:val="center"/>
        </w:pPr>
        <w:r w:rsidRPr="00402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B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2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CF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02B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02B26" w:rsidRDefault="00402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0B" w:rsidRDefault="0016030B" w:rsidP="00402B26">
      <w:pPr>
        <w:spacing w:after="0" w:line="240" w:lineRule="auto"/>
      </w:pPr>
      <w:r>
        <w:separator/>
      </w:r>
    </w:p>
  </w:footnote>
  <w:footnote w:type="continuationSeparator" w:id="0">
    <w:p w:rsidR="0016030B" w:rsidRDefault="0016030B" w:rsidP="00402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6"/>
    <w:rsid w:val="00010A99"/>
    <w:rsid w:val="00051A49"/>
    <w:rsid w:val="00081A01"/>
    <w:rsid w:val="000A3F62"/>
    <w:rsid w:val="0016030B"/>
    <w:rsid w:val="00166BF4"/>
    <w:rsid w:val="00170BD5"/>
    <w:rsid w:val="001C0117"/>
    <w:rsid w:val="001E356E"/>
    <w:rsid w:val="002306A9"/>
    <w:rsid w:val="002C4FE0"/>
    <w:rsid w:val="002F1850"/>
    <w:rsid w:val="00305E8A"/>
    <w:rsid w:val="003A1E1C"/>
    <w:rsid w:val="003C4E80"/>
    <w:rsid w:val="003D7A8B"/>
    <w:rsid w:val="00402B26"/>
    <w:rsid w:val="004146F9"/>
    <w:rsid w:val="004239ED"/>
    <w:rsid w:val="00432596"/>
    <w:rsid w:val="00440B91"/>
    <w:rsid w:val="004445C1"/>
    <w:rsid w:val="00477475"/>
    <w:rsid w:val="00483FF3"/>
    <w:rsid w:val="00505B8E"/>
    <w:rsid w:val="00510C79"/>
    <w:rsid w:val="00534363"/>
    <w:rsid w:val="00535A6F"/>
    <w:rsid w:val="00611B25"/>
    <w:rsid w:val="00624105"/>
    <w:rsid w:val="00664984"/>
    <w:rsid w:val="0067125A"/>
    <w:rsid w:val="007169E3"/>
    <w:rsid w:val="0073161C"/>
    <w:rsid w:val="007665D8"/>
    <w:rsid w:val="00800DCA"/>
    <w:rsid w:val="00804BAD"/>
    <w:rsid w:val="00807CC6"/>
    <w:rsid w:val="00835BC5"/>
    <w:rsid w:val="009041B1"/>
    <w:rsid w:val="00926563"/>
    <w:rsid w:val="009A705B"/>
    <w:rsid w:val="00A44D03"/>
    <w:rsid w:val="00AD4FA1"/>
    <w:rsid w:val="00C61FA9"/>
    <w:rsid w:val="00C82F5D"/>
    <w:rsid w:val="00D85585"/>
    <w:rsid w:val="00E07404"/>
    <w:rsid w:val="00E22952"/>
    <w:rsid w:val="00E45CFC"/>
    <w:rsid w:val="00EA41D8"/>
    <w:rsid w:val="00F07CA6"/>
    <w:rsid w:val="00F22538"/>
    <w:rsid w:val="00F83ADD"/>
    <w:rsid w:val="00FA0BD3"/>
    <w:rsid w:val="00FA407F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928E"/>
  <w15:docId w15:val="{61F8A0D6-A422-4738-A2AF-42AAF20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26"/>
  </w:style>
  <w:style w:type="paragraph" w:styleId="Footer">
    <w:name w:val="footer"/>
    <w:basedOn w:val="Normal"/>
    <w:link w:val="FooterChar"/>
    <w:uiPriority w:val="99"/>
    <w:unhideWhenUsed/>
    <w:rsid w:val="0040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26"/>
  </w:style>
  <w:style w:type="paragraph" w:customStyle="1" w:styleId="Normal1">
    <w:name w:val="Normal1"/>
    <w:rsid w:val="00535A6F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</cp:revision>
  <dcterms:created xsi:type="dcterms:W3CDTF">2023-05-26T09:40:00Z</dcterms:created>
  <dcterms:modified xsi:type="dcterms:W3CDTF">2023-06-19T03:47:00Z</dcterms:modified>
</cp:coreProperties>
</file>