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60"/>
        <w:tblW w:w="10206" w:type="dxa"/>
        <w:tblCellMar>
          <w:top w:w="28" w:type="dxa"/>
          <w:left w:w="28" w:type="dxa"/>
          <w:bottom w:w="28" w:type="dxa"/>
          <w:right w:w="28" w:type="dxa"/>
        </w:tblCellMar>
        <w:tblLook w:val="04A0" w:firstRow="1" w:lastRow="0" w:firstColumn="1" w:lastColumn="0" w:noHBand="0" w:noVBand="1"/>
      </w:tblPr>
      <w:tblGrid>
        <w:gridCol w:w="3828"/>
        <w:gridCol w:w="6378"/>
      </w:tblGrid>
      <w:tr w:rsidR="006F2F38" w:rsidRPr="00424B4E" w14:paraId="1E4D9AC0" w14:textId="77777777" w:rsidTr="006F2F38">
        <w:tc>
          <w:tcPr>
            <w:tcW w:w="3828" w:type="dxa"/>
          </w:tcPr>
          <w:p w14:paraId="20316E50" w14:textId="77777777" w:rsidR="006F2F38" w:rsidRPr="006F2F38" w:rsidRDefault="006F2F38" w:rsidP="006F2F38">
            <w:pPr>
              <w:spacing w:line="264" w:lineRule="auto"/>
              <w:rPr>
                <w:b/>
                <w:color w:val="000000"/>
                <w:sz w:val="26"/>
                <w:szCs w:val="26"/>
              </w:rPr>
            </w:pPr>
            <w:r w:rsidRPr="006F2F38">
              <w:rPr>
                <w:b/>
                <w:color w:val="000000"/>
                <w:sz w:val="26"/>
                <w:szCs w:val="26"/>
              </w:rPr>
              <w:t>PHÒNG GD</w:t>
            </w:r>
            <w:r w:rsidRPr="006F2F38">
              <w:rPr>
                <w:b/>
                <w:color w:val="000000"/>
                <w:sz w:val="26"/>
                <w:szCs w:val="26"/>
                <w:lang w:val="vi-VN"/>
              </w:rPr>
              <w:t xml:space="preserve"> &amp;</w:t>
            </w:r>
            <w:r w:rsidRPr="006F2F38">
              <w:rPr>
                <w:b/>
                <w:color w:val="000000"/>
                <w:sz w:val="26"/>
                <w:szCs w:val="26"/>
              </w:rPr>
              <w:t>ĐT</w:t>
            </w:r>
            <w:r w:rsidRPr="006F2F38">
              <w:rPr>
                <w:b/>
                <w:color w:val="000000"/>
                <w:sz w:val="26"/>
                <w:szCs w:val="26"/>
                <w:lang w:val="vi-VN"/>
              </w:rPr>
              <w:t xml:space="preserve"> </w:t>
            </w:r>
            <w:r w:rsidRPr="006F2F38">
              <w:rPr>
                <w:b/>
                <w:color w:val="000000"/>
                <w:sz w:val="26"/>
                <w:szCs w:val="26"/>
              </w:rPr>
              <w:t>GIAO THUỶ</w:t>
            </w:r>
          </w:p>
          <w:p w14:paraId="2361BA52" w14:textId="77777777" w:rsidR="006F2F38" w:rsidRPr="006F2F38" w:rsidRDefault="006F2F38" w:rsidP="006F2F38">
            <w:pPr>
              <w:spacing w:line="264" w:lineRule="auto"/>
              <w:rPr>
                <w:b/>
                <w:color w:val="000000"/>
              </w:rPr>
            </w:pPr>
            <w:r w:rsidRPr="006F2F38">
              <w:rPr>
                <w:rFonts w:eastAsia="Calibri"/>
                <w:b/>
                <w:sz w:val="26"/>
                <w:szCs w:val="26"/>
              </w:rPr>
              <w:t>TRƯỜNG</w:t>
            </w:r>
            <w:r w:rsidRPr="006F2F38">
              <w:rPr>
                <w:rFonts w:eastAsia="Calibri"/>
                <w:b/>
                <w:sz w:val="26"/>
                <w:szCs w:val="26"/>
                <w:lang w:val="vi-VN"/>
              </w:rPr>
              <w:t xml:space="preserve"> THCS BẠCH LONG</w:t>
            </w:r>
          </w:p>
          <w:p w14:paraId="48D7C4B5" w14:textId="77777777" w:rsidR="006F2F38" w:rsidRPr="006F2F38" w:rsidRDefault="006F2F38">
            <w:pPr>
              <w:tabs>
                <w:tab w:val="left" w:pos="284"/>
              </w:tabs>
              <w:spacing w:line="276" w:lineRule="auto"/>
              <w:jc w:val="center"/>
              <w:rPr>
                <w:b/>
                <w:sz w:val="2"/>
              </w:rPr>
            </w:pPr>
            <w:r w:rsidRPr="006F2F38">
              <w:rPr>
                <w:b/>
                <w:sz w:val="2"/>
              </w:rPr>
              <w:t>_______________________________________________________________________________</w:t>
            </w:r>
          </w:p>
          <w:p w14:paraId="18A23277" w14:textId="77777777" w:rsidR="006F2F38" w:rsidRPr="006F2F38" w:rsidRDefault="006F2F38">
            <w:pPr>
              <w:tabs>
                <w:tab w:val="left" w:pos="284"/>
              </w:tabs>
              <w:spacing w:line="276" w:lineRule="auto"/>
              <w:jc w:val="center"/>
              <w:rPr>
                <w:b/>
                <w:sz w:val="8"/>
              </w:rPr>
            </w:pPr>
          </w:p>
          <w:p w14:paraId="2176C97D" w14:textId="77777777" w:rsidR="006F2F38" w:rsidRPr="006F2F38" w:rsidRDefault="006F2F38">
            <w:pPr>
              <w:tabs>
                <w:tab w:val="left" w:pos="284"/>
              </w:tabs>
              <w:spacing w:line="276" w:lineRule="auto"/>
              <w:jc w:val="center"/>
              <w:rPr>
                <w:b/>
                <w:sz w:val="8"/>
              </w:rPr>
            </w:pPr>
          </w:p>
          <w:p w14:paraId="651C741C" w14:textId="77777777" w:rsidR="006F2F38" w:rsidRPr="006F2F38" w:rsidRDefault="006F2F38">
            <w:pPr>
              <w:tabs>
                <w:tab w:val="left" w:pos="284"/>
              </w:tabs>
              <w:spacing w:line="276" w:lineRule="auto"/>
              <w:rPr>
                <w:b/>
                <w:sz w:val="26"/>
              </w:rPr>
            </w:pPr>
          </w:p>
        </w:tc>
        <w:tc>
          <w:tcPr>
            <w:tcW w:w="6378" w:type="dxa"/>
          </w:tcPr>
          <w:p w14:paraId="0F9F3CC1" w14:textId="2541478B" w:rsidR="006F2F38" w:rsidRPr="006F2F38" w:rsidRDefault="006F2F38" w:rsidP="006F2F38">
            <w:pPr>
              <w:tabs>
                <w:tab w:val="left" w:pos="284"/>
              </w:tabs>
              <w:spacing w:line="276" w:lineRule="auto"/>
              <w:jc w:val="center"/>
              <w:rPr>
                <w:b/>
                <w:w w:val="98"/>
                <w:sz w:val="26"/>
                <w:szCs w:val="26"/>
              </w:rPr>
            </w:pPr>
            <w:r w:rsidRPr="006F2F38">
              <w:rPr>
                <w:b/>
                <w:w w:val="98"/>
                <w:sz w:val="26"/>
                <w:szCs w:val="26"/>
              </w:rPr>
              <w:t>KỲ KHẢO SÁT CHẤT LƯỢNG GIỮA</w:t>
            </w:r>
            <w:r w:rsidRPr="006F2F38">
              <w:rPr>
                <w:b/>
                <w:w w:val="98"/>
                <w:sz w:val="26"/>
                <w:szCs w:val="26"/>
                <w:lang w:val="vi-VN"/>
              </w:rPr>
              <w:t xml:space="preserve"> </w:t>
            </w:r>
            <w:r w:rsidRPr="006F2F38">
              <w:rPr>
                <w:b/>
                <w:w w:val="98"/>
                <w:sz w:val="26"/>
                <w:szCs w:val="26"/>
              </w:rPr>
              <w:t>HỌC KÌ II</w:t>
            </w:r>
          </w:p>
          <w:p w14:paraId="6AEA5EC6" w14:textId="77777777" w:rsidR="006F2F38" w:rsidRPr="006F2F38" w:rsidRDefault="006F2F38" w:rsidP="006F2F38">
            <w:pPr>
              <w:tabs>
                <w:tab w:val="left" w:pos="284"/>
              </w:tabs>
              <w:spacing w:line="276" w:lineRule="auto"/>
              <w:jc w:val="center"/>
              <w:rPr>
                <w:b/>
                <w:sz w:val="26"/>
                <w:szCs w:val="26"/>
              </w:rPr>
            </w:pPr>
            <w:r w:rsidRPr="006F2F38">
              <w:rPr>
                <w:b/>
                <w:sz w:val="26"/>
                <w:szCs w:val="26"/>
              </w:rPr>
              <w:t>Năm học 2023 – 2024</w:t>
            </w:r>
          </w:p>
          <w:p w14:paraId="3C42C7A5" w14:textId="77777777" w:rsidR="006F2F38" w:rsidRPr="006F2F38" w:rsidRDefault="006F2F38" w:rsidP="006F2F38">
            <w:pPr>
              <w:tabs>
                <w:tab w:val="left" w:pos="0"/>
              </w:tabs>
              <w:spacing w:line="276" w:lineRule="auto"/>
              <w:jc w:val="center"/>
              <w:rPr>
                <w:b/>
                <w:sz w:val="26"/>
                <w:szCs w:val="26"/>
              </w:rPr>
            </w:pPr>
            <w:r w:rsidRPr="006F2F38">
              <w:rPr>
                <w:b/>
                <w:sz w:val="26"/>
                <w:szCs w:val="26"/>
              </w:rPr>
              <w:t>ĐÁP</w:t>
            </w:r>
            <w:r w:rsidRPr="006F2F38">
              <w:rPr>
                <w:b/>
                <w:sz w:val="26"/>
                <w:szCs w:val="26"/>
                <w:lang w:val="vi-VN"/>
              </w:rPr>
              <w:t xml:space="preserve"> ÁN, </w:t>
            </w:r>
            <w:r w:rsidRPr="006F2F38">
              <w:rPr>
                <w:b/>
                <w:sz w:val="26"/>
                <w:szCs w:val="26"/>
              </w:rPr>
              <w:t>HƯỚNG DẪN CHẤM</w:t>
            </w:r>
          </w:p>
          <w:p w14:paraId="68F1C634" w14:textId="635F3AC6" w:rsidR="006F2F38" w:rsidRPr="006F2F38" w:rsidRDefault="006F2F38" w:rsidP="006F2F38">
            <w:pPr>
              <w:tabs>
                <w:tab w:val="left" w:pos="284"/>
              </w:tabs>
              <w:spacing w:line="276" w:lineRule="auto"/>
              <w:jc w:val="center"/>
              <w:rPr>
                <w:b/>
              </w:rPr>
            </w:pPr>
            <w:r w:rsidRPr="006F2F38">
              <w:rPr>
                <w:b/>
                <w:sz w:val="26"/>
                <w:szCs w:val="26"/>
              </w:rPr>
              <w:t>Môn Ngữ văn 8</w:t>
            </w:r>
          </w:p>
        </w:tc>
      </w:tr>
    </w:tbl>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841AC2" w:rsidRPr="00A53CEE" w14:paraId="328F1A1C" w14:textId="77777777">
        <w:tc>
          <w:tcPr>
            <w:tcW w:w="1134" w:type="dxa"/>
          </w:tcPr>
          <w:p w14:paraId="763F918C" w14:textId="77777777" w:rsidR="00841AC2" w:rsidRPr="00A53CEE" w:rsidRDefault="00841AC2" w:rsidP="00A53CEE">
            <w:pPr>
              <w:spacing w:line="360" w:lineRule="exact"/>
              <w:jc w:val="center"/>
              <w:rPr>
                <w:b/>
                <w:bCs/>
                <w:sz w:val="26"/>
                <w:lang w:val="en-SG"/>
              </w:rPr>
            </w:pPr>
            <w:r w:rsidRPr="00A53CEE">
              <w:rPr>
                <w:b/>
                <w:bCs/>
                <w:sz w:val="26"/>
                <w:lang w:val="en-SG"/>
              </w:rPr>
              <w:t>Phần</w:t>
            </w:r>
          </w:p>
        </w:tc>
        <w:tc>
          <w:tcPr>
            <w:tcW w:w="851" w:type="dxa"/>
          </w:tcPr>
          <w:p w14:paraId="7FBF9E8B" w14:textId="77777777" w:rsidR="00841AC2" w:rsidRPr="00A53CEE" w:rsidRDefault="00841AC2" w:rsidP="00A53CEE">
            <w:pPr>
              <w:spacing w:line="360" w:lineRule="exact"/>
              <w:jc w:val="center"/>
              <w:rPr>
                <w:b/>
                <w:bCs/>
                <w:sz w:val="26"/>
                <w:lang w:val="en-SG"/>
              </w:rPr>
            </w:pPr>
            <w:r w:rsidRPr="00A53CEE">
              <w:rPr>
                <w:b/>
                <w:bCs/>
                <w:sz w:val="26"/>
                <w:lang w:val="en-SG"/>
              </w:rPr>
              <w:t>Câu</w:t>
            </w:r>
          </w:p>
        </w:tc>
        <w:tc>
          <w:tcPr>
            <w:tcW w:w="6662" w:type="dxa"/>
          </w:tcPr>
          <w:p w14:paraId="75322FE8" w14:textId="77777777" w:rsidR="00841AC2" w:rsidRPr="00A53CEE" w:rsidRDefault="00841AC2" w:rsidP="00A53CEE">
            <w:pPr>
              <w:spacing w:line="360" w:lineRule="exact"/>
              <w:jc w:val="center"/>
              <w:rPr>
                <w:b/>
                <w:bCs/>
                <w:sz w:val="26"/>
                <w:lang w:val="en-SG"/>
              </w:rPr>
            </w:pPr>
            <w:r w:rsidRPr="00A53CEE">
              <w:rPr>
                <w:b/>
                <w:bCs/>
                <w:sz w:val="26"/>
                <w:lang w:val="en-SG"/>
              </w:rPr>
              <w:t>Nội dung</w:t>
            </w:r>
          </w:p>
        </w:tc>
        <w:tc>
          <w:tcPr>
            <w:tcW w:w="992" w:type="dxa"/>
          </w:tcPr>
          <w:p w14:paraId="2164C966" w14:textId="77777777" w:rsidR="00841AC2" w:rsidRPr="00A53CEE" w:rsidRDefault="00841AC2" w:rsidP="00A53CEE">
            <w:pPr>
              <w:spacing w:line="360" w:lineRule="exact"/>
              <w:jc w:val="center"/>
              <w:rPr>
                <w:b/>
                <w:bCs/>
                <w:sz w:val="26"/>
                <w:lang w:val="en-SG"/>
              </w:rPr>
            </w:pPr>
            <w:r w:rsidRPr="00A53CEE">
              <w:rPr>
                <w:b/>
                <w:bCs/>
                <w:sz w:val="26"/>
                <w:lang w:val="en-SG"/>
              </w:rPr>
              <w:t>Điểm</w:t>
            </w:r>
          </w:p>
        </w:tc>
      </w:tr>
      <w:tr w:rsidR="00841AC2" w:rsidRPr="00A53CEE" w14:paraId="0655F93A" w14:textId="77777777">
        <w:tc>
          <w:tcPr>
            <w:tcW w:w="1134" w:type="dxa"/>
          </w:tcPr>
          <w:p w14:paraId="36E965A9" w14:textId="77777777" w:rsidR="00841AC2" w:rsidRPr="00A53CEE" w:rsidRDefault="00841AC2" w:rsidP="00A53CEE">
            <w:pPr>
              <w:spacing w:line="360" w:lineRule="exact"/>
              <w:jc w:val="center"/>
              <w:rPr>
                <w:b/>
                <w:bCs/>
                <w:sz w:val="26"/>
                <w:lang w:val="en-SG"/>
              </w:rPr>
            </w:pPr>
            <w:r w:rsidRPr="00A53CEE">
              <w:rPr>
                <w:b/>
                <w:bCs/>
                <w:sz w:val="26"/>
                <w:lang w:val="en-SG"/>
              </w:rPr>
              <w:t>I</w:t>
            </w:r>
          </w:p>
        </w:tc>
        <w:tc>
          <w:tcPr>
            <w:tcW w:w="851" w:type="dxa"/>
          </w:tcPr>
          <w:p w14:paraId="32EDD4CB" w14:textId="77777777" w:rsidR="00841AC2" w:rsidRPr="00A53CEE" w:rsidRDefault="00841AC2" w:rsidP="00A53CEE">
            <w:pPr>
              <w:spacing w:line="360" w:lineRule="exact"/>
              <w:jc w:val="center"/>
              <w:rPr>
                <w:b/>
                <w:bCs/>
                <w:sz w:val="26"/>
                <w:lang w:val="en-SG"/>
              </w:rPr>
            </w:pPr>
          </w:p>
        </w:tc>
        <w:tc>
          <w:tcPr>
            <w:tcW w:w="6662" w:type="dxa"/>
          </w:tcPr>
          <w:p w14:paraId="690945C3" w14:textId="77777777" w:rsidR="00841AC2" w:rsidRPr="00A53CEE" w:rsidRDefault="00841AC2" w:rsidP="00A53CEE">
            <w:pPr>
              <w:spacing w:line="360" w:lineRule="exact"/>
              <w:rPr>
                <w:b/>
                <w:bCs/>
                <w:sz w:val="26"/>
                <w:lang w:val="en-SG"/>
              </w:rPr>
            </w:pPr>
            <w:r w:rsidRPr="00A53CEE">
              <w:rPr>
                <w:b/>
                <w:bCs/>
                <w:sz w:val="26"/>
              </w:rPr>
              <w:t>ĐỌC HIỂU</w:t>
            </w:r>
          </w:p>
        </w:tc>
        <w:tc>
          <w:tcPr>
            <w:tcW w:w="992" w:type="dxa"/>
          </w:tcPr>
          <w:p w14:paraId="23C637C3" w14:textId="77777777" w:rsidR="00841AC2" w:rsidRPr="00A53CEE" w:rsidRDefault="00841AC2" w:rsidP="00A53CEE">
            <w:pPr>
              <w:spacing w:line="360" w:lineRule="exact"/>
              <w:jc w:val="center"/>
              <w:rPr>
                <w:b/>
                <w:bCs/>
                <w:sz w:val="26"/>
                <w:lang w:val="en-SG"/>
              </w:rPr>
            </w:pPr>
            <w:r w:rsidRPr="00A53CEE">
              <w:rPr>
                <w:b/>
                <w:bCs/>
                <w:sz w:val="26"/>
                <w:lang w:val="en-SG"/>
              </w:rPr>
              <w:t>6,0</w:t>
            </w:r>
          </w:p>
        </w:tc>
      </w:tr>
      <w:tr w:rsidR="00841AC2" w:rsidRPr="00A53CEE" w14:paraId="32490DA2" w14:textId="77777777">
        <w:trPr>
          <w:trHeight w:val="1772"/>
        </w:trPr>
        <w:tc>
          <w:tcPr>
            <w:tcW w:w="1134" w:type="dxa"/>
            <w:vMerge w:val="restart"/>
          </w:tcPr>
          <w:p w14:paraId="2B46E131" w14:textId="77777777" w:rsidR="00841AC2" w:rsidRPr="00A53CEE" w:rsidRDefault="00841AC2" w:rsidP="00A53CEE">
            <w:pPr>
              <w:spacing w:line="360" w:lineRule="exact"/>
              <w:jc w:val="center"/>
              <w:rPr>
                <w:b/>
                <w:bCs/>
                <w:sz w:val="26"/>
                <w:lang w:val="en-SG"/>
              </w:rPr>
            </w:pPr>
          </w:p>
        </w:tc>
        <w:tc>
          <w:tcPr>
            <w:tcW w:w="8505" w:type="dxa"/>
            <w:gridSpan w:val="3"/>
          </w:tcPr>
          <w:p w14:paraId="5939D457" w14:textId="384E0443" w:rsidR="00841AC2" w:rsidRPr="00A53CEE" w:rsidRDefault="00841AC2" w:rsidP="00A53CEE">
            <w:pPr>
              <w:pStyle w:val="NormalWeb"/>
              <w:shd w:val="clear" w:color="auto" w:fill="FFFFFF"/>
              <w:spacing w:before="0" w:beforeAutospacing="0" w:after="0" w:afterAutospacing="0" w:line="360" w:lineRule="exact"/>
              <w:rPr>
                <w:b/>
                <w:sz w:val="26"/>
              </w:rPr>
            </w:pPr>
            <w:r w:rsidRPr="00A53CEE">
              <w:rPr>
                <w:b/>
                <w:sz w:val="26"/>
              </w:rPr>
              <w:t xml:space="preserve">Câu 1- </w:t>
            </w:r>
            <w:r w:rsidR="00D311C7">
              <w:rPr>
                <w:b/>
                <w:sz w:val="26"/>
              </w:rPr>
              <w:t>8</w:t>
            </w:r>
            <w:r w:rsidRPr="00A53CEE">
              <w:rPr>
                <w:b/>
                <w:sz w:val="26"/>
              </w:rPr>
              <w:t>: Mỗi câu đúng ( 0,5 điểm)</w:t>
            </w:r>
          </w:p>
          <w:tbl>
            <w:tblPr>
              <w:tblStyle w:val="TableGrid"/>
              <w:tblW w:w="0" w:type="auto"/>
              <w:tblLayout w:type="fixed"/>
              <w:tblLook w:val="04A0" w:firstRow="1" w:lastRow="0" w:firstColumn="1" w:lastColumn="0" w:noHBand="0" w:noVBand="1"/>
            </w:tblPr>
            <w:tblGrid>
              <w:gridCol w:w="919"/>
              <w:gridCol w:w="920"/>
              <w:gridCol w:w="920"/>
              <w:gridCol w:w="920"/>
              <w:gridCol w:w="920"/>
              <w:gridCol w:w="920"/>
              <w:gridCol w:w="920"/>
              <w:gridCol w:w="920"/>
              <w:gridCol w:w="920"/>
            </w:tblGrid>
            <w:tr w:rsidR="00042026" w:rsidRPr="00A53CEE" w14:paraId="234363FE" w14:textId="77777777" w:rsidTr="00042026">
              <w:tc>
                <w:tcPr>
                  <w:tcW w:w="919" w:type="dxa"/>
                </w:tcPr>
                <w:p w14:paraId="18739F99" w14:textId="00A92B56"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Câu</w:t>
                  </w:r>
                </w:p>
              </w:tc>
              <w:tc>
                <w:tcPr>
                  <w:tcW w:w="920" w:type="dxa"/>
                </w:tcPr>
                <w:p w14:paraId="26BE6D5A" w14:textId="74F02E86"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1</w:t>
                  </w:r>
                </w:p>
              </w:tc>
              <w:tc>
                <w:tcPr>
                  <w:tcW w:w="920" w:type="dxa"/>
                </w:tcPr>
                <w:p w14:paraId="7275D515" w14:textId="3D35B1EF"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2</w:t>
                  </w:r>
                </w:p>
              </w:tc>
              <w:tc>
                <w:tcPr>
                  <w:tcW w:w="920" w:type="dxa"/>
                </w:tcPr>
                <w:p w14:paraId="2D7C7A18" w14:textId="4FF7E861"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3</w:t>
                  </w:r>
                </w:p>
              </w:tc>
              <w:tc>
                <w:tcPr>
                  <w:tcW w:w="920" w:type="dxa"/>
                </w:tcPr>
                <w:p w14:paraId="1B64C11D" w14:textId="749AA0CF"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4</w:t>
                  </w:r>
                </w:p>
              </w:tc>
              <w:tc>
                <w:tcPr>
                  <w:tcW w:w="920" w:type="dxa"/>
                </w:tcPr>
                <w:p w14:paraId="03513993" w14:textId="6B1821A7"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5</w:t>
                  </w:r>
                </w:p>
              </w:tc>
              <w:tc>
                <w:tcPr>
                  <w:tcW w:w="920" w:type="dxa"/>
                </w:tcPr>
                <w:p w14:paraId="5E1A6D2E" w14:textId="17CFF8A2"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6</w:t>
                  </w:r>
                </w:p>
              </w:tc>
              <w:tc>
                <w:tcPr>
                  <w:tcW w:w="920" w:type="dxa"/>
                </w:tcPr>
                <w:p w14:paraId="36DB6112" w14:textId="20822729"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7</w:t>
                  </w:r>
                </w:p>
              </w:tc>
              <w:tc>
                <w:tcPr>
                  <w:tcW w:w="920" w:type="dxa"/>
                </w:tcPr>
                <w:p w14:paraId="1927B47A" w14:textId="37A60CEB"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8</w:t>
                  </w:r>
                </w:p>
              </w:tc>
            </w:tr>
            <w:tr w:rsidR="00042026" w:rsidRPr="00A53CEE" w14:paraId="61403625" w14:textId="77777777" w:rsidTr="00042026">
              <w:tc>
                <w:tcPr>
                  <w:tcW w:w="919" w:type="dxa"/>
                </w:tcPr>
                <w:p w14:paraId="6B5FDF89" w14:textId="3C250E3C"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Đáp án</w:t>
                  </w:r>
                </w:p>
              </w:tc>
              <w:tc>
                <w:tcPr>
                  <w:tcW w:w="920" w:type="dxa"/>
                </w:tcPr>
                <w:p w14:paraId="580F89EC" w14:textId="18441B19"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B</w:t>
                  </w:r>
                </w:p>
              </w:tc>
              <w:tc>
                <w:tcPr>
                  <w:tcW w:w="920" w:type="dxa"/>
                </w:tcPr>
                <w:p w14:paraId="672B0603" w14:textId="1AF1C13C"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C</w:t>
                  </w:r>
                </w:p>
              </w:tc>
              <w:tc>
                <w:tcPr>
                  <w:tcW w:w="920" w:type="dxa"/>
                </w:tcPr>
                <w:p w14:paraId="789294C7" w14:textId="419F3AFB"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B</w:t>
                  </w:r>
                </w:p>
              </w:tc>
              <w:tc>
                <w:tcPr>
                  <w:tcW w:w="920" w:type="dxa"/>
                </w:tcPr>
                <w:p w14:paraId="2A628184" w14:textId="6A64789E"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A</w:t>
                  </w:r>
                </w:p>
              </w:tc>
              <w:tc>
                <w:tcPr>
                  <w:tcW w:w="920" w:type="dxa"/>
                </w:tcPr>
                <w:p w14:paraId="200F7C19" w14:textId="0224912C"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D</w:t>
                  </w:r>
                </w:p>
              </w:tc>
              <w:tc>
                <w:tcPr>
                  <w:tcW w:w="920" w:type="dxa"/>
                </w:tcPr>
                <w:p w14:paraId="0D188814" w14:textId="4FE20353" w:rsidR="00042026" w:rsidRPr="00A53CEE" w:rsidRDefault="00042026" w:rsidP="00A53CEE">
                  <w:pPr>
                    <w:pStyle w:val="NormalWeb"/>
                    <w:spacing w:before="0" w:beforeAutospacing="0" w:after="0" w:afterAutospacing="0" w:line="360" w:lineRule="exact"/>
                    <w:rPr>
                      <w:b/>
                      <w:color w:val="222222"/>
                      <w:sz w:val="26"/>
                      <w:szCs w:val="26"/>
                    </w:rPr>
                  </w:pPr>
                  <w:r w:rsidRPr="00A53CEE">
                    <w:rPr>
                      <w:b/>
                      <w:color w:val="000000"/>
                      <w:sz w:val="26"/>
                      <w:szCs w:val="26"/>
                    </w:rPr>
                    <w:t>D</w:t>
                  </w:r>
                </w:p>
              </w:tc>
              <w:tc>
                <w:tcPr>
                  <w:tcW w:w="920" w:type="dxa"/>
                </w:tcPr>
                <w:p w14:paraId="01291533" w14:textId="4C9446BF"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D</w:t>
                  </w:r>
                </w:p>
              </w:tc>
              <w:tc>
                <w:tcPr>
                  <w:tcW w:w="920" w:type="dxa"/>
                </w:tcPr>
                <w:p w14:paraId="201F0645" w14:textId="368C2441" w:rsidR="00042026" w:rsidRPr="00A53CEE" w:rsidRDefault="00775E56" w:rsidP="00A53CEE">
                  <w:pPr>
                    <w:pStyle w:val="NormalWeb"/>
                    <w:spacing w:before="0" w:beforeAutospacing="0" w:after="0" w:afterAutospacing="0" w:line="360" w:lineRule="exact"/>
                    <w:rPr>
                      <w:b/>
                      <w:color w:val="222222"/>
                      <w:sz w:val="26"/>
                      <w:szCs w:val="26"/>
                    </w:rPr>
                  </w:pPr>
                  <w:r>
                    <w:rPr>
                      <w:b/>
                      <w:color w:val="222222"/>
                      <w:sz w:val="26"/>
                      <w:szCs w:val="26"/>
                    </w:rPr>
                    <w:t>B</w:t>
                  </w:r>
                </w:p>
              </w:tc>
            </w:tr>
          </w:tbl>
          <w:p w14:paraId="3750D004" w14:textId="77777777" w:rsidR="00841AC2" w:rsidRPr="00A53CEE" w:rsidRDefault="00841AC2" w:rsidP="00D311C7">
            <w:pPr>
              <w:spacing w:line="360" w:lineRule="exact"/>
              <w:rPr>
                <w:bCs/>
                <w:sz w:val="26"/>
                <w:lang w:val="en-SG"/>
              </w:rPr>
            </w:pPr>
          </w:p>
        </w:tc>
      </w:tr>
      <w:tr w:rsidR="00841AC2" w:rsidRPr="00A53CEE" w14:paraId="0DDD0916" w14:textId="77777777">
        <w:tc>
          <w:tcPr>
            <w:tcW w:w="1134" w:type="dxa"/>
            <w:vMerge/>
          </w:tcPr>
          <w:p w14:paraId="43EC42C3" w14:textId="77777777" w:rsidR="00841AC2" w:rsidRPr="00A53CEE" w:rsidRDefault="00841AC2" w:rsidP="00A53CEE">
            <w:pPr>
              <w:spacing w:line="360" w:lineRule="exact"/>
              <w:jc w:val="center"/>
              <w:rPr>
                <w:b/>
                <w:bCs/>
                <w:sz w:val="26"/>
                <w:lang w:val="en-SG"/>
              </w:rPr>
            </w:pPr>
          </w:p>
        </w:tc>
        <w:tc>
          <w:tcPr>
            <w:tcW w:w="851" w:type="dxa"/>
          </w:tcPr>
          <w:p w14:paraId="59CA106D" w14:textId="77777777" w:rsidR="00841AC2" w:rsidRPr="00A53CEE" w:rsidRDefault="00841AC2" w:rsidP="00A53CEE">
            <w:pPr>
              <w:spacing w:line="360" w:lineRule="exact"/>
              <w:jc w:val="center"/>
              <w:rPr>
                <w:b/>
                <w:bCs/>
                <w:sz w:val="26"/>
                <w:lang w:val="en-SG"/>
              </w:rPr>
            </w:pPr>
            <w:r w:rsidRPr="00A53CEE">
              <w:rPr>
                <w:b/>
                <w:bCs/>
                <w:sz w:val="26"/>
                <w:lang w:val="en-SG"/>
              </w:rPr>
              <w:t>9</w:t>
            </w:r>
          </w:p>
        </w:tc>
        <w:tc>
          <w:tcPr>
            <w:tcW w:w="6662" w:type="dxa"/>
          </w:tcPr>
          <w:p w14:paraId="37E4FA6B" w14:textId="77777777" w:rsidR="00841AC2" w:rsidRPr="00A53CEE" w:rsidRDefault="00841AC2" w:rsidP="00A53CEE">
            <w:pPr>
              <w:widowControl w:val="0"/>
              <w:pBdr>
                <w:top w:val="nil"/>
                <w:left w:val="nil"/>
                <w:bottom w:val="nil"/>
                <w:right w:val="nil"/>
                <w:between w:val="nil"/>
              </w:pBdr>
              <w:spacing w:line="360" w:lineRule="exact"/>
              <w:jc w:val="both"/>
              <w:rPr>
                <w:sz w:val="26"/>
              </w:rPr>
            </w:pPr>
            <w:r w:rsidRPr="00A53CEE">
              <w:rPr>
                <w:sz w:val="26"/>
              </w:rPr>
              <w:t xml:space="preserve">- Học sinh bày tỏ quan điểm của bản thân: đồng tình/không đồng tình/không hoàn toàn đồng tình. </w:t>
            </w:r>
          </w:p>
          <w:p w14:paraId="6667A606" w14:textId="77777777" w:rsidR="00841AC2" w:rsidRPr="00A53CEE" w:rsidRDefault="00841AC2" w:rsidP="00A53CEE">
            <w:pPr>
              <w:spacing w:line="360" w:lineRule="exact"/>
              <w:jc w:val="both"/>
              <w:rPr>
                <w:sz w:val="26"/>
              </w:rPr>
            </w:pPr>
            <w:r w:rsidRPr="00A53CEE">
              <w:rPr>
                <w:sz w:val="26"/>
              </w:rPr>
              <w:t>- Lí giải hợp lí, thuyết phục, phù hợp với chuẩn mực đạo đức và pháp luật. Đây là một định hướng:</w:t>
            </w:r>
          </w:p>
          <w:p w14:paraId="31591523" w14:textId="20692805" w:rsidR="00841AC2" w:rsidRPr="00A53CEE" w:rsidRDefault="00D713EC" w:rsidP="00A53CEE">
            <w:pPr>
              <w:spacing w:line="360" w:lineRule="exact"/>
              <w:jc w:val="both"/>
              <w:rPr>
                <w:sz w:val="26"/>
              </w:rPr>
            </w:pPr>
            <w:r w:rsidRPr="00D713EC">
              <w:rPr>
                <w:i/>
                <w:iCs/>
                <w:sz w:val="26"/>
              </w:rPr>
              <w:t>*</w:t>
            </w:r>
            <w:r w:rsidR="00841AC2" w:rsidRPr="00D713EC">
              <w:rPr>
                <w:i/>
                <w:iCs/>
                <w:sz w:val="26"/>
              </w:rPr>
              <w:t>Đồng tình v</w:t>
            </w:r>
            <w:r w:rsidR="00841AC2" w:rsidRPr="00D713EC">
              <w:rPr>
                <w:sz w:val="26"/>
              </w:rPr>
              <w:t>ì:</w:t>
            </w:r>
          </w:p>
          <w:p w14:paraId="418CBB34" w14:textId="77777777" w:rsidR="00841AC2" w:rsidRPr="00A53CEE" w:rsidRDefault="00841AC2" w:rsidP="00A53CEE">
            <w:pPr>
              <w:spacing w:line="360" w:lineRule="exact"/>
              <w:jc w:val="both"/>
              <w:rPr>
                <w:rFonts w:eastAsia="Arial"/>
                <w:sz w:val="26"/>
              </w:rPr>
            </w:pPr>
            <w:r w:rsidRPr="00A53CEE">
              <w:rPr>
                <w:sz w:val="26"/>
              </w:rPr>
              <w:t xml:space="preserve">+ </w:t>
            </w:r>
            <w:r w:rsidRPr="00A53CEE">
              <w:rPr>
                <w:rFonts w:eastAsia="Arial"/>
                <w:sz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4EF68B69" w14:textId="77777777" w:rsidR="00841AC2" w:rsidRPr="00A53CEE" w:rsidRDefault="00841AC2" w:rsidP="00A53CEE">
            <w:pPr>
              <w:spacing w:line="360" w:lineRule="exact"/>
              <w:jc w:val="both"/>
              <w:rPr>
                <w:rFonts w:eastAsia="Arial"/>
                <w:sz w:val="26"/>
              </w:rPr>
            </w:pPr>
            <w:r w:rsidRPr="00A53CEE">
              <w:rPr>
                <w:rFonts w:eastAsia="Arial"/>
                <w:sz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14:paraId="634F2CF5" w14:textId="77777777" w:rsidR="00841AC2" w:rsidRPr="00A53CEE" w:rsidRDefault="00841AC2" w:rsidP="00A53CEE">
            <w:pPr>
              <w:spacing w:line="360" w:lineRule="exact"/>
              <w:jc w:val="both"/>
              <w:rPr>
                <w:rFonts w:eastAsia="Arial"/>
                <w:sz w:val="26"/>
              </w:rPr>
            </w:pPr>
            <w:r w:rsidRPr="00A53CEE">
              <w:rPr>
                <w:rFonts w:eastAsia="Arial"/>
                <w:sz w:val="26"/>
              </w:rPr>
              <w:t>+ Giúp mọi người gắn kết, xã hội văn minh, …</w:t>
            </w:r>
          </w:p>
          <w:p w14:paraId="6F7CAFD5" w14:textId="65FADECB" w:rsidR="00841AC2" w:rsidRPr="00A53CEE" w:rsidRDefault="00D713EC" w:rsidP="00D713EC">
            <w:pPr>
              <w:pStyle w:val="ListParagraph"/>
              <w:spacing w:line="360" w:lineRule="exact"/>
              <w:ind w:left="0"/>
              <w:jc w:val="both"/>
              <w:rPr>
                <w:rFonts w:eastAsia="Arial"/>
                <w:i/>
                <w:sz w:val="26"/>
              </w:rPr>
            </w:pPr>
            <w:r>
              <w:rPr>
                <w:rFonts w:eastAsia="Arial"/>
                <w:i/>
                <w:sz w:val="26"/>
              </w:rPr>
              <w:t>*</w:t>
            </w:r>
            <w:r w:rsidR="00841AC2" w:rsidRPr="00A53CEE">
              <w:rPr>
                <w:rFonts w:eastAsia="Arial"/>
                <w:i/>
                <w:sz w:val="26"/>
              </w:rPr>
              <w:t>Không đồng ý vì:</w:t>
            </w:r>
          </w:p>
          <w:p w14:paraId="1D726FBF" w14:textId="77777777" w:rsidR="00841AC2" w:rsidRPr="00A53CEE" w:rsidRDefault="00841AC2" w:rsidP="00A53CEE">
            <w:pPr>
              <w:spacing w:line="360" w:lineRule="exact"/>
              <w:jc w:val="both"/>
              <w:rPr>
                <w:rFonts w:eastAsia="Arial"/>
                <w:sz w:val="26"/>
              </w:rPr>
            </w:pPr>
            <w:r w:rsidRPr="00A53CEE">
              <w:rPr>
                <w:sz w:val="26"/>
              </w:rPr>
              <w:t>+ Ngoài các giá trị như t</w:t>
            </w:r>
            <w:r w:rsidRPr="00A53CEE">
              <w:rPr>
                <w:rFonts w:eastAsia="Arial"/>
                <w:sz w:val="26"/>
              </w:rPr>
              <w:t>ình yêu, lòng trắc ẩn, gia đình, tình bạn, …thì cuộc sống của con người vẫn cần những giá trị vật chất khác để nuôi sống con người, để chữa bệnh, và phục vụ các nhu cầu khác.</w:t>
            </w:r>
          </w:p>
          <w:p w14:paraId="4A35C57B" w14:textId="77777777" w:rsidR="00841AC2" w:rsidRPr="00A53CEE" w:rsidRDefault="00841AC2" w:rsidP="00A53CEE">
            <w:pPr>
              <w:spacing w:line="360" w:lineRule="exact"/>
              <w:jc w:val="both"/>
              <w:rPr>
                <w:rFonts w:eastAsia="Arial"/>
                <w:sz w:val="26"/>
              </w:rPr>
            </w:pPr>
            <w:r w:rsidRPr="00A53CEE">
              <w:rPr>
                <w:rFonts w:eastAsia="Arial"/>
                <w:sz w:val="26"/>
              </w:rPr>
              <w:t>+ Nếu chỉ thiên về giá trị tinh thần, con người sẽ đánh mất đi cơ hội để phát triển, làm giàu cho bản thân, gia đình và xã hội.</w:t>
            </w:r>
          </w:p>
          <w:p w14:paraId="0BE5EA63" w14:textId="77777777" w:rsidR="00841AC2" w:rsidRPr="00A53CEE" w:rsidRDefault="00841AC2" w:rsidP="00A53CEE">
            <w:pPr>
              <w:spacing w:line="360" w:lineRule="exact"/>
              <w:jc w:val="both"/>
              <w:rPr>
                <w:rFonts w:eastAsia="Arial"/>
                <w:sz w:val="26"/>
              </w:rPr>
            </w:pPr>
            <w:r w:rsidRPr="00A53CEE">
              <w:rPr>
                <w:rFonts w:eastAsia="Arial"/>
                <w:sz w:val="26"/>
              </w:rPr>
              <w:t>+ Có các giá trị vật chất xã hội mới có thể phát triển, …</w:t>
            </w:r>
          </w:p>
          <w:p w14:paraId="0E5D7E42" w14:textId="77777777" w:rsidR="00841AC2" w:rsidRPr="00A53CEE" w:rsidRDefault="00841AC2" w:rsidP="00A53CEE">
            <w:pPr>
              <w:widowControl w:val="0"/>
              <w:pBdr>
                <w:top w:val="nil"/>
                <w:left w:val="nil"/>
                <w:bottom w:val="nil"/>
                <w:right w:val="nil"/>
                <w:between w:val="nil"/>
              </w:pBdr>
              <w:spacing w:line="360" w:lineRule="exact"/>
              <w:jc w:val="both"/>
              <w:rPr>
                <w:sz w:val="26"/>
              </w:rPr>
            </w:pPr>
            <w:r w:rsidRPr="00A53CEE">
              <w:rPr>
                <w:b/>
                <w:sz w:val="26"/>
              </w:rPr>
              <w:t>Hướng dẫn chấm</w:t>
            </w:r>
            <w:r w:rsidRPr="00A53CEE">
              <w:rPr>
                <w:sz w:val="26"/>
              </w:rPr>
              <w:t>:</w:t>
            </w:r>
          </w:p>
          <w:p w14:paraId="33C1567C" w14:textId="77777777" w:rsidR="00841AC2" w:rsidRPr="00A53CEE" w:rsidRDefault="00841AC2" w:rsidP="00A53CEE">
            <w:pPr>
              <w:widowControl w:val="0"/>
              <w:pBdr>
                <w:top w:val="nil"/>
                <w:left w:val="nil"/>
                <w:bottom w:val="nil"/>
                <w:right w:val="nil"/>
                <w:between w:val="nil"/>
              </w:pBdr>
              <w:spacing w:line="360" w:lineRule="exact"/>
              <w:jc w:val="both"/>
              <w:rPr>
                <w:i/>
                <w:sz w:val="26"/>
              </w:rPr>
            </w:pPr>
            <w:r w:rsidRPr="00A53CEE">
              <w:rPr>
                <w:i/>
                <w:sz w:val="26"/>
              </w:rPr>
              <w:t xml:space="preserve"> - </w:t>
            </w:r>
            <w:r w:rsidRPr="001E40BB">
              <w:rPr>
                <w:i/>
                <w:sz w:val="26"/>
              </w:rPr>
              <w:t xml:space="preserve">HS </w:t>
            </w:r>
            <w:r w:rsidRPr="00A53CEE">
              <w:rPr>
                <w:i/>
                <w:sz w:val="26"/>
              </w:rPr>
              <w:t xml:space="preserve">bày tỏ quan điểm cá nhân và lí giải hợp lí, thuyết phục: 1,0 điểm. </w:t>
            </w:r>
          </w:p>
          <w:p w14:paraId="68E1B25C" w14:textId="77777777" w:rsidR="00D713EC" w:rsidRDefault="00841AC2" w:rsidP="00A53CEE">
            <w:pPr>
              <w:widowControl w:val="0"/>
              <w:pBdr>
                <w:top w:val="nil"/>
                <w:left w:val="nil"/>
                <w:bottom w:val="nil"/>
                <w:right w:val="nil"/>
                <w:between w:val="nil"/>
              </w:pBdr>
              <w:spacing w:line="360" w:lineRule="exact"/>
              <w:jc w:val="both"/>
              <w:rPr>
                <w:i/>
                <w:sz w:val="26"/>
              </w:rPr>
            </w:pPr>
            <w:r w:rsidRPr="00A53CEE">
              <w:rPr>
                <w:i/>
                <w:sz w:val="26"/>
              </w:rPr>
              <w:t xml:space="preserve">- </w:t>
            </w:r>
            <w:r w:rsidRPr="001E40BB">
              <w:rPr>
                <w:i/>
                <w:sz w:val="26"/>
              </w:rPr>
              <w:t>HS</w:t>
            </w:r>
            <w:r w:rsidRPr="00A53CEE">
              <w:rPr>
                <w:i/>
                <w:sz w:val="26"/>
              </w:rPr>
              <w:t xml:space="preserve"> bày tỏ quan </w:t>
            </w:r>
            <w:r w:rsidR="00D713EC">
              <w:rPr>
                <w:i/>
                <w:sz w:val="26"/>
              </w:rPr>
              <w:t>điể</w:t>
            </w:r>
            <w:r w:rsidRPr="00A53CEE">
              <w:rPr>
                <w:i/>
                <w:sz w:val="26"/>
              </w:rPr>
              <w:t xml:space="preserve">m cá nhân và lí giải hợp lí nhưng chưa thật đầy đủ: 0,75 điểm. </w:t>
            </w:r>
          </w:p>
          <w:p w14:paraId="1B1FA8D8" w14:textId="5DBE4ECB" w:rsidR="00841AC2" w:rsidRPr="00A53CEE" w:rsidRDefault="00841AC2" w:rsidP="00A53CEE">
            <w:pPr>
              <w:widowControl w:val="0"/>
              <w:pBdr>
                <w:top w:val="nil"/>
                <w:left w:val="nil"/>
                <w:bottom w:val="nil"/>
                <w:right w:val="nil"/>
                <w:between w:val="nil"/>
              </w:pBdr>
              <w:spacing w:line="360" w:lineRule="exact"/>
              <w:jc w:val="both"/>
              <w:rPr>
                <w:i/>
                <w:sz w:val="26"/>
              </w:rPr>
            </w:pPr>
            <w:r w:rsidRPr="00A53CEE">
              <w:rPr>
                <w:i/>
                <w:sz w:val="26"/>
              </w:rPr>
              <w:t xml:space="preserve">- </w:t>
            </w:r>
            <w:r w:rsidRPr="001E40BB">
              <w:rPr>
                <w:i/>
                <w:sz w:val="26"/>
              </w:rPr>
              <w:t>HS</w:t>
            </w:r>
            <w:r w:rsidRPr="00A53CEE">
              <w:rPr>
                <w:i/>
                <w:sz w:val="26"/>
              </w:rPr>
              <w:t xml:space="preserve"> chỉ bày tỏ quan điểm cá nhân, không lí giải: 0,5 điểm.</w:t>
            </w:r>
          </w:p>
          <w:p w14:paraId="289D191F" w14:textId="358473DA" w:rsidR="00841AC2" w:rsidRPr="00A53CEE" w:rsidRDefault="00841AC2" w:rsidP="00A53CEE">
            <w:pPr>
              <w:spacing w:line="360" w:lineRule="exact"/>
              <w:jc w:val="both"/>
              <w:rPr>
                <w:sz w:val="26"/>
              </w:rPr>
            </w:pPr>
            <w:r w:rsidRPr="00A53CEE">
              <w:rPr>
                <w:i/>
                <w:sz w:val="26"/>
              </w:rPr>
              <w:lastRenderedPageBreak/>
              <w:t xml:space="preserve">- </w:t>
            </w:r>
            <w:r w:rsidRPr="001E40BB">
              <w:rPr>
                <w:i/>
                <w:sz w:val="26"/>
              </w:rPr>
              <w:t>HS</w:t>
            </w:r>
            <w:r w:rsidRPr="00A53CEE">
              <w:rPr>
                <w:i/>
                <w:sz w:val="26"/>
              </w:rPr>
              <w:t xml:space="preserve"> không trả lời hoặc trả lời nhưng lí giải không phù hợp với chuẩn mực đạo đức, pháp huật: không cho điểm.</w:t>
            </w:r>
          </w:p>
        </w:tc>
        <w:tc>
          <w:tcPr>
            <w:tcW w:w="992" w:type="dxa"/>
          </w:tcPr>
          <w:p w14:paraId="2DD98C03" w14:textId="77777777" w:rsidR="00841AC2" w:rsidRPr="00A53CEE" w:rsidRDefault="00841AC2" w:rsidP="00A53CEE">
            <w:pPr>
              <w:spacing w:line="360" w:lineRule="exact"/>
              <w:jc w:val="center"/>
              <w:rPr>
                <w:bCs/>
                <w:sz w:val="26"/>
                <w:lang w:val="en-SG"/>
              </w:rPr>
            </w:pPr>
            <w:r w:rsidRPr="00A53CEE">
              <w:rPr>
                <w:bCs/>
                <w:sz w:val="26"/>
                <w:lang w:val="en-SG"/>
              </w:rPr>
              <w:lastRenderedPageBreak/>
              <w:t>1,0</w:t>
            </w:r>
          </w:p>
        </w:tc>
      </w:tr>
      <w:tr w:rsidR="00841AC2" w:rsidRPr="00A53CEE" w14:paraId="359247E9" w14:textId="77777777">
        <w:tc>
          <w:tcPr>
            <w:tcW w:w="1134" w:type="dxa"/>
            <w:vMerge/>
          </w:tcPr>
          <w:p w14:paraId="73B25B18" w14:textId="77777777" w:rsidR="00841AC2" w:rsidRPr="00A53CEE" w:rsidRDefault="00841AC2" w:rsidP="00A53CEE">
            <w:pPr>
              <w:spacing w:line="360" w:lineRule="exact"/>
              <w:jc w:val="center"/>
              <w:rPr>
                <w:b/>
                <w:bCs/>
                <w:sz w:val="26"/>
                <w:lang w:val="en-SG"/>
              </w:rPr>
            </w:pPr>
          </w:p>
        </w:tc>
        <w:tc>
          <w:tcPr>
            <w:tcW w:w="851" w:type="dxa"/>
          </w:tcPr>
          <w:p w14:paraId="1C5D9A36" w14:textId="77777777" w:rsidR="00841AC2" w:rsidRPr="00A53CEE" w:rsidRDefault="00841AC2" w:rsidP="00A53CEE">
            <w:pPr>
              <w:spacing w:line="360" w:lineRule="exact"/>
              <w:jc w:val="center"/>
              <w:rPr>
                <w:b/>
                <w:bCs/>
                <w:sz w:val="26"/>
                <w:lang w:val="en-SG"/>
              </w:rPr>
            </w:pPr>
            <w:r w:rsidRPr="00A53CEE">
              <w:rPr>
                <w:b/>
                <w:bCs/>
                <w:sz w:val="26"/>
                <w:lang w:val="en-SG"/>
              </w:rPr>
              <w:t>10</w:t>
            </w:r>
          </w:p>
        </w:tc>
        <w:tc>
          <w:tcPr>
            <w:tcW w:w="6662" w:type="dxa"/>
          </w:tcPr>
          <w:p w14:paraId="4DF1D213" w14:textId="77777777" w:rsidR="00841AC2" w:rsidRPr="00A53CEE" w:rsidRDefault="00841AC2" w:rsidP="00A53CEE">
            <w:pPr>
              <w:spacing w:line="360" w:lineRule="exact"/>
              <w:jc w:val="both"/>
              <w:rPr>
                <w:sz w:val="26"/>
                <w:lang w:val="it-IT"/>
              </w:rPr>
            </w:pPr>
            <w:r w:rsidRPr="00A53CEE">
              <w:rPr>
                <w:rStyle w:val="Emphasis"/>
                <w:sz w:val="26"/>
                <w:bdr w:val="none" w:sz="0" w:space="0" w:color="auto" w:frame="1"/>
                <w:lang w:val="en-US"/>
              </w:rPr>
              <w:t xml:space="preserve"> </w:t>
            </w:r>
            <w:r w:rsidRPr="00A53CEE">
              <w:rPr>
                <w:sz w:val="26"/>
                <w:lang w:val="it-IT"/>
              </w:rPr>
              <w:t>HS rút ra 2 đến 3 bài học có ý nghĩa cho bản thân, phù hợp chuẩn mực đạo đức. Đây là định hướng:</w:t>
            </w:r>
          </w:p>
          <w:p w14:paraId="5114EF2E" w14:textId="1D020318" w:rsidR="00841AC2" w:rsidRPr="00A53CEE" w:rsidRDefault="00355BEF" w:rsidP="00355BEF">
            <w:pPr>
              <w:pStyle w:val="ListParagraph"/>
              <w:spacing w:line="360" w:lineRule="exact"/>
              <w:ind w:left="0"/>
              <w:jc w:val="both"/>
              <w:rPr>
                <w:sz w:val="26"/>
                <w:lang w:val="it-IT"/>
              </w:rPr>
            </w:pPr>
            <w:r>
              <w:rPr>
                <w:sz w:val="26"/>
              </w:rPr>
              <w:t xml:space="preserve">- </w:t>
            </w:r>
            <w:r w:rsidR="00841AC2" w:rsidRPr="00A53CEE">
              <w:rPr>
                <w:sz w:val="26"/>
                <w:lang w:val="it-IT"/>
              </w:rPr>
              <w:t>Chúng ta cần phải sống yêu thương, gắn bó, cần xây dựng các mối quan hệ gia đình, bạn bè, mối quan hệ giữa con người với con người tốt đẹp.</w:t>
            </w:r>
          </w:p>
          <w:p w14:paraId="2B288E1B" w14:textId="5C9C48F7" w:rsidR="00841AC2" w:rsidRPr="00A53CEE" w:rsidRDefault="00355BEF" w:rsidP="00355BEF">
            <w:pPr>
              <w:pStyle w:val="ListParagraph"/>
              <w:spacing w:line="360" w:lineRule="exact"/>
              <w:ind w:left="0"/>
              <w:jc w:val="both"/>
              <w:rPr>
                <w:sz w:val="26"/>
                <w:lang w:val="it-IT"/>
              </w:rPr>
            </w:pPr>
            <w:r>
              <w:rPr>
                <w:sz w:val="26"/>
              </w:rPr>
              <w:t xml:space="preserve">- </w:t>
            </w:r>
            <w:r w:rsidR="00841AC2" w:rsidRPr="00A53CEE">
              <w:rPr>
                <w:sz w:val="26"/>
                <w:lang w:val="it-IT"/>
              </w:rPr>
              <w:t>Ngoài những giá trị vật chất, mỗi người cần tạo cho mình một đời sống tinh thần phong phú, sống hòa mình với thiên nhiên, với mọi người xung quanh.</w:t>
            </w:r>
          </w:p>
          <w:p w14:paraId="4DE065D8" w14:textId="690D966E" w:rsidR="00841AC2" w:rsidRPr="00A53CEE" w:rsidRDefault="00355BEF" w:rsidP="00355BEF">
            <w:pPr>
              <w:pStyle w:val="ListParagraph"/>
              <w:spacing w:line="360" w:lineRule="exact"/>
              <w:ind w:left="0"/>
              <w:jc w:val="both"/>
              <w:rPr>
                <w:sz w:val="26"/>
                <w:lang w:val="it-IT"/>
              </w:rPr>
            </w:pPr>
            <w:r>
              <w:rPr>
                <w:sz w:val="26"/>
              </w:rPr>
              <w:t xml:space="preserve">- </w:t>
            </w:r>
            <w:r w:rsidR="00841AC2" w:rsidRPr="00A53CEE">
              <w:rPr>
                <w:sz w:val="26"/>
                <w:lang w:val="it-IT"/>
              </w:rPr>
              <w:t xml:space="preserve">Cuộc sống cần có những trải nghiệm để có hiểu biết về cuộc sống, để nhận ra những giá trị đích thực của nó </w:t>
            </w:r>
          </w:p>
          <w:p w14:paraId="34AFE69D" w14:textId="77777777" w:rsidR="00841AC2" w:rsidRPr="00A53CEE" w:rsidRDefault="00841AC2" w:rsidP="00A53CEE">
            <w:pPr>
              <w:spacing w:line="360" w:lineRule="exact"/>
              <w:jc w:val="both"/>
              <w:rPr>
                <w:i/>
                <w:iCs/>
                <w:sz w:val="26"/>
              </w:rPr>
            </w:pPr>
            <w:r w:rsidRPr="00A53CEE">
              <w:rPr>
                <w:b/>
                <w:bCs/>
                <w:i/>
                <w:iCs/>
                <w:sz w:val="26"/>
              </w:rPr>
              <w:t>Hướng dẫn chấm</w:t>
            </w:r>
            <w:r w:rsidRPr="00A53CEE">
              <w:rPr>
                <w:i/>
                <w:iCs/>
                <w:sz w:val="26"/>
              </w:rPr>
              <w:t xml:space="preserve">: </w:t>
            </w:r>
          </w:p>
          <w:p w14:paraId="5B2ED207" w14:textId="1E357323" w:rsidR="00841AC2" w:rsidRPr="001E40BB" w:rsidRDefault="00841AC2" w:rsidP="00A53CEE">
            <w:pPr>
              <w:spacing w:line="360" w:lineRule="exact"/>
              <w:jc w:val="both"/>
              <w:rPr>
                <w:i/>
                <w:iCs/>
                <w:sz w:val="26"/>
                <w:lang w:val="it-IT"/>
              </w:rPr>
            </w:pPr>
            <w:r w:rsidRPr="001E40BB">
              <w:rPr>
                <w:i/>
                <w:iCs/>
                <w:sz w:val="26"/>
                <w:lang w:val="it-IT"/>
              </w:rPr>
              <w:t xml:space="preserve">- Đưa ra được 2 ý nghĩa hợp lí: </w:t>
            </w:r>
            <w:r w:rsidR="00D713EC" w:rsidRPr="001E40BB">
              <w:rPr>
                <w:i/>
                <w:iCs/>
                <w:sz w:val="26"/>
                <w:lang w:val="it-IT"/>
              </w:rPr>
              <w:t>1</w:t>
            </w:r>
            <w:r w:rsidR="00D713EC">
              <w:rPr>
                <w:i/>
                <w:iCs/>
                <w:sz w:val="26"/>
              </w:rPr>
              <w:t>,0</w:t>
            </w:r>
            <w:r w:rsidRPr="001E40BB">
              <w:rPr>
                <w:i/>
                <w:iCs/>
                <w:sz w:val="26"/>
                <w:lang w:val="it-IT"/>
              </w:rPr>
              <w:t xml:space="preserve"> điểm</w:t>
            </w:r>
          </w:p>
          <w:p w14:paraId="2E3C2AD7" w14:textId="038EBFA3" w:rsidR="00841AC2" w:rsidRPr="001E40BB" w:rsidRDefault="00841AC2" w:rsidP="00A53CEE">
            <w:pPr>
              <w:spacing w:line="360" w:lineRule="exact"/>
              <w:jc w:val="both"/>
              <w:rPr>
                <w:i/>
                <w:iCs/>
                <w:sz w:val="26"/>
                <w:lang w:val="it-IT"/>
              </w:rPr>
            </w:pPr>
            <w:r w:rsidRPr="001E40BB">
              <w:rPr>
                <w:i/>
                <w:iCs/>
                <w:sz w:val="26"/>
                <w:lang w:val="it-IT"/>
              </w:rPr>
              <w:t>- Đưa ra được 1 ý nghĩa hợp lí: 0.5 điểm.</w:t>
            </w:r>
          </w:p>
        </w:tc>
        <w:tc>
          <w:tcPr>
            <w:tcW w:w="992" w:type="dxa"/>
          </w:tcPr>
          <w:p w14:paraId="55443AD8" w14:textId="6418DBE1" w:rsidR="00841AC2" w:rsidRPr="00D311C7" w:rsidRDefault="00D311C7" w:rsidP="00A53CEE">
            <w:pPr>
              <w:spacing w:line="360" w:lineRule="exact"/>
              <w:jc w:val="center"/>
              <w:rPr>
                <w:bCs/>
                <w:sz w:val="26"/>
              </w:rPr>
            </w:pPr>
            <w:r>
              <w:rPr>
                <w:bCs/>
                <w:sz w:val="26"/>
                <w:lang w:val="en-SG"/>
              </w:rPr>
              <w:t>1</w:t>
            </w:r>
            <w:r>
              <w:rPr>
                <w:bCs/>
                <w:sz w:val="26"/>
              </w:rPr>
              <w:t>,0</w:t>
            </w:r>
          </w:p>
        </w:tc>
      </w:tr>
      <w:tr w:rsidR="00841AC2" w:rsidRPr="00A53CEE" w14:paraId="68466722" w14:textId="77777777">
        <w:tc>
          <w:tcPr>
            <w:tcW w:w="1134" w:type="dxa"/>
          </w:tcPr>
          <w:p w14:paraId="47DD8E82" w14:textId="77777777" w:rsidR="00841AC2" w:rsidRPr="00A53CEE" w:rsidRDefault="00841AC2" w:rsidP="00A53CEE">
            <w:pPr>
              <w:spacing w:line="360" w:lineRule="exact"/>
              <w:jc w:val="center"/>
              <w:rPr>
                <w:b/>
                <w:bCs/>
                <w:sz w:val="26"/>
                <w:lang w:val="en-SG"/>
              </w:rPr>
            </w:pPr>
            <w:r w:rsidRPr="00A53CEE">
              <w:rPr>
                <w:b/>
                <w:bCs/>
                <w:sz w:val="26"/>
                <w:lang w:val="en-SG"/>
              </w:rPr>
              <w:t>II</w:t>
            </w:r>
          </w:p>
        </w:tc>
        <w:tc>
          <w:tcPr>
            <w:tcW w:w="851" w:type="dxa"/>
          </w:tcPr>
          <w:p w14:paraId="19B0FB67" w14:textId="77777777" w:rsidR="00841AC2" w:rsidRPr="00A53CEE" w:rsidRDefault="00841AC2" w:rsidP="00A53CEE">
            <w:pPr>
              <w:spacing w:line="360" w:lineRule="exact"/>
              <w:jc w:val="center"/>
              <w:rPr>
                <w:b/>
                <w:bCs/>
                <w:sz w:val="26"/>
                <w:lang w:val="en-SG"/>
              </w:rPr>
            </w:pPr>
          </w:p>
        </w:tc>
        <w:tc>
          <w:tcPr>
            <w:tcW w:w="6662" w:type="dxa"/>
          </w:tcPr>
          <w:p w14:paraId="35A960A8" w14:textId="00DAFDE9" w:rsidR="00841AC2" w:rsidRPr="00A53CEE" w:rsidRDefault="00724710" w:rsidP="00A53CEE">
            <w:pPr>
              <w:spacing w:line="360" w:lineRule="exact"/>
              <w:rPr>
                <w:b/>
                <w:bCs/>
                <w:sz w:val="26"/>
                <w:lang w:val="en-SG"/>
              </w:rPr>
            </w:pPr>
            <w:r>
              <w:rPr>
                <w:b/>
                <w:bCs/>
                <w:sz w:val="26"/>
                <w:lang w:val="en-SG"/>
              </w:rPr>
              <w:t>VIẾT</w:t>
            </w:r>
          </w:p>
        </w:tc>
        <w:tc>
          <w:tcPr>
            <w:tcW w:w="992" w:type="dxa"/>
          </w:tcPr>
          <w:p w14:paraId="3DEDD663" w14:textId="77777777" w:rsidR="00841AC2" w:rsidRPr="00A53CEE" w:rsidRDefault="00841AC2" w:rsidP="00A53CEE">
            <w:pPr>
              <w:spacing w:line="360" w:lineRule="exact"/>
              <w:jc w:val="center"/>
              <w:rPr>
                <w:b/>
                <w:bCs/>
                <w:sz w:val="26"/>
                <w:lang w:val="en-SG"/>
              </w:rPr>
            </w:pPr>
            <w:r w:rsidRPr="00A53CEE">
              <w:rPr>
                <w:b/>
                <w:bCs/>
                <w:sz w:val="26"/>
                <w:lang w:val="en-SG"/>
              </w:rPr>
              <w:t>4,0</w:t>
            </w:r>
          </w:p>
        </w:tc>
      </w:tr>
      <w:tr w:rsidR="00841AC2" w:rsidRPr="00A53CEE" w14:paraId="63A9A20A" w14:textId="77777777">
        <w:tc>
          <w:tcPr>
            <w:tcW w:w="1134" w:type="dxa"/>
            <w:vMerge w:val="restart"/>
          </w:tcPr>
          <w:p w14:paraId="6FEF7504" w14:textId="77777777" w:rsidR="00841AC2" w:rsidRPr="00A53CEE" w:rsidRDefault="00841AC2">
            <w:pPr>
              <w:spacing w:line="312" w:lineRule="auto"/>
              <w:jc w:val="center"/>
              <w:rPr>
                <w:b/>
                <w:bCs/>
                <w:sz w:val="26"/>
                <w:lang w:val="en-SG"/>
              </w:rPr>
            </w:pPr>
          </w:p>
        </w:tc>
        <w:tc>
          <w:tcPr>
            <w:tcW w:w="851" w:type="dxa"/>
            <w:vMerge w:val="restart"/>
          </w:tcPr>
          <w:p w14:paraId="50690959" w14:textId="77777777" w:rsidR="00841AC2" w:rsidRPr="00A53CEE" w:rsidRDefault="00841AC2">
            <w:pPr>
              <w:spacing w:line="312" w:lineRule="auto"/>
              <w:jc w:val="center"/>
              <w:rPr>
                <w:b/>
                <w:bCs/>
                <w:sz w:val="26"/>
                <w:lang w:val="en-SG"/>
              </w:rPr>
            </w:pPr>
          </w:p>
        </w:tc>
        <w:tc>
          <w:tcPr>
            <w:tcW w:w="6662" w:type="dxa"/>
          </w:tcPr>
          <w:p w14:paraId="68986E93" w14:textId="0E44CBB6" w:rsidR="00841AC2" w:rsidRPr="00724710" w:rsidRDefault="00146257" w:rsidP="00724710">
            <w:pPr>
              <w:widowControl w:val="0"/>
              <w:spacing w:line="360" w:lineRule="exact"/>
              <w:ind w:firstLine="284"/>
              <w:jc w:val="both"/>
              <w:rPr>
                <w:b/>
                <w:color w:val="000000" w:themeColor="text1"/>
                <w:sz w:val="26"/>
              </w:rPr>
            </w:pPr>
            <w:r w:rsidRPr="00A53CEE">
              <w:rPr>
                <w:color w:val="000000" w:themeColor="text1"/>
                <w:sz w:val="26"/>
              </w:rPr>
              <w:t>Viết một đoạn văn (</w:t>
            </w:r>
            <w:r w:rsidRPr="00A53CEE">
              <w:rPr>
                <w:i/>
                <w:color w:val="000000" w:themeColor="text1"/>
                <w:sz w:val="26"/>
              </w:rPr>
              <w:t>khoảng 300 chữ</w:t>
            </w:r>
            <w:r w:rsidRPr="00A53CEE">
              <w:rPr>
                <w:color w:val="000000" w:themeColor="text1"/>
                <w:sz w:val="26"/>
              </w:rPr>
              <w:t xml:space="preserve">) </w:t>
            </w:r>
            <w:r w:rsidR="00D713EC">
              <w:rPr>
                <w:color w:val="000000" w:themeColor="text1"/>
                <w:sz w:val="26"/>
              </w:rPr>
              <w:t xml:space="preserve">ghi lại </w:t>
            </w:r>
            <w:r w:rsidRPr="00A53CEE">
              <w:rPr>
                <w:color w:val="000000" w:themeColor="text1"/>
                <w:sz w:val="26"/>
              </w:rPr>
              <w:t xml:space="preserve">cảm </w:t>
            </w:r>
            <w:r w:rsidR="00724710">
              <w:rPr>
                <w:color w:val="000000" w:themeColor="text1"/>
                <w:sz w:val="26"/>
              </w:rPr>
              <w:t>nghĩ</w:t>
            </w:r>
            <w:r w:rsidRPr="00A53CEE">
              <w:rPr>
                <w:color w:val="000000" w:themeColor="text1"/>
                <w:sz w:val="26"/>
              </w:rPr>
              <w:t xml:space="preserve"> về bài thơ</w:t>
            </w:r>
            <w:r w:rsidR="00724710" w:rsidRPr="00A53CEE">
              <w:rPr>
                <w:b/>
                <w:color w:val="000000" w:themeColor="text1"/>
                <w:sz w:val="26"/>
              </w:rPr>
              <w:t xml:space="preserve"> </w:t>
            </w:r>
            <w:r w:rsidR="00724710">
              <w:rPr>
                <w:b/>
                <w:color w:val="000000" w:themeColor="text1"/>
                <w:sz w:val="26"/>
              </w:rPr>
              <w:t>“</w:t>
            </w:r>
            <w:r w:rsidR="00724710" w:rsidRPr="00724710">
              <w:rPr>
                <w:bCs/>
                <w:i/>
                <w:iCs/>
                <w:color w:val="000000" w:themeColor="text1"/>
                <w:sz w:val="26"/>
              </w:rPr>
              <w:t xml:space="preserve">Nhớ mùa thu Hà </w:t>
            </w:r>
            <w:r w:rsidR="00724710">
              <w:rPr>
                <w:bCs/>
                <w:i/>
                <w:iCs/>
                <w:color w:val="000000" w:themeColor="text1"/>
                <w:sz w:val="26"/>
              </w:rPr>
              <w:t>Nội”</w:t>
            </w:r>
            <w:r w:rsidR="00724710">
              <w:rPr>
                <w:bCs/>
                <w:color w:val="000000" w:themeColor="text1"/>
                <w:sz w:val="26"/>
              </w:rPr>
              <w:t xml:space="preserve"> (Trịnh Công Sơn)</w:t>
            </w:r>
          </w:p>
        </w:tc>
        <w:tc>
          <w:tcPr>
            <w:tcW w:w="992" w:type="dxa"/>
          </w:tcPr>
          <w:p w14:paraId="3AD6F60A" w14:textId="77777777" w:rsidR="00841AC2" w:rsidRPr="00A53CEE" w:rsidRDefault="00841AC2">
            <w:pPr>
              <w:spacing w:line="312" w:lineRule="auto"/>
              <w:jc w:val="center"/>
              <w:rPr>
                <w:b/>
                <w:bCs/>
                <w:i/>
                <w:sz w:val="26"/>
                <w:lang w:val="en-SG"/>
              </w:rPr>
            </w:pPr>
          </w:p>
        </w:tc>
      </w:tr>
      <w:tr w:rsidR="00146257" w:rsidRPr="00A53CEE" w14:paraId="7AB950FA" w14:textId="77777777">
        <w:tc>
          <w:tcPr>
            <w:tcW w:w="1134" w:type="dxa"/>
            <w:vMerge/>
          </w:tcPr>
          <w:p w14:paraId="7DBA539D" w14:textId="77777777" w:rsidR="00146257" w:rsidRPr="00A53CEE" w:rsidRDefault="00146257" w:rsidP="00146257">
            <w:pPr>
              <w:spacing w:line="312" w:lineRule="auto"/>
              <w:jc w:val="center"/>
              <w:rPr>
                <w:b/>
                <w:bCs/>
                <w:sz w:val="26"/>
                <w:lang w:val="en-SG"/>
              </w:rPr>
            </w:pPr>
          </w:p>
        </w:tc>
        <w:tc>
          <w:tcPr>
            <w:tcW w:w="851" w:type="dxa"/>
            <w:vMerge/>
          </w:tcPr>
          <w:p w14:paraId="7026A325" w14:textId="77777777" w:rsidR="00146257" w:rsidRPr="00A53CEE" w:rsidRDefault="00146257" w:rsidP="00146257">
            <w:pPr>
              <w:spacing w:line="312" w:lineRule="auto"/>
              <w:jc w:val="center"/>
              <w:rPr>
                <w:b/>
                <w:bCs/>
                <w:sz w:val="26"/>
                <w:lang w:val="en-SG"/>
              </w:rPr>
            </w:pPr>
          </w:p>
        </w:tc>
        <w:tc>
          <w:tcPr>
            <w:tcW w:w="6662" w:type="dxa"/>
          </w:tcPr>
          <w:p w14:paraId="62A70BE5" w14:textId="265AA828" w:rsidR="00146257" w:rsidRPr="00A53CEE" w:rsidRDefault="00146257" w:rsidP="00146257">
            <w:pPr>
              <w:spacing w:line="312" w:lineRule="auto"/>
              <w:rPr>
                <w:sz w:val="26"/>
                <w:lang w:val="en-SG"/>
              </w:rPr>
            </w:pPr>
            <w:r w:rsidRPr="001E40BB">
              <w:rPr>
                <w:i/>
                <w:color w:val="000000" w:themeColor="text1"/>
                <w:sz w:val="26"/>
                <w:lang w:val="en-SG"/>
              </w:rPr>
              <w:t>a. Đảm bảo thể thức, dung lượng yêu cầu của đoạn văn .</w:t>
            </w:r>
          </w:p>
        </w:tc>
        <w:tc>
          <w:tcPr>
            <w:tcW w:w="992" w:type="dxa"/>
          </w:tcPr>
          <w:p w14:paraId="3D80368B" w14:textId="2CE752C2" w:rsidR="00146257" w:rsidRPr="00A53CEE" w:rsidRDefault="00146257" w:rsidP="00146257">
            <w:pPr>
              <w:spacing w:line="312" w:lineRule="auto"/>
              <w:jc w:val="center"/>
              <w:rPr>
                <w:bCs/>
                <w:sz w:val="26"/>
                <w:lang w:val="en-SG"/>
              </w:rPr>
            </w:pPr>
            <w:r w:rsidRPr="00A53CEE">
              <w:rPr>
                <w:bCs/>
                <w:sz w:val="26"/>
                <w:lang w:val="en-SG"/>
              </w:rPr>
              <w:t>0,</w:t>
            </w:r>
            <w:r w:rsidR="0093054D" w:rsidRPr="00A53CEE">
              <w:rPr>
                <w:bCs/>
                <w:sz w:val="26"/>
                <w:lang w:val="en-SG"/>
              </w:rPr>
              <w:t>2</w:t>
            </w:r>
            <w:r w:rsidRPr="00A53CEE">
              <w:rPr>
                <w:bCs/>
                <w:sz w:val="26"/>
                <w:lang w:val="en-SG"/>
              </w:rPr>
              <w:t>5</w:t>
            </w:r>
          </w:p>
        </w:tc>
      </w:tr>
      <w:tr w:rsidR="00146257" w:rsidRPr="00A53CEE" w14:paraId="35A5E639" w14:textId="77777777" w:rsidTr="0093054D">
        <w:trPr>
          <w:trHeight w:val="539"/>
        </w:trPr>
        <w:tc>
          <w:tcPr>
            <w:tcW w:w="1134" w:type="dxa"/>
            <w:vMerge/>
          </w:tcPr>
          <w:p w14:paraId="326488E6" w14:textId="77777777" w:rsidR="00146257" w:rsidRPr="00A53CEE" w:rsidRDefault="00146257" w:rsidP="00146257">
            <w:pPr>
              <w:spacing w:line="312" w:lineRule="auto"/>
              <w:jc w:val="center"/>
              <w:rPr>
                <w:b/>
                <w:bCs/>
                <w:sz w:val="26"/>
                <w:lang w:val="en-SG"/>
              </w:rPr>
            </w:pPr>
          </w:p>
        </w:tc>
        <w:tc>
          <w:tcPr>
            <w:tcW w:w="851" w:type="dxa"/>
            <w:vMerge/>
          </w:tcPr>
          <w:p w14:paraId="55E49F9E" w14:textId="77777777" w:rsidR="00146257" w:rsidRPr="00A53CEE" w:rsidRDefault="00146257" w:rsidP="00146257">
            <w:pPr>
              <w:spacing w:line="312" w:lineRule="auto"/>
              <w:jc w:val="center"/>
              <w:rPr>
                <w:b/>
                <w:bCs/>
                <w:sz w:val="26"/>
                <w:lang w:val="en-SG"/>
              </w:rPr>
            </w:pPr>
          </w:p>
        </w:tc>
        <w:tc>
          <w:tcPr>
            <w:tcW w:w="6662" w:type="dxa"/>
          </w:tcPr>
          <w:p w14:paraId="400663C9" w14:textId="1F565867" w:rsidR="00146257" w:rsidRPr="00A53CEE" w:rsidRDefault="00146257" w:rsidP="00146257">
            <w:pPr>
              <w:spacing w:line="312" w:lineRule="auto"/>
              <w:jc w:val="both"/>
              <w:rPr>
                <w:spacing w:val="-4"/>
                <w:sz w:val="26"/>
                <w:lang w:val="en-US"/>
              </w:rPr>
            </w:pPr>
            <w:r w:rsidRPr="001E40BB">
              <w:rPr>
                <w:i/>
                <w:color w:val="000000" w:themeColor="text1"/>
                <w:sz w:val="26"/>
                <w:lang w:val="en-SG"/>
              </w:rPr>
              <w:t>b. Xác định đúng nội dung chủ yếu cần bày tỏ cảm xúc</w:t>
            </w:r>
            <w:r w:rsidRPr="001E40BB">
              <w:rPr>
                <w:b/>
                <w:bCs/>
                <w:i/>
                <w:color w:val="000000" w:themeColor="text1"/>
                <w:sz w:val="26"/>
                <w:lang w:val="en-SG"/>
              </w:rPr>
              <w:t>.</w:t>
            </w:r>
          </w:p>
        </w:tc>
        <w:tc>
          <w:tcPr>
            <w:tcW w:w="992" w:type="dxa"/>
          </w:tcPr>
          <w:p w14:paraId="502EFCD2" w14:textId="77777777" w:rsidR="00146257" w:rsidRPr="00A53CEE" w:rsidRDefault="00146257" w:rsidP="00146257">
            <w:pPr>
              <w:spacing w:line="312" w:lineRule="auto"/>
              <w:jc w:val="center"/>
              <w:rPr>
                <w:bCs/>
                <w:sz w:val="26"/>
                <w:lang w:val="en-SG"/>
              </w:rPr>
            </w:pPr>
            <w:r w:rsidRPr="00A53CEE">
              <w:rPr>
                <w:bCs/>
                <w:sz w:val="26"/>
                <w:lang w:val="en-SG"/>
              </w:rPr>
              <w:t>0,25</w:t>
            </w:r>
          </w:p>
        </w:tc>
      </w:tr>
      <w:tr w:rsidR="00146257" w:rsidRPr="00A53CEE" w14:paraId="6C1385A3" w14:textId="77777777">
        <w:trPr>
          <w:trHeight w:val="545"/>
        </w:trPr>
        <w:tc>
          <w:tcPr>
            <w:tcW w:w="1134" w:type="dxa"/>
            <w:vMerge/>
          </w:tcPr>
          <w:p w14:paraId="387DDBB2" w14:textId="77777777" w:rsidR="00146257" w:rsidRPr="00A53CEE" w:rsidRDefault="00146257" w:rsidP="00146257">
            <w:pPr>
              <w:spacing w:line="312" w:lineRule="auto"/>
              <w:jc w:val="center"/>
              <w:rPr>
                <w:b/>
                <w:bCs/>
                <w:sz w:val="26"/>
                <w:lang w:val="en-SG"/>
              </w:rPr>
            </w:pPr>
          </w:p>
        </w:tc>
        <w:tc>
          <w:tcPr>
            <w:tcW w:w="851" w:type="dxa"/>
            <w:vMerge/>
          </w:tcPr>
          <w:p w14:paraId="4F61FDFA" w14:textId="77777777" w:rsidR="00146257" w:rsidRPr="00A53CEE" w:rsidRDefault="00146257" w:rsidP="00146257">
            <w:pPr>
              <w:spacing w:line="312" w:lineRule="auto"/>
              <w:jc w:val="center"/>
              <w:rPr>
                <w:b/>
                <w:bCs/>
                <w:sz w:val="26"/>
                <w:lang w:val="en-SG"/>
              </w:rPr>
            </w:pPr>
          </w:p>
        </w:tc>
        <w:tc>
          <w:tcPr>
            <w:tcW w:w="6662" w:type="dxa"/>
            <w:vAlign w:val="center"/>
          </w:tcPr>
          <w:p w14:paraId="66AAF3F2" w14:textId="77777777" w:rsidR="0093054D" w:rsidRPr="001E40BB" w:rsidRDefault="00146257" w:rsidP="00A53CEE">
            <w:pPr>
              <w:widowControl w:val="0"/>
              <w:spacing w:line="360" w:lineRule="exact"/>
              <w:jc w:val="both"/>
              <w:rPr>
                <w:color w:val="000000" w:themeColor="text1"/>
                <w:sz w:val="26"/>
                <w:lang w:val="en-SG"/>
              </w:rPr>
            </w:pPr>
            <w:r w:rsidRPr="001E40BB">
              <w:rPr>
                <w:i/>
                <w:color w:val="000000" w:themeColor="text1"/>
                <w:sz w:val="26"/>
                <w:lang w:val="en-SG"/>
              </w:rPr>
              <w:t>c. Triển khai hợp lý nội dung đoạn văn</w:t>
            </w:r>
            <w:r w:rsidRPr="001E40BB">
              <w:rPr>
                <w:color w:val="000000" w:themeColor="text1"/>
                <w:sz w:val="26"/>
                <w:lang w:val="en-SG"/>
              </w:rPr>
              <w:t xml:space="preserve">. </w:t>
            </w:r>
          </w:p>
          <w:p w14:paraId="7823D7D5" w14:textId="415EA349" w:rsidR="00146257" w:rsidRPr="001E40BB" w:rsidRDefault="00146257" w:rsidP="00A53CEE">
            <w:pPr>
              <w:widowControl w:val="0"/>
              <w:spacing w:line="360" w:lineRule="exact"/>
              <w:jc w:val="both"/>
              <w:rPr>
                <w:color w:val="000000" w:themeColor="text1"/>
                <w:sz w:val="26"/>
                <w:lang w:val="en-SG"/>
              </w:rPr>
            </w:pPr>
            <w:r w:rsidRPr="001E40BB">
              <w:rPr>
                <w:color w:val="000000" w:themeColor="text1"/>
                <w:sz w:val="26"/>
                <w:lang w:val="en-SG"/>
              </w:rPr>
              <w:t>Có thể viết đoạn văn theo hướng sau:</w:t>
            </w:r>
          </w:p>
          <w:p w14:paraId="121BF9FF"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xml:space="preserve">- Bài thơ là những dòng cảm xúc và nỗi nhớ thiết tha về một Hà Nội cổ kính, nên thơ vào độ thu về. </w:t>
            </w:r>
          </w:p>
          <w:p w14:paraId="5652699A"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Về cấu trúc, bài thơ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tác giả về con người Thủ đô trong nỗi niềm riêng “nhớ đến một người”.</w:t>
            </w:r>
          </w:p>
          <w:p w14:paraId="32AA1B1A"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xml:space="preserve">- Bài thơ với ngôn từ và hình ảnh gợi cảm, mượt mà, đã diễn tả tài tình thần thái của mảnh đất kinh kỳ. Đó là một Hà Nội thật lãng mạn, mộng mơ khi mùa thu về cùng với nét trầm tư, cổ kính của “phố xưa nhà cổ, mái ngói thâm nâu” mà không </w:t>
            </w:r>
            <w:r w:rsidRPr="00A53CEE">
              <w:rPr>
                <w:color w:val="000000" w:themeColor="text1"/>
                <w:sz w:val="26"/>
              </w:rPr>
              <w:lastRenderedPageBreak/>
              <w:t xml:space="preserve">nơi nào có được. Qua bài thơ, người đọc bắt gặp hồn thiêng núi sông ngàn năm, đồng thời vẽ nên một bức tranh mùa thu tuyệt vời, mê đắm lòng người qua hình ảnh “cây cơm nguội vàng, cây bàng lá đỏ”. </w:t>
            </w:r>
          </w:p>
          <w:p w14:paraId="42DE8C56"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tác giả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6EBA9B8D"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xml:space="preserve">- 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07EE6809" w14:textId="77777777" w:rsidR="00146257" w:rsidRPr="00A53CEE" w:rsidRDefault="00146257" w:rsidP="00A53CEE">
            <w:pPr>
              <w:widowControl w:val="0"/>
              <w:spacing w:line="360" w:lineRule="exact"/>
              <w:jc w:val="both"/>
              <w:rPr>
                <w:color w:val="000000" w:themeColor="text1"/>
                <w:sz w:val="26"/>
              </w:rPr>
            </w:pPr>
            <w:r w:rsidRPr="00A53CEE">
              <w:rPr>
                <w:color w:val="000000" w:themeColor="text1"/>
                <w:sz w:val="26"/>
              </w:rPr>
              <w:t>- Bài thơ sử dụng nhiều hình ảnh đặc trưng của Hà nội, các phép điệp ngữ, điệp cấu trúc, ngôn ngữ gợi cảm... trong lời thơ gợi lên tình cảm lưu luyến, bâng khuâng và cả nỗi nhớ thiết tha trong tâm hồn tác giả.</w:t>
            </w:r>
          </w:p>
          <w:p w14:paraId="2AEC565C" w14:textId="6019E5D4" w:rsidR="00146257" w:rsidRPr="001E40BB" w:rsidRDefault="00146257" w:rsidP="00A53CEE">
            <w:pPr>
              <w:spacing w:line="360" w:lineRule="exact"/>
              <w:jc w:val="both"/>
              <w:rPr>
                <w:i/>
                <w:iCs/>
                <w:sz w:val="26"/>
              </w:rPr>
            </w:pPr>
            <w:r w:rsidRPr="00A53CEE">
              <w:rPr>
                <w:color w:val="000000" w:themeColor="text1"/>
                <w:sz w:val="26"/>
              </w:rPr>
              <w:t>- Bài thơ làm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bạn đọc yêu thơ, các thế hệ yêu nhạc Trịnh Công Sơn, yêu mùa thu Hà Nội.</w:t>
            </w:r>
          </w:p>
        </w:tc>
        <w:tc>
          <w:tcPr>
            <w:tcW w:w="992" w:type="dxa"/>
            <w:vAlign w:val="center"/>
          </w:tcPr>
          <w:p w14:paraId="3D186626" w14:textId="5C92D792" w:rsidR="00146257" w:rsidRPr="00A53CEE" w:rsidRDefault="00146257" w:rsidP="00146257">
            <w:pPr>
              <w:spacing w:line="312" w:lineRule="auto"/>
              <w:jc w:val="center"/>
              <w:rPr>
                <w:bCs/>
                <w:i/>
                <w:iCs/>
                <w:sz w:val="26"/>
                <w:lang w:val="en-SG"/>
              </w:rPr>
            </w:pPr>
            <w:r w:rsidRPr="00A53CEE">
              <w:rPr>
                <w:i/>
                <w:iCs/>
                <w:color w:val="000000" w:themeColor="text1"/>
                <w:sz w:val="26"/>
              </w:rPr>
              <w:lastRenderedPageBreak/>
              <w:t>3.0</w:t>
            </w:r>
          </w:p>
        </w:tc>
      </w:tr>
      <w:tr w:rsidR="00146257" w:rsidRPr="00A53CEE" w14:paraId="21B9A9AA" w14:textId="77777777">
        <w:trPr>
          <w:trHeight w:val="889"/>
        </w:trPr>
        <w:tc>
          <w:tcPr>
            <w:tcW w:w="1134" w:type="dxa"/>
            <w:vMerge/>
          </w:tcPr>
          <w:p w14:paraId="43FAA325" w14:textId="77777777" w:rsidR="00146257" w:rsidRPr="00A53CEE" w:rsidRDefault="00146257" w:rsidP="00A53CEE">
            <w:pPr>
              <w:spacing w:line="360" w:lineRule="exact"/>
              <w:jc w:val="center"/>
              <w:rPr>
                <w:b/>
                <w:bCs/>
                <w:sz w:val="26"/>
                <w:lang w:val="en-SG"/>
              </w:rPr>
            </w:pPr>
          </w:p>
        </w:tc>
        <w:tc>
          <w:tcPr>
            <w:tcW w:w="851" w:type="dxa"/>
            <w:vMerge/>
          </w:tcPr>
          <w:p w14:paraId="01518FB2" w14:textId="77777777" w:rsidR="00146257" w:rsidRPr="00A53CEE" w:rsidRDefault="00146257" w:rsidP="00A53CEE">
            <w:pPr>
              <w:spacing w:line="360" w:lineRule="exact"/>
              <w:jc w:val="center"/>
              <w:rPr>
                <w:b/>
                <w:bCs/>
                <w:sz w:val="26"/>
                <w:lang w:val="en-SG"/>
              </w:rPr>
            </w:pPr>
          </w:p>
        </w:tc>
        <w:tc>
          <w:tcPr>
            <w:tcW w:w="6662" w:type="dxa"/>
          </w:tcPr>
          <w:p w14:paraId="42CBEBC6" w14:textId="2452B58D" w:rsidR="00146257" w:rsidRPr="001E40BB" w:rsidRDefault="00724710" w:rsidP="00A53CEE">
            <w:pPr>
              <w:spacing w:line="360" w:lineRule="exact"/>
              <w:rPr>
                <w:i/>
                <w:color w:val="000000" w:themeColor="text1"/>
                <w:sz w:val="26"/>
                <w:lang w:val="en-SG"/>
              </w:rPr>
            </w:pPr>
            <w:r w:rsidRPr="001E40BB">
              <w:rPr>
                <w:i/>
                <w:color w:val="000000" w:themeColor="text1"/>
                <w:sz w:val="26"/>
                <w:lang w:val="en-SG"/>
              </w:rPr>
              <w:t>e. Chính tả, dùng từ, đặt câu: Đảm bảo chuẩn chính tả, ngữ pháp, ngữ nghĩa tiếng Việt.</w:t>
            </w:r>
          </w:p>
        </w:tc>
        <w:tc>
          <w:tcPr>
            <w:tcW w:w="992" w:type="dxa"/>
          </w:tcPr>
          <w:p w14:paraId="1F01C39A" w14:textId="06B056CA" w:rsidR="00146257" w:rsidRPr="00A53CEE" w:rsidRDefault="00146257" w:rsidP="00A53CEE">
            <w:pPr>
              <w:spacing w:line="360" w:lineRule="exact"/>
              <w:jc w:val="center"/>
              <w:rPr>
                <w:bCs/>
                <w:sz w:val="26"/>
                <w:lang w:val="en-SG"/>
              </w:rPr>
            </w:pPr>
            <w:r w:rsidRPr="00A53CEE">
              <w:rPr>
                <w:color w:val="000000" w:themeColor="text1"/>
                <w:sz w:val="26"/>
                <w:shd w:val="clear" w:color="auto" w:fill="FFFFFF"/>
                <w:lang w:val="nl-NL"/>
              </w:rPr>
              <w:t>0,25</w:t>
            </w:r>
          </w:p>
        </w:tc>
      </w:tr>
      <w:tr w:rsidR="00146257" w:rsidRPr="00A53CEE" w14:paraId="43EFD7F6" w14:textId="77777777">
        <w:tc>
          <w:tcPr>
            <w:tcW w:w="1134" w:type="dxa"/>
            <w:vMerge/>
          </w:tcPr>
          <w:p w14:paraId="6AAE9381" w14:textId="77777777" w:rsidR="00146257" w:rsidRPr="00A53CEE" w:rsidRDefault="00146257" w:rsidP="00A53CEE">
            <w:pPr>
              <w:spacing w:line="360" w:lineRule="exact"/>
              <w:jc w:val="center"/>
              <w:rPr>
                <w:b/>
                <w:bCs/>
                <w:sz w:val="26"/>
                <w:lang w:val="en-SG"/>
              </w:rPr>
            </w:pPr>
          </w:p>
        </w:tc>
        <w:tc>
          <w:tcPr>
            <w:tcW w:w="851" w:type="dxa"/>
            <w:vMerge/>
          </w:tcPr>
          <w:p w14:paraId="465DB745" w14:textId="77777777" w:rsidR="00146257" w:rsidRPr="00A53CEE" w:rsidRDefault="00146257" w:rsidP="00A53CEE">
            <w:pPr>
              <w:spacing w:line="360" w:lineRule="exact"/>
              <w:jc w:val="center"/>
              <w:rPr>
                <w:b/>
                <w:bCs/>
                <w:sz w:val="26"/>
                <w:lang w:val="en-SG"/>
              </w:rPr>
            </w:pPr>
          </w:p>
        </w:tc>
        <w:tc>
          <w:tcPr>
            <w:tcW w:w="6662" w:type="dxa"/>
          </w:tcPr>
          <w:p w14:paraId="5D5A4A38" w14:textId="140BBAF1" w:rsidR="00146257" w:rsidRPr="00A53CEE" w:rsidRDefault="00724710" w:rsidP="00A53CEE">
            <w:pPr>
              <w:spacing w:line="360" w:lineRule="exact"/>
              <w:jc w:val="both"/>
              <w:rPr>
                <w:sz w:val="26"/>
              </w:rPr>
            </w:pPr>
            <w:r w:rsidRPr="001E40BB">
              <w:rPr>
                <w:i/>
                <w:color w:val="000000" w:themeColor="text1"/>
                <w:sz w:val="26"/>
                <w:lang w:val="en-SG"/>
              </w:rPr>
              <w:t>d. Sáng tạo: Cách diễn đạt độc đáo, suy nghĩ sâu sắc, sáng tạo.</w:t>
            </w:r>
          </w:p>
        </w:tc>
        <w:tc>
          <w:tcPr>
            <w:tcW w:w="992" w:type="dxa"/>
          </w:tcPr>
          <w:p w14:paraId="6BDE22F4" w14:textId="77E27D58" w:rsidR="00146257" w:rsidRPr="00A53CEE" w:rsidRDefault="00146257" w:rsidP="00A53CEE">
            <w:pPr>
              <w:spacing w:line="360" w:lineRule="exact"/>
              <w:jc w:val="center"/>
              <w:rPr>
                <w:bCs/>
                <w:sz w:val="26"/>
                <w:lang w:val="en-SG"/>
              </w:rPr>
            </w:pPr>
            <w:r w:rsidRPr="00A53CEE">
              <w:rPr>
                <w:color w:val="000000" w:themeColor="text1"/>
                <w:sz w:val="26"/>
                <w:shd w:val="clear" w:color="auto" w:fill="FFFFFF"/>
                <w:lang w:val="nl-NL"/>
              </w:rPr>
              <w:t>0,25</w:t>
            </w:r>
          </w:p>
        </w:tc>
      </w:tr>
      <w:tr w:rsidR="00841AC2" w:rsidRPr="00A53CEE" w14:paraId="7885089C" w14:textId="77777777">
        <w:tc>
          <w:tcPr>
            <w:tcW w:w="8647" w:type="dxa"/>
            <w:gridSpan w:val="3"/>
          </w:tcPr>
          <w:p w14:paraId="633CD2CE" w14:textId="77777777" w:rsidR="00841AC2" w:rsidRPr="00A53CEE" w:rsidRDefault="00841AC2" w:rsidP="00A53CEE">
            <w:pPr>
              <w:spacing w:line="360" w:lineRule="exact"/>
              <w:rPr>
                <w:b/>
                <w:bCs/>
                <w:sz w:val="26"/>
              </w:rPr>
            </w:pPr>
            <w:r w:rsidRPr="00A53CEE">
              <w:rPr>
                <w:b/>
                <w:bCs/>
                <w:sz w:val="26"/>
              </w:rPr>
              <w:t>Tổng điểm</w:t>
            </w:r>
          </w:p>
        </w:tc>
        <w:tc>
          <w:tcPr>
            <w:tcW w:w="992" w:type="dxa"/>
          </w:tcPr>
          <w:p w14:paraId="2F700BE4" w14:textId="77777777" w:rsidR="00841AC2" w:rsidRPr="00A53CEE" w:rsidRDefault="00841AC2" w:rsidP="00A53CEE">
            <w:pPr>
              <w:spacing w:line="360" w:lineRule="exact"/>
              <w:jc w:val="center"/>
              <w:rPr>
                <w:b/>
                <w:bCs/>
                <w:sz w:val="26"/>
                <w:lang w:val="en-SG"/>
              </w:rPr>
            </w:pPr>
            <w:r w:rsidRPr="00A53CEE">
              <w:rPr>
                <w:b/>
                <w:bCs/>
                <w:sz w:val="26"/>
              </w:rPr>
              <w:t>10,0</w:t>
            </w:r>
          </w:p>
        </w:tc>
      </w:tr>
    </w:tbl>
    <w:p w14:paraId="22A84042" w14:textId="77777777" w:rsidR="00841AC2" w:rsidRPr="00A53CEE" w:rsidRDefault="00841AC2" w:rsidP="00A53CEE">
      <w:pPr>
        <w:spacing w:line="360" w:lineRule="exact"/>
        <w:jc w:val="both"/>
        <w:rPr>
          <w:b/>
          <w:bCs/>
          <w:color w:val="FF0000"/>
          <w:sz w:val="26"/>
          <w:szCs w:val="26"/>
        </w:rPr>
      </w:pPr>
    </w:p>
    <w:p w14:paraId="2BB5F9EC" w14:textId="77777777" w:rsidR="00841AC2" w:rsidRPr="00A53CEE" w:rsidRDefault="00841AC2" w:rsidP="00A53CEE">
      <w:pPr>
        <w:spacing w:line="360" w:lineRule="exact"/>
        <w:jc w:val="both"/>
        <w:rPr>
          <w:b/>
          <w:sz w:val="26"/>
          <w:szCs w:val="26"/>
        </w:rPr>
      </w:pPr>
      <w:r w:rsidRPr="00A53CEE">
        <w:rPr>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841AC2" w:rsidRPr="00A53CEE" w14:paraId="32C92E37" w14:textId="77777777">
        <w:tc>
          <w:tcPr>
            <w:tcW w:w="1668" w:type="dxa"/>
            <w:shd w:val="clear" w:color="auto" w:fill="auto"/>
          </w:tcPr>
          <w:p w14:paraId="7F419352" w14:textId="77777777" w:rsidR="00841AC2" w:rsidRPr="00A53CEE" w:rsidRDefault="00841AC2" w:rsidP="00A53CEE">
            <w:pPr>
              <w:spacing w:line="360" w:lineRule="exact"/>
              <w:jc w:val="both"/>
              <w:rPr>
                <w:b/>
                <w:sz w:val="26"/>
                <w:szCs w:val="26"/>
              </w:rPr>
            </w:pPr>
            <w:r w:rsidRPr="00A53CEE">
              <w:rPr>
                <w:b/>
                <w:color w:val="1D1B11"/>
                <w:sz w:val="26"/>
                <w:szCs w:val="26"/>
              </w:rPr>
              <w:t>Mức điểm</w:t>
            </w:r>
          </w:p>
        </w:tc>
        <w:tc>
          <w:tcPr>
            <w:tcW w:w="7938" w:type="dxa"/>
            <w:shd w:val="clear" w:color="auto" w:fill="auto"/>
          </w:tcPr>
          <w:p w14:paraId="11BDA0A9" w14:textId="77777777" w:rsidR="00841AC2" w:rsidRPr="00A53CEE" w:rsidRDefault="00841AC2" w:rsidP="00A53CEE">
            <w:pPr>
              <w:spacing w:line="360" w:lineRule="exact"/>
              <w:jc w:val="both"/>
              <w:rPr>
                <w:b/>
                <w:sz w:val="26"/>
                <w:szCs w:val="26"/>
              </w:rPr>
            </w:pPr>
            <w:r w:rsidRPr="00A53CEE">
              <w:rPr>
                <w:b/>
                <w:color w:val="1D1B11"/>
                <w:sz w:val="26"/>
                <w:szCs w:val="26"/>
              </w:rPr>
              <w:t>Mức độ đánh giá</w:t>
            </w:r>
          </w:p>
        </w:tc>
      </w:tr>
      <w:tr w:rsidR="00841AC2" w:rsidRPr="00A53CEE" w14:paraId="3B7CE9E7" w14:textId="77777777">
        <w:tc>
          <w:tcPr>
            <w:tcW w:w="1668" w:type="dxa"/>
            <w:shd w:val="clear" w:color="auto" w:fill="auto"/>
          </w:tcPr>
          <w:p w14:paraId="6AFEBE02" w14:textId="77777777" w:rsidR="00841AC2" w:rsidRPr="00A53CEE" w:rsidRDefault="00841AC2" w:rsidP="00A53CEE">
            <w:pPr>
              <w:spacing w:line="360" w:lineRule="exact"/>
              <w:jc w:val="both"/>
              <w:rPr>
                <w:b/>
                <w:sz w:val="26"/>
                <w:szCs w:val="26"/>
              </w:rPr>
            </w:pPr>
            <w:r w:rsidRPr="00A53CEE">
              <w:rPr>
                <w:b/>
                <w:sz w:val="26"/>
                <w:szCs w:val="26"/>
              </w:rPr>
              <w:t>4,0</w:t>
            </w:r>
          </w:p>
        </w:tc>
        <w:tc>
          <w:tcPr>
            <w:tcW w:w="7938" w:type="dxa"/>
            <w:shd w:val="clear" w:color="auto" w:fill="auto"/>
          </w:tcPr>
          <w:p w14:paraId="49CC3E40" w14:textId="77777777" w:rsidR="00841AC2" w:rsidRPr="00A53CEE" w:rsidRDefault="00841AC2" w:rsidP="00A53CEE">
            <w:pPr>
              <w:autoSpaceDE w:val="0"/>
              <w:autoSpaceDN w:val="0"/>
              <w:adjustRightInd w:val="0"/>
              <w:spacing w:line="360" w:lineRule="exact"/>
              <w:jc w:val="both"/>
              <w:rPr>
                <w:sz w:val="26"/>
                <w:szCs w:val="26"/>
              </w:rPr>
            </w:pPr>
            <w:r w:rsidRPr="00A53CEE">
              <w:rPr>
                <w:sz w:val="26"/>
                <w:szCs w:val="26"/>
              </w:rPr>
              <w:t xml:space="preserve">- </w:t>
            </w:r>
            <w:r w:rsidRPr="00A53CEE">
              <w:rPr>
                <w:sz w:val="26"/>
                <w:szCs w:val="26"/>
                <w:lang w:val="vi-VN"/>
              </w:rPr>
              <w:t>Đảm bảo đầy đủ yêu cầu về kiến thức, kĩ năng; lời văn trong sáng</w:t>
            </w:r>
            <w:r w:rsidRPr="00A53CEE">
              <w:rPr>
                <w:sz w:val="26"/>
                <w:szCs w:val="26"/>
              </w:rPr>
              <w:t>;</w:t>
            </w:r>
            <w:r w:rsidRPr="00A53CEE">
              <w:rPr>
                <w:sz w:val="26"/>
                <w:szCs w:val="26"/>
                <w:lang w:val="vi-VN"/>
              </w:rPr>
              <w:t xml:space="preserve"> thuyết phục. </w:t>
            </w:r>
          </w:p>
        </w:tc>
      </w:tr>
      <w:tr w:rsidR="00841AC2" w:rsidRPr="00A53CEE" w14:paraId="1825E35D" w14:textId="77777777">
        <w:tc>
          <w:tcPr>
            <w:tcW w:w="1668" w:type="dxa"/>
            <w:shd w:val="clear" w:color="auto" w:fill="auto"/>
          </w:tcPr>
          <w:p w14:paraId="422615CA" w14:textId="77777777" w:rsidR="00841AC2" w:rsidRPr="00A53CEE" w:rsidRDefault="00841AC2" w:rsidP="00A53CEE">
            <w:pPr>
              <w:spacing w:line="360" w:lineRule="exact"/>
              <w:jc w:val="both"/>
              <w:rPr>
                <w:b/>
                <w:sz w:val="26"/>
                <w:szCs w:val="26"/>
              </w:rPr>
            </w:pPr>
            <w:r w:rsidRPr="00A53CEE">
              <w:rPr>
                <w:b/>
                <w:sz w:val="26"/>
                <w:szCs w:val="26"/>
              </w:rPr>
              <w:t>3,75 - 2,75</w:t>
            </w:r>
          </w:p>
        </w:tc>
        <w:tc>
          <w:tcPr>
            <w:tcW w:w="7938" w:type="dxa"/>
            <w:shd w:val="clear" w:color="auto" w:fill="auto"/>
          </w:tcPr>
          <w:p w14:paraId="4A1EBC2D" w14:textId="77777777" w:rsidR="00841AC2" w:rsidRPr="00A53CEE" w:rsidRDefault="00841AC2" w:rsidP="00A53CEE">
            <w:pPr>
              <w:spacing w:line="360" w:lineRule="exact"/>
              <w:jc w:val="both"/>
              <w:rPr>
                <w:b/>
                <w:sz w:val="26"/>
                <w:szCs w:val="26"/>
              </w:rPr>
            </w:pPr>
            <w:r w:rsidRPr="00A53CEE">
              <w:rPr>
                <w:color w:val="1D1B11"/>
                <w:sz w:val="26"/>
                <w:szCs w:val="26"/>
              </w:rPr>
              <w:t xml:space="preserve">- </w:t>
            </w:r>
            <w:r w:rsidRPr="00A53CEE">
              <w:rPr>
                <w:sz w:val="26"/>
                <w:szCs w:val="26"/>
                <w:lang w:val="vi-VN"/>
              </w:rPr>
              <w:t>Đảm bảo yêu cầu về kiến thức, kĩ năng nhưng còn mắc một vài lỗi diễn đạt</w:t>
            </w:r>
            <w:r w:rsidRPr="00A53CEE">
              <w:rPr>
                <w:sz w:val="26"/>
                <w:szCs w:val="26"/>
              </w:rPr>
              <w:t>.</w:t>
            </w:r>
            <w:r w:rsidRPr="00A53CEE">
              <w:rPr>
                <w:color w:val="1D1B11"/>
                <w:sz w:val="26"/>
                <w:szCs w:val="26"/>
              </w:rPr>
              <w:t xml:space="preserve">         </w:t>
            </w:r>
          </w:p>
        </w:tc>
      </w:tr>
      <w:tr w:rsidR="00841AC2" w:rsidRPr="00A53CEE" w14:paraId="1878BE50" w14:textId="77777777">
        <w:tc>
          <w:tcPr>
            <w:tcW w:w="1668" w:type="dxa"/>
            <w:shd w:val="clear" w:color="auto" w:fill="auto"/>
          </w:tcPr>
          <w:p w14:paraId="00903889" w14:textId="77777777" w:rsidR="00841AC2" w:rsidRPr="00A53CEE" w:rsidRDefault="00841AC2" w:rsidP="00A53CEE">
            <w:pPr>
              <w:spacing w:line="360" w:lineRule="exact"/>
              <w:jc w:val="both"/>
              <w:rPr>
                <w:b/>
                <w:sz w:val="26"/>
                <w:szCs w:val="26"/>
              </w:rPr>
            </w:pPr>
            <w:r w:rsidRPr="00A53CEE">
              <w:rPr>
                <w:b/>
                <w:sz w:val="26"/>
                <w:szCs w:val="26"/>
              </w:rPr>
              <w:t>2,5 - 1,5</w:t>
            </w:r>
          </w:p>
        </w:tc>
        <w:tc>
          <w:tcPr>
            <w:tcW w:w="7938" w:type="dxa"/>
            <w:shd w:val="clear" w:color="auto" w:fill="auto"/>
          </w:tcPr>
          <w:p w14:paraId="37D599C4" w14:textId="77777777" w:rsidR="00841AC2" w:rsidRPr="00A53CEE" w:rsidRDefault="00841AC2" w:rsidP="00A53CEE">
            <w:pPr>
              <w:widowControl w:val="0"/>
              <w:tabs>
                <w:tab w:val="left" w:pos="949"/>
              </w:tabs>
              <w:spacing w:line="360" w:lineRule="exact"/>
              <w:rPr>
                <w:color w:val="1D1B11"/>
                <w:sz w:val="26"/>
                <w:szCs w:val="26"/>
              </w:rPr>
            </w:pPr>
            <w:r w:rsidRPr="00A53CEE">
              <w:rPr>
                <w:color w:val="000000"/>
                <w:sz w:val="26"/>
                <w:szCs w:val="26"/>
              </w:rPr>
              <w:t>- Đảm bảo yêu cầu cơ bản nhưng chưa rõ ràng.</w:t>
            </w:r>
          </w:p>
        </w:tc>
      </w:tr>
      <w:tr w:rsidR="00841AC2" w:rsidRPr="00A53CEE" w14:paraId="3C0E5882" w14:textId="77777777">
        <w:tc>
          <w:tcPr>
            <w:tcW w:w="1668" w:type="dxa"/>
            <w:shd w:val="clear" w:color="auto" w:fill="auto"/>
          </w:tcPr>
          <w:p w14:paraId="6B29B44A" w14:textId="77777777" w:rsidR="00841AC2" w:rsidRPr="00A53CEE" w:rsidRDefault="00841AC2" w:rsidP="00A53CEE">
            <w:pPr>
              <w:spacing w:line="360" w:lineRule="exact"/>
              <w:jc w:val="both"/>
              <w:rPr>
                <w:b/>
                <w:sz w:val="26"/>
                <w:szCs w:val="26"/>
              </w:rPr>
            </w:pPr>
            <w:r w:rsidRPr="00A53CEE">
              <w:rPr>
                <w:b/>
                <w:sz w:val="26"/>
                <w:szCs w:val="26"/>
              </w:rPr>
              <w:t>1,25 - 0,25</w:t>
            </w:r>
          </w:p>
        </w:tc>
        <w:tc>
          <w:tcPr>
            <w:tcW w:w="7938" w:type="dxa"/>
            <w:shd w:val="clear" w:color="auto" w:fill="auto"/>
          </w:tcPr>
          <w:p w14:paraId="39F661AF" w14:textId="0EF44491" w:rsidR="00841AC2" w:rsidRPr="00A53CEE" w:rsidRDefault="00841AC2" w:rsidP="00A53CEE">
            <w:pPr>
              <w:shd w:val="clear" w:color="auto" w:fill="FFFFFF"/>
              <w:spacing w:line="360" w:lineRule="exact"/>
              <w:jc w:val="both"/>
              <w:rPr>
                <w:noProof/>
                <w:color w:val="000000"/>
                <w:sz w:val="26"/>
                <w:szCs w:val="26"/>
                <w:lang w:val="vi-VN"/>
              </w:rPr>
            </w:pPr>
            <w:r w:rsidRPr="00A53CEE">
              <w:rPr>
                <w:color w:val="000000"/>
                <w:sz w:val="26"/>
                <w:szCs w:val="26"/>
              </w:rPr>
              <w:t xml:space="preserve">- Bài </w:t>
            </w:r>
            <w:r w:rsidR="009442BF" w:rsidRPr="00A53CEE">
              <w:rPr>
                <w:color w:val="000000"/>
                <w:sz w:val="26"/>
                <w:szCs w:val="26"/>
              </w:rPr>
              <w:t>c</w:t>
            </w:r>
            <w:r w:rsidR="009442BF" w:rsidRPr="00A53CEE">
              <w:rPr>
                <w:noProof/>
                <w:color w:val="000000"/>
                <w:sz w:val="26"/>
                <w:szCs w:val="26"/>
                <w:lang w:val="vi-VN"/>
              </w:rPr>
              <w:t>hưa đáp ứng được các yêu cầu; chưa thể hiện được mạch cảm xúc của bài thơ.</w:t>
            </w:r>
          </w:p>
        </w:tc>
      </w:tr>
      <w:tr w:rsidR="00841AC2" w:rsidRPr="00A53CEE" w14:paraId="54D77391" w14:textId="77777777">
        <w:tc>
          <w:tcPr>
            <w:tcW w:w="1668" w:type="dxa"/>
            <w:shd w:val="clear" w:color="auto" w:fill="auto"/>
          </w:tcPr>
          <w:p w14:paraId="0D663637" w14:textId="77777777" w:rsidR="00841AC2" w:rsidRPr="00A53CEE" w:rsidRDefault="00841AC2" w:rsidP="00A53CEE">
            <w:pPr>
              <w:spacing w:line="360" w:lineRule="exact"/>
              <w:jc w:val="both"/>
              <w:rPr>
                <w:b/>
                <w:sz w:val="26"/>
                <w:szCs w:val="26"/>
              </w:rPr>
            </w:pPr>
            <w:r w:rsidRPr="00A53CEE">
              <w:rPr>
                <w:b/>
                <w:sz w:val="26"/>
                <w:szCs w:val="26"/>
              </w:rPr>
              <w:t>0,0</w:t>
            </w:r>
          </w:p>
        </w:tc>
        <w:tc>
          <w:tcPr>
            <w:tcW w:w="7938" w:type="dxa"/>
            <w:shd w:val="clear" w:color="auto" w:fill="auto"/>
          </w:tcPr>
          <w:p w14:paraId="253A9E4B" w14:textId="77777777" w:rsidR="00841AC2" w:rsidRPr="00A53CEE" w:rsidRDefault="00841AC2" w:rsidP="00A53CEE">
            <w:pPr>
              <w:spacing w:line="360" w:lineRule="exact"/>
              <w:rPr>
                <w:color w:val="000000"/>
                <w:sz w:val="26"/>
                <w:szCs w:val="26"/>
              </w:rPr>
            </w:pPr>
            <w:r w:rsidRPr="00A53CEE">
              <w:rPr>
                <w:color w:val="000000"/>
                <w:sz w:val="26"/>
                <w:szCs w:val="26"/>
              </w:rPr>
              <w:t>- Bài viết lạc đề, chưa đảm bảo các yêu cầu trên.</w:t>
            </w:r>
          </w:p>
        </w:tc>
      </w:tr>
    </w:tbl>
    <w:p w14:paraId="3DACECAF" w14:textId="77777777" w:rsidR="009442BF" w:rsidRPr="00A53CEE" w:rsidRDefault="009442BF" w:rsidP="00A53CEE">
      <w:pPr>
        <w:tabs>
          <w:tab w:val="left" w:pos="284"/>
        </w:tabs>
        <w:spacing w:line="360" w:lineRule="exact"/>
        <w:rPr>
          <w:color w:val="000000"/>
          <w:sz w:val="26"/>
          <w:szCs w:val="26"/>
          <w:lang w:val="vi-VN"/>
        </w:rPr>
      </w:pPr>
      <w:r w:rsidRPr="00A53CEE">
        <w:rPr>
          <w:b/>
          <w:color w:val="000000"/>
          <w:sz w:val="26"/>
          <w:szCs w:val="26"/>
          <w:lang w:val="vi-VN"/>
        </w:rPr>
        <w:t>Chú ý:</w:t>
      </w:r>
      <w:r w:rsidRPr="00A53CEE">
        <w:rPr>
          <w:color w:val="000000"/>
          <w:sz w:val="26"/>
          <w:szCs w:val="26"/>
          <w:lang w:val="vi-VN"/>
        </w:rPr>
        <w:tab/>
      </w:r>
    </w:p>
    <w:p w14:paraId="2E00C693" w14:textId="77777777" w:rsidR="009442BF" w:rsidRPr="00A53CEE" w:rsidRDefault="009442BF" w:rsidP="00A53CEE">
      <w:pPr>
        <w:tabs>
          <w:tab w:val="left" w:pos="284"/>
        </w:tabs>
        <w:spacing w:line="360" w:lineRule="exact"/>
        <w:jc w:val="both"/>
        <w:rPr>
          <w:color w:val="000000"/>
          <w:sz w:val="26"/>
          <w:szCs w:val="26"/>
          <w:lang w:val="vi-VN" w:eastAsia="ja-JP"/>
        </w:rPr>
      </w:pPr>
      <w:r w:rsidRPr="00A53CEE">
        <w:rPr>
          <w:rFonts w:eastAsia="Calibri"/>
          <w:i/>
          <w:color w:val="000000"/>
          <w:sz w:val="26"/>
          <w:szCs w:val="26"/>
          <w:lang w:val="sv-SE"/>
        </w:rPr>
        <w:t>- Sau khi chấm điểm từng câu, giám khảo cân nhắc để cho điểm toàn bài một cách hợp lí, đảm bảo đánh giá đúng năng lực học sinh, khuyến khích sự sáng tạo.</w:t>
      </w:r>
    </w:p>
    <w:p w14:paraId="6ECEB670" w14:textId="77777777" w:rsidR="009442BF" w:rsidRPr="00A53CEE" w:rsidRDefault="009442BF" w:rsidP="00A53CEE">
      <w:pPr>
        <w:tabs>
          <w:tab w:val="left" w:pos="284"/>
        </w:tabs>
        <w:spacing w:line="360" w:lineRule="exact"/>
        <w:jc w:val="both"/>
        <w:rPr>
          <w:color w:val="000000"/>
          <w:sz w:val="26"/>
          <w:szCs w:val="26"/>
          <w:lang w:val="sv-SE" w:eastAsia="ja-JP"/>
        </w:rPr>
      </w:pPr>
      <w:r w:rsidRPr="00A53CEE">
        <w:rPr>
          <w:i/>
          <w:color w:val="000000"/>
          <w:sz w:val="26"/>
          <w:szCs w:val="26"/>
          <w:lang w:val="sv-SE"/>
        </w:rPr>
        <w:t>- Điểm toàn bài là tổng điểm của các câu, không làm tròn.</w:t>
      </w:r>
    </w:p>
    <w:p w14:paraId="0B39DA01" w14:textId="77777777" w:rsidR="009442BF" w:rsidRPr="00A53CEE" w:rsidRDefault="009442BF" w:rsidP="00A53CEE">
      <w:pPr>
        <w:spacing w:line="360" w:lineRule="exact"/>
        <w:jc w:val="both"/>
        <w:rPr>
          <w:color w:val="000000"/>
          <w:sz w:val="26"/>
          <w:szCs w:val="26"/>
          <w:lang w:val="sv-SE"/>
        </w:rPr>
      </w:pPr>
    </w:p>
    <w:p w14:paraId="456D20D2" w14:textId="22BD8572" w:rsidR="009442BF" w:rsidRPr="00853B13" w:rsidRDefault="00853B13" w:rsidP="00A53CEE">
      <w:pPr>
        <w:spacing w:line="360" w:lineRule="exact"/>
        <w:jc w:val="center"/>
        <w:rPr>
          <w:b/>
          <w:color w:val="000000"/>
          <w:sz w:val="26"/>
          <w:szCs w:val="26"/>
          <w:lang w:val="vi-VN"/>
        </w:rPr>
      </w:pPr>
      <w:r>
        <w:rPr>
          <w:b/>
          <w:color w:val="000000"/>
          <w:sz w:val="26"/>
          <w:szCs w:val="26"/>
          <w:lang w:val="vi-VN"/>
        </w:rPr>
        <w:t>----</w:t>
      </w:r>
      <w:r w:rsidR="009442BF" w:rsidRPr="00A53CEE">
        <w:rPr>
          <w:b/>
          <w:color w:val="000000"/>
          <w:sz w:val="26"/>
          <w:szCs w:val="26"/>
        </w:rPr>
        <w:t>-HẾT-</w:t>
      </w:r>
      <w:r>
        <w:rPr>
          <w:b/>
          <w:color w:val="000000"/>
          <w:sz w:val="26"/>
          <w:szCs w:val="26"/>
          <w:lang w:val="vi-VN"/>
        </w:rPr>
        <w:t>----</w:t>
      </w:r>
    </w:p>
    <w:p w14:paraId="16DA7909" w14:textId="77777777" w:rsidR="00637EDF" w:rsidRPr="00A53CEE" w:rsidRDefault="00637EDF" w:rsidP="00A53CEE">
      <w:pPr>
        <w:spacing w:line="360" w:lineRule="exact"/>
        <w:rPr>
          <w:sz w:val="26"/>
          <w:szCs w:val="26"/>
        </w:rPr>
      </w:pPr>
    </w:p>
    <w:sectPr w:rsidR="00637EDF" w:rsidRPr="00A53CEE" w:rsidSect="000237B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AF24" w14:textId="77777777" w:rsidR="000237BE" w:rsidRDefault="000237BE" w:rsidP="0093054D">
      <w:r>
        <w:separator/>
      </w:r>
    </w:p>
  </w:endnote>
  <w:endnote w:type="continuationSeparator" w:id="0">
    <w:p w14:paraId="5462E7CC" w14:textId="77777777" w:rsidR="000237BE" w:rsidRDefault="000237BE" w:rsidP="009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D624" w14:textId="77777777" w:rsidR="000237BE" w:rsidRDefault="000237BE" w:rsidP="0093054D">
      <w:r>
        <w:separator/>
      </w:r>
    </w:p>
  </w:footnote>
  <w:footnote w:type="continuationSeparator" w:id="0">
    <w:p w14:paraId="0290CE10" w14:textId="77777777" w:rsidR="000237BE" w:rsidRDefault="000237BE" w:rsidP="0093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0903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C2"/>
    <w:rsid w:val="000237BE"/>
    <w:rsid w:val="00035437"/>
    <w:rsid w:val="00042026"/>
    <w:rsid w:val="0007572C"/>
    <w:rsid w:val="00122CF6"/>
    <w:rsid w:val="00131EC8"/>
    <w:rsid w:val="001430E3"/>
    <w:rsid w:val="00146257"/>
    <w:rsid w:val="00185C79"/>
    <w:rsid w:val="001E40BB"/>
    <w:rsid w:val="00260FDE"/>
    <w:rsid w:val="0035054D"/>
    <w:rsid w:val="00355BEF"/>
    <w:rsid w:val="003A5D58"/>
    <w:rsid w:val="00561E07"/>
    <w:rsid w:val="005A38C5"/>
    <w:rsid w:val="00637EDF"/>
    <w:rsid w:val="00640D78"/>
    <w:rsid w:val="006D266A"/>
    <w:rsid w:val="006F2F38"/>
    <w:rsid w:val="006F7FDB"/>
    <w:rsid w:val="00724710"/>
    <w:rsid w:val="00756066"/>
    <w:rsid w:val="00775E56"/>
    <w:rsid w:val="007A25AE"/>
    <w:rsid w:val="007F44B2"/>
    <w:rsid w:val="00841AC2"/>
    <w:rsid w:val="00853B13"/>
    <w:rsid w:val="008B29F6"/>
    <w:rsid w:val="0090066A"/>
    <w:rsid w:val="0093054D"/>
    <w:rsid w:val="00941BDF"/>
    <w:rsid w:val="009442BF"/>
    <w:rsid w:val="00970E7D"/>
    <w:rsid w:val="009A3437"/>
    <w:rsid w:val="00A53CEE"/>
    <w:rsid w:val="00B5327C"/>
    <w:rsid w:val="00B70333"/>
    <w:rsid w:val="00B93B00"/>
    <w:rsid w:val="00BA676C"/>
    <w:rsid w:val="00BC325E"/>
    <w:rsid w:val="00BE2D85"/>
    <w:rsid w:val="00C425DC"/>
    <w:rsid w:val="00C42D8B"/>
    <w:rsid w:val="00D311C7"/>
    <w:rsid w:val="00D71375"/>
    <w:rsid w:val="00D713EC"/>
    <w:rsid w:val="00E02688"/>
    <w:rsid w:val="00EC3FC0"/>
    <w:rsid w:val="00EF1781"/>
    <w:rsid w:val="00FA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B941"/>
  <w15:docId w15:val="{2F5DD718-38A7-4400-B49C-6962F47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2"/>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355B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54D"/>
    <w:pPr>
      <w:tabs>
        <w:tab w:val="center" w:pos="4680"/>
        <w:tab w:val="right" w:pos="9360"/>
      </w:tabs>
    </w:pPr>
  </w:style>
  <w:style w:type="character" w:customStyle="1" w:styleId="HeaderChar">
    <w:name w:val="Header Char"/>
    <w:basedOn w:val="DefaultParagraphFont"/>
    <w:link w:val="Header"/>
    <w:uiPriority w:val="99"/>
    <w:rsid w:val="0093054D"/>
    <w:rPr>
      <w:rFonts w:eastAsia="Times New Roman" w:cs="Times New Roman"/>
      <w:sz w:val="24"/>
      <w:szCs w:val="24"/>
    </w:rPr>
  </w:style>
  <w:style w:type="paragraph" w:styleId="Footer">
    <w:name w:val="footer"/>
    <w:basedOn w:val="Normal"/>
    <w:link w:val="FooterChar"/>
    <w:uiPriority w:val="99"/>
    <w:unhideWhenUsed/>
    <w:rsid w:val="0093054D"/>
    <w:pPr>
      <w:tabs>
        <w:tab w:val="center" w:pos="4680"/>
        <w:tab w:val="right" w:pos="9360"/>
      </w:tabs>
    </w:pPr>
  </w:style>
  <w:style w:type="character" w:customStyle="1" w:styleId="FooterChar">
    <w:name w:val="Footer Char"/>
    <w:basedOn w:val="DefaultParagraphFont"/>
    <w:link w:val="Footer"/>
    <w:uiPriority w:val="99"/>
    <w:rsid w:val="0093054D"/>
    <w:rPr>
      <w:rFonts w:eastAsia="Times New Roman" w:cs="Times New Roman"/>
      <w:sz w:val="24"/>
      <w:szCs w:val="24"/>
    </w:rPr>
  </w:style>
  <w:style w:type="character" w:styleId="Strong">
    <w:name w:val="Strong"/>
    <w:basedOn w:val="DefaultParagraphFont"/>
    <w:uiPriority w:val="22"/>
    <w:qFormat/>
    <w:rsid w:val="003A5D58"/>
    <w:rPr>
      <w:b/>
      <w:bCs/>
    </w:rPr>
  </w:style>
  <w:style w:type="character" w:customStyle="1" w:styleId="Heading1Char">
    <w:name w:val="Heading 1 Char"/>
    <w:basedOn w:val="DefaultParagraphFont"/>
    <w:link w:val="Heading1"/>
    <w:uiPriority w:val="9"/>
    <w:rsid w:val="00355BE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8189">
      <w:bodyDiv w:val="1"/>
      <w:marLeft w:val="0"/>
      <w:marRight w:val="0"/>
      <w:marTop w:val="0"/>
      <w:marBottom w:val="0"/>
      <w:divBdr>
        <w:top w:val="none" w:sz="0" w:space="0" w:color="auto"/>
        <w:left w:val="none" w:sz="0" w:space="0" w:color="auto"/>
        <w:bottom w:val="none" w:sz="0" w:space="0" w:color="auto"/>
        <w:right w:val="none" w:sz="0" w:space="0" w:color="auto"/>
      </w:divBdr>
    </w:div>
    <w:div w:id="180106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2024-02-24T13:32:00Z</dcterms:created>
  <dcterms:modified xsi:type="dcterms:W3CDTF">2024-02-24T13:33:00Z</dcterms:modified>
</cp:coreProperties>
</file>