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EE1D" w14:textId="62EF7C71" w:rsidR="0016434E" w:rsidRDefault="0016434E" w:rsidP="0016434E">
      <w:pPr>
        <w:jc w:val="center"/>
        <w:rPr>
          <w:b/>
          <w:bCs/>
          <w:sz w:val="36"/>
          <w:szCs w:val="36"/>
        </w:rPr>
      </w:pPr>
      <w:r w:rsidRPr="0016434E">
        <w:rPr>
          <w:b/>
          <w:bCs/>
          <w:sz w:val="36"/>
          <w:szCs w:val="36"/>
        </w:rPr>
        <w:t xml:space="preserve">CÁC CÂU XÁC SUẤT THỐNG KÊ – ĐÁP ÁN QUẬN </w:t>
      </w:r>
      <w:r w:rsidR="00EA1F35">
        <w:rPr>
          <w:b/>
          <w:bCs/>
          <w:sz w:val="36"/>
          <w:szCs w:val="36"/>
        </w:rPr>
        <w:t>11</w:t>
      </w:r>
    </w:p>
    <w:p w14:paraId="10F2D20C" w14:textId="308B268E" w:rsidR="00CC76FC" w:rsidRDefault="00CC76FC" w:rsidP="00CC76FC">
      <w:pPr>
        <w:spacing w:after="120" w:line="240" w:lineRule="auto"/>
        <w:jc w:val="both"/>
        <w:rPr>
          <w:bCs/>
          <w:sz w:val="26"/>
          <w:szCs w:val="26"/>
        </w:rPr>
      </w:pPr>
      <w:r>
        <w:rPr>
          <w:b/>
          <w:i/>
          <w:iCs/>
          <w:sz w:val="26"/>
          <w:szCs w:val="26"/>
        </w:rPr>
        <w:t>Bài</w:t>
      </w:r>
      <w:r w:rsidRPr="00CF0EAD">
        <w:rPr>
          <w:b/>
          <w:i/>
          <w:iCs/>
          <w:sz w:val="26"/>
          <w:szCs w:val="26"/>
        </w:rPr>
        <w:t xml:space="preserve"> </w:t>
      </w:r>
      <w:r>
        <w:rPr>
          <w:b/>
          <w:i/>
          <w:iCs/>
          <w:sz w:val="26"/>
          <w:szCs w:val="26"/>
        </w:rPr>
        <w:t>1</w:t>
      </w:r>
      <w:r>
        <w:rPr>
          <w:b/>
          <w:i/>
          <w:iCs/>
          <w:sz w:val="26"/>
          <w:szCs w:val="26"/>
        </w:rPr>
        <w:t xml:space="preserve">. </w:t>
      </w:r>
      <w:r w:rsidRPr="00CF0EAD">
        <w:rPr>
          <w:bCs/>
          <w:sz w:val="26"/>
          <w:szCs w:val="26"/>
        </w:rPr>
        <w:t>Một cái hộp đựng 6 viên bi đỏ và 4 viên bi xanh.</w:t>
      </w:r>
      <w:r>
        <w:rPr>
          <w:bCs/>
          <w:sz w:val="26"/>
          <w:szCs w:val="26"/>
        </w:rPr>
        <w:t xml:space="preserve"> </w:t>
      </w:r>
      <w:r w:rsidRPr="00CF0EAD">
        <w:rPr>
          <w:bCs/>
          <w:sz w:val="26"/>
          <w:szCs w:val="26"/>
        </w:rPr>
        <w:t xml:space="preserve">Lấy lần lượt 2 viên bi từ cái hộp </w:t>
      </w:r>
      <w:proofErr w:type="gramStart"/>
      <w:r w:rsidRPr="00CF0EAD">
        <w:rPr>
          <w:bCs/>
          <w:sz w:val="26"/>
          <w:szCs w:val="26"/>
        </w:rPr>
        <w:t>đó.Tính</w:t>
      </w:r>
      <w:proofErr w:type="gramEnd"/>
      <w:r w:rsidRPr="00CF0EAD">
        <w:rPr>
          <w:bCs/>
          <w:sz w:val="26"/>
          <w:szCs w:val="26"/>
        </w:rPr>
        <w:t xml:space="preserve"> xác xuất để viên bi được lấy lần thứ 2 là bi xanh.</w:t>
      </w:r>
    </w:p>
    <w:p w14:paraId="444159D4" w14:textId="409F3426" w:rsidR="00CC76FC" w:rsidRPr="00CF0EAD" w:rsidRDefault="00CC76FC" w:rsidP="00CC76FC">
      <w:pPr>
        <w:spacing w:line="288" w:lineRule="auto"/>
        <w:ind w:left="720" w:hanging="720"/>
        <w:contextualSpacing/>
        <w:rPr>
          <w:rFonts w:eastAsia="SimSun"/>
          <w:b/>
          <w:bCs/>
          <w:noProof/>
          <w:sz w:val="26"/>
          <w:szCs w:val="26"/>
        </w:rPr>
      </w:pPr>
      <w:r>
        <w:rPr>
          <w:rFonts w:eastAsia="SimSun"/>
          <w:b/>
          <w:bCs/>
          <w:noProof/>
          <w:sz w:val="26"/>
          <w:szCs w:val="26"/>
        </w:rPr>
        <w:t>Giải</w:t>
      </w:r>
    </w:p>
    <w:p w14:paraId="1A1FFDE6" w14:textId="77777777" w:rsidR="00CC76FC" w:rsidRPr="00CF0EAD" w:rsidRDefault="00CC76FC" w:rsidP="00CC76FC">
      <w:pPr>
        <w:spacing w:line="288" w:lineRule="auto"/>
        <w:ind w:left="720" w:hanging="720"/>
        <w:contextualSpacing/>
        <w:rPr>
          <w:rFonts w:eastAsia="SimSun"/>
          <w:noProof/>
          <w:sz w:val="26"/>
          <w:szCs w:val="26"/>
        </w:rPr>
      </w:pPr>
      <w:r w:rsidRPr="00CF0EAD">
        <w:rPr>
          <w:rFonts w:eastAsia="SimSun"/>
          <w:noProof/>
          <w:sz w:val="26"/>
          <w:szCs w:val="26"/>
        </w:rPr>
        <w:t xml:space="preserve">Số cách lấy lần lượt 2 viên bi từ hộp là </w:t>
      </w:r>
      <w:r w:rsidRPr="00CF0EAD">
        <w:rPr>
          <w:position w:val="-6"/>
        </w:rPr>
        <w:object w:dxaOrig="1080" w:dyaOrig="300" w14:anchorId="5769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pt;height:15pt" o:ole="">
            <v:imagedata r:id="rId5" o:title=""/>
          </v:shape>
          <o:OLEObject Type="Embed" ProgID="Equation.DSMT4" ShapeID="_x0000_i1025" DrawAspect="Content" ObjectID="_1768150605" r:id="rId6"/>
        </w:object>
      </w:r>
      <w:r w:rsidRPr="00CF0EAD">
        <w:rPr>
          <w:rFonts w:eastAsia="SimSun"/>
          <w:noProof/>
          <w:sz w:val="26"/>
          <w:szCs w:val="26"/>
        </w:rPr>
        <w:t xml:space="preserve"> (cách)</w:t>
      </w:r>
    </w:p>
    <w:p w14:paraId="585C18E6" w14:textId="77777777" w:rsidR="00CC76FC" w:rsidRPr="00CF0EAD" w:rsidRDefault="00CC76FC" w:rsidP="00CC76FC">
      <w:pPr>
        <w:spacing w:line="288" w:lineRule="auto"/>
        <w:ind w:left="720" w:hanging="720"/>
        <w:contextualSpacing/>
        <w:rPr>
          <w:rFonts w:eastAsia="SimSun"/>
          <w:noProof/>
          <w:sz w:val="26"/>
          <w:szCs w:val="26"/>
        </w:rPr>
      </w:pPr>
      <w:r w:rsidRPr="00CF0EAD">
        <w:rPr>
          <w:rFonts w:eastAsia="SimSun"/>
          <w:noProof/>
          <w:sz w:val="26"/>
          <w:szCs w:val="26"/>
        </w:rPr>
        <w:t xml:space="preserve">Nếu lần 1 lấy được bi đỏ và lần 2 lấy được bi xanh thì có </w:t>
      </w:r>
      <w:r w:rsidRPr="00CF0EAD">
        <w:rPr>
          <w:position w:val="-6"/>
        </w:rPr>
        <w:object w:dxaOrig="980" w:dyaOrig="300" w14:anchorId="777FF936">
          <v:shape id="_x0000_i1026" type="#_x0000_t75" style="width:48.5pt;height:15pt" o:ole="">
            <v:imagedata r:id="rId7" o:title=""/>
          </v:shape>
          <o:OLEObject Type="Embed" ProgID="Equation.DSMT4" ShapeID="_x0000_i1026" DrawAspect="Content" ObjectID="_1768150606" r:id="rId8"/>
        </w:object>
      </w:r>
      <w:r w:rsidRPr="00CF0EAD">
        <w:rPr>
          <w:rFonts w:eastAsia="SimSun"/>
          <w:noProof/>
          <w:sz w:val="26"/>
          <w:szCs w:val="26"/>
        </w:rPr>
        <w:t xml:space="preserve"> (cách)</w:t>
      </w:r>
    </w:p>
    <w:p w14:paraId="6034202C" w14:textId="77777777" w:rsidR="00CC76FC" w:rsidRPr="00CF0EAD" w:rsidRDefault="00CC76FC" w:rsidP="00CC76FC">
      <w:pPr>
        <w:spacing w:line="288" w:lineRule="auto"/>
        <w:ind w:left="720" w:hanging="720"/>
        <w:contextualSpacing/>
        <w:rPr>
          <w:rFonts w:eastAsia="SimSun"/>
          <w:noProof/>
          <w:sz w:val="26"/>
          <w:szCs w:val="26"/>
        </w:rPr>
      </w:pPr>
      <w:r w:rsidRPr="00CF0EAD">
        <w:rPr>
          <w:rFonts w:eastAsia="SimSun"/>
          <w:noProof/>
          <w:sz w:val="26"/>
          <w:szCs w:val="26"/>
        </w:rPr>
        <w:t xml:space="preserve">Nếu lần 1 lấy được bi xanh và lần 2 cũng là bi xanh thì có </w:t>
      </w:r>
      <w:r w:rsidRPr="00CF0EAD">
        <w:rPr>
          <w:position w:val="-6"/>
        </w:rPr>
        <w:object w:dxaOrig="940" w:dyaOrig="300" w14:anchorId="038881CF">
          <v:shape id="_x0000_i1027" type="#_x0000_t75" style="width:47.35pt;height:15pt" o:ole="">
            <v:imagedata r:id="rId9" o:title=""/>
          </v:shape>
          <o:OLEObject Type="Embed" ProgID="Equation.DSMT4" ShapeID="_x0000_i1027" DrawAspect="Content" ObjectID="_1768150607" r:id="rId10"/>
        </w:object>
      </w:r>
      <w:r w:rsidRPr="00CF0EAD">
        <w:rPr>
          <w:rFonts w:eastAsia="SimSun"/>
          <w:noProof/>
          <w:sz w:val="26"/>
          <w:szCs w:val="26"/>
        </w:rPr>
        <w:t xml:space="preserve"> (cách)</w:t>
      </w:r>
    </w:p>
    <w:p w14:paraId="5849BF90" w14:textId="4AC3120C" w:rsidR="00CC76FC" w:rsidRDefault="00CC76FC" w:rsidP="00CC76FC">
      <w:r w:rsidRPr="00CF0EAD">
        <w:rPr>
          <w:rFonts w:eastAsia="SimSun"/>
          <w:noProof/>
          <w:sz w:val="26"/>
          <w:szCs w:val="26"/>
        </w:rPr>
        <w:t xml:space="preserve">Suy ra xác suất cần tìm là </w:t>
      </w:r>
      <w:r w:rsidRPr="00CF0EAD">
        <w:rPr>
          <w:position w:val="-28"/>
        </w:rPr>
        <w:object w:dxaOrig="2079" w:dyaOrig="720" w14:anchorId="26E898F9">
          <v:shape id="_x0000_i1028" type="#_x0000_t75" style="width:104.35pt;height:36.2pt" o:ole="">
            <v:imagedata r:id="rId11" o:title=""/>
          </v:shape>
          <o:OLEObject Type="Embed" ProgID="Equation.DSMT4" ShapeID="_x0000_i1028" DrawAspect="Content" ObjectID="_1768150608" r:id="rId12"/>
        </w:object>
      </w:r>
    </w:p>
    <w:p w14:paraId="69C225C5" w14:textId="36A73D94" w:rsidR="00CC76FC" w:rsidRDefault="00CC76FC" w:rsidP="00CC76FC">
      <w:pPr>
        <w:spacing w:after="120" w:line="240" w:lineRule="auto"/>
        <w:jc w:val="both"/>
        <w:rPr>
          <w:sz w:val="26"/>
          <w:szCs w:val="26"/>
        </w:rPr>
      </w:pPr>
      <w:r w:rsidRPr="00CC76FC">
        <w:rPr>
          <w:b/>
          <w:bCs/>
          <w:i/>
          <w:iCs/>
          <w:sz w:val="26"/>
          <w:szCs w:val="26"/>
        </w:rPr>
        <w:t xml:space="preserve">Bài </w:t>
      </w:r>
      <w:r w:rsidRPr="00CC76FC">
        <w:rPr>
          <w:b/>
          <w:bCs/>
          <w:i/>
          <w:iCs/>
          <w:sz w:val="26"/>
          <w:szCs w:val="26"/>
        </w:rPr>
        <w:t>2</w:t>
      </w:r>
      <w:r w:rsidRPr="00CC76FC">
        <w:rPr>
          <w:b/>
          <w:bCs/>
          <w:i/>
          <w:iCs/>
          <w:sz w:val="26"/>
          <w:szCs w:val="26"/>
        </w:rPr>
        <w:t>.</w:t>
      </w:r>
      <w:r w:rsidRPr="00CB7778">
        <w:rPr>
          <w:sz w:val="26"/>
          <w:szCs w:val="26"/>
        </w:rPr>
        <w:t xml:space="preserve"> Lấy ngẫu nhiên một thẻ từ một hộp chứa 20 thẻ được đánh số từ 1 đến 20. Tìm xác suất để thẻ được lấy ghi số lẻ và chia hết cho 3. </w:t>
      </w:r>
    </w:p>
    <w:p w14:paraId="0A4E8961" w14:textId="4D88DD94" w:rsidR="00CC76FC" w:rsidRPr="00CC76FC" w:rsidRDefault="00CC76FC" w:rsidP="00CC76FC">
      <w:pPr>
        <w:spacing w:after="120" w:line="240" w:lineRule="auto"/>
        <w:jc w:val="both"/>
        <w:rPr>
          <w:b/>
          <w:bCs/>
          <w:sz w:val="26"/>
          <w:szCs w:val="26"/>
        </w:rPr>
      </w:pPr>
      <w:r w:rsidRPr="00CC76FC">
        <w:rPr>
          <w:b/>
          <w:bCs/>
          <w:sz w:val="26"/>
          <w:szCs w:val="26"/>
        </w:rPr>
        <w:t xml:space="preserve">Giải </w:t>
      </w:r>
    </w:p>
    <w:p w14:paraId="550A4BCA" w14:textId="77777777" w:rsidR="00CC76FC" w:rsidRDefault="00CC76FC" w:rsidP="00CC76FC">
      <w:pPr>
        <w:rPr>
          <w:rFonts w:asciiTheme="majorHAnsi" w:hAnsiTheme="majorHAnsi" w:cstheme="majorHAnsi"/>
        </w:rPr>
      </w:pPr>
      <w:r>
        <w:rPr>
          <w:rFonts w:asciiTheme="majorHAnsi" w:hAnsiTheme="majorHAnsi" w:cstheme="majorHAnsi"/>
        </w:rPr>
        <w:t xml:space="preserve">Không gian mẫu Ω = {1; 2; …; 20}. </w:t>
      </w:r>
    </w:p>
    <w:p w14:paraId="070A5E9A" w14:textId="77777777" w:rsidR="00CC76FC" w:rsidRDefault="00CC76FC" w:rsidP="00CC76FC">
      <w:pPr>
        <w:rPr>
          <w:rFonts w:asciiTheme="majorHAnsi" w:hAnsiTheme="majorHAnsi" w:cstheme="majorHAnsi"/>
        </w:rPr>
      </w:pPr>
      <w:r>
        <w:rPr>
          <w:rFonts w:asciiTheme="majorHAnsi" w:hAnsiTheme="majorHAnsi" w:cstheme="majorHAnsi"/>
        </w:rPr>
        <w:t xml:space="preserve">Gọi A là biến cố lấy được thẻ ghi số lẻ và chia hết cho 3. </w:t>
      </w:r>
    </w:p>
    <w:p w14:paraId="33DBE1BC" w14:textId="77777777" w:rsidR="00CC76FC" w:rsidRPr="00DF51EE" w:rsidRDefault="00CC76FC" w:rsidP="00CC76FC">
      <w:pPr>
        <w:rPr>
          <w:rFonts w:asciiTheme="majorHAnsi" w:hAnsiTheme="majorHAnsi" w:cstheme="majorHAnsi"/>
          <w:lang w:val="pt-BR"/>
        </w:rPr>
      </w:pPr>
      <w:r w:rsidRPr="00DF51EE">
        <w:rPr>
          <w:rFonts w:asciiTheme="majorHAnsi" w:hAnsiTheme="majorHAnsi" w:cstheme="majorHAnsi"/>
          <w:lang w:val="pt-BR"/>
        </w:rPr>
        <w:t xml:space="preserve">Ta có: A = {3 ; 9 ; 15}. </w:t>
      </w:r>
    </w:p>
    <w:p w14:paraId="44DF137E" w14:textId="156FAE15" w:rsidR="00CC76FC" w:rsidRDefault="00CC76FC" w:rsidP="00CC76FC">
      <w:pPr>
        <w:rPr>
          <w:rFonts w:asciiTheme="majorHAnsi" w:eastAsiaTheme="minorEastAsia" w:hAnsiTheme="majorHAnsi" w:cstheme="majorHAnsi"/>
          <w:lang w:val="pt-BR"/>
        </w:rPr>
      </w:pPr>
      <w:r w:rsidRPr="00DF51EE">
        <w:rPr>
          <w:rFonts w:asciiTheme="majorHAnsi" w:hAnsiTheme="majorHAnsi" w:cstheme="majorHAnsi"/>
          <w:lang w:val="pt-BR"/>
        </w:rPr>
        <w:t xml:space="preserve">Xác suất của biến cố A là: P(A) = </w:t>
      </w:r>
      <m:oMath>
        <m:f>
          <m:fPr>
            <m:ctrlPr>
              <w:rPr>
                <w:rFonts w:ascii="Cambria Math" w:hAnsi="Cambria Math" w:cstheme="majorHAnsi"/>
                <w:i/>
              </w:rPr>
            </m:ctrlPr>
          </m:fPr>
          <m:num>
            <m:r>
              <w:rPr>
                <w:rFonts w:ascii="Cambria Math" w:hAnsi="Cambria Math" w:cstheme="majorHAnsi"/>
                <w:lang w:val="pt-BR"/>
              </w:rPr>
              <m:t>3</m:t>
            </m:r>
          </m:num>
          <m:den>
            <m:r>
              <w:rPr>
                <w:rFonts w:ascii="Cambria Math" w:hAnsi="Cambria Math" w:cstheme="majorHAnsi"/>
                <w:lang w:val="pt-BR"/>
              </w:rPr>
              <m:t>20</m:t>
            </m:r>
          </m:den>
        </m:f>
      </m:oMath>
      <w:r w:rsidRPr="00DF51EE">
        <w:rPr>
          <w:rFonts w:asciiTheme="majorHAnsi" w:eastAsiaTheme="minorEastAsia" w:hAnsiTheme="majorHAnsi" w:cstheme="majorHAnsi"/>
          <w:lang w:val="pt-BR"/>
        </w:rPr>
        <w:t xml:space="preserve"> = 0,15.</w:t>
      </w:r>
    </w:p>
    <w:p w14:paraId="6E5A6596" w14:textId="2F23B59A" w:rsidR="00CC76FC" w:rsidRPr="00CC76FC" w:rsidRDefault="00CC76FC" w:rsidP="00CC76FC">
      <w:pPr>
        <w:spacing w:after="120" w:line="240" w:lineRule="auto"/>
        <w:ind w:left="48" w:right="48"/>
        <w:jc w:val="both"/>
        <w:rPr>
          <w:rFonts w:eastAsia="Times New Roman"/>
          <w:sz w:val="26"/>
          <w:szCs w:val="26"/>
          <w:lang w:val="pt-BR"/>
        </w:rPr>
      </w:pPr>
      <w:r>
        <w:rPr>
          <w:b/>
          <w:bCs/>
          <w:iCs/>
          <w:sz w:val="26"/>
          <w:szCs w:val="26"/>
          <w:lang w:val="vi-VN"/>
        </w:rPr>
        <w:t>Bài 3</w:t>
      </w:r>
      <w:r w:rsidRPr="00CC76FC">
        <w:rPr>
          <w:b/>
          <w:bCs/>
          <w:iCs/>
          <w:sz w:val="26"/>
          <w:szCs w:val="26"/>
          <w:lang w:val="pt-BR"/>
        </w:rPr>
        <w:t xml:space="preserve">: </w:t>
      </w:r>
      <w:r w:rsidRPr="00CC76FC">
        <w:rPr>
          <w:rFonts w:eastAsia="Times New Roman"/>
          <w:sz w:val="26"/>
          <w:szCs w:val="26"/>
          <w:lang w:val="pt-BR"/>
        </w:rPr>
        <w:t xml:space="preserve">Một lớp gồm 50 học sinh trong đó có 30 học sinh giỏi tiếng Anh, 25 học sinh giỏi tiếng Pháp, 15 học sinh giỏi tiếng Trung, 12 học sinh giỏi tiếng Anh và tiếng Pháp, 7 học sinh giỏi tiếng Anh và tiếng Trung, 5 học sinh giỏi tiếng Pháp và tiếng Trung, 2 học sinh giỏi cả ba thứ tiếng trên. Chọn ngẫu nhiên một học sinh trong lớp để kiểm tra. Tính xác suất để: </w:t>
      </w:r>
    </w:p>
    <w:p w14:paraId="1CF823FB" w14:textId="77777777" w:rsidR="00CC76FC" w:rsidRPr="00CC76FC" w:rsidRDefault="00CC76FC" w:rsidP="00CC76FC">
      <w:pPr>
        <w:spacing w:after="120" w:line="240" w:lineRule="auto"/>
        <w:ind w:left="48" w:right="48"/>
        <w:jc w:val="both"/>
        <w:rPr>
          <w:rFonts w:eastAsia="Times New Roman"/>
          <w:sz w:val="26"/>
          <w:szCs w:val="26"/>
          <w:lang w:val="pt-BR"/>
        </w:rPr>
      </w:pPr>
      <w:r w:rsidRPr="00CC76FC">
        <w:rPr>
          <w:rFonts w:eastAsia="Times New Roman"/>
          <w:sz w:val="26"/>
          <w:szCs w:val="26"/>
          <w:lang w:val="pt-BR"/>
        </w:rPr>
        <w:t xml:space="preserve">a, Học sinh đó chỉ giỏi tiếng Anh </w:t>
      </w:r>
    </w:p>
    <w:p w14:paraId="76890AA7" w14:textId="77777777" w:rsidR="00CC76FC" w:rsidRDefault="00CC76FC" w:rsidP="00CC76FC">
      <w:pPr>
        <w:spacing w:after="120" w:line="240" w:lineRule="auto"/>
        <w:ind w:left="48" w:right="48"/>
        <w:jc w:val="both"/>
        <w:rPr>
          <w:rFonts w:eastAsia="Times New Roman"/>
          <w:sz w:val="26"/>
          <w:szCs w:val="26"/>
          <w:lang w:val="pt-BR"/>
        </w:rPr>
      </w:pPr>
      <w:r w:rsidRPr="00CC76FC">
        <w:rPr>
          <w:rFonts w:eastAsia="Times New Roman"/>
          <w:sz w:val="26"/>
          <w:szCs w:val="26"/>
          <w:lang w:val="pt-BR"/>
        </w:rPr>
        <w:t>b, Học sinh đó giỏi hai trong ba ngoại ngữ trên.</w:t>
      </w:r>
    </w:p>
    <w:p w14:paraId="36E508A2" w14:textId="085BDD79" w:rsidR="00CC76FC" w:rsidRPr="00CC76FC" w:rsidRDefault="00CC76FC" w:rsidP="00CC76FC">
      <w:pPr>
        <w:spacing w:after="120" w:line="240" w:lineRule="auto"/>
        <w:ind w:left="48" w:right="48"/>
        <w:jc w:val="both"/>
        <w:rPr>
          <w:rFonts w:eastAsia="Times New Roman"/>
          <w:b/>
          <w:bCs/>
          <w:sz w:val="26"/>
          <w:szCs w:val="26"/>
          <w:lang w:val="pt-BR"/>
        </w:rPr>
      </w:pPr>
      <w:r w:rsidRPr="00CC76FC">
        <w:rPr>
          <w:rFonts w:eastAsia="Times New Roman"/>
          <w:b/>
          <w:bCs/>
          <w:sz w:val="26"/>
          <w:szCs w:val="26"/>
          <w:lang w:val="pt-BR"/>
        </w:rPr>
        <w:t>Giải</w:t>
      </w:r>
    </w:p>
    <w:p w14:paraId="1CC4873E" w14:textId="77777777" w:rsidR="00CC76FC" w:rsidRPr="00C22C14" w:rsidRDefault="00CC76FC" w:rsidP="00CC76FC">
      <w:pPr>
        <w:widowControl w:val="0"/>
        <w:tabs>
          <w:tab w:val="left" w:pos="360"/>
        </w:tabs>
        <w:spacing w:after="120"/>
        <w:jc w:val="both"/>
        <w:rPr>
          <w:rFonts w:eastAsia="Times New Roman"/>
          <w:sz w:val="26"/>
          <w:szCs w:val="26"/>
          <w:lang w:val="vi-VN"/>
        </w:rPr>
      </w:pPr>
      <w:r w:rsidRPr="00C22C14">
        <w:rPr>
          <w:rFonts w:eastAsia="Times New Roman"/>
          <w:sz w:val="26"/>
          <w:szCs w:val="26"/>
          <w:lang w:val="vi-VN"/>
        </w:rPr>
        <w:t>Tính được có 13 HS chỉ giỏi tiếng Anh</w:t>
      </w:r>
    </w:p>
    <w:p w14:paraId="3A8529BE" w14:textId="77777777" w:rsidR="00CC76FC" w:rsidRPr="00C22C14" w:rsidRDefault="00CC76FC" w:rsidP="00CC76FC">
      <w:pPr>
        <w:widowControl w:val="0"/>
        <w:tabs>
          <w:tab w:val="left" w:pos="360"/>
        </w:tabs>
        <w:spacing w:after="120"/>
        <w:jc w:val="both"/>
        <w:rPr>
          <w:rFonts w:eastAsia="Times New Roman"/>
          <w:sz w:val="26"/>
          <w:szCs w:val="26"/>
          <w:lang w:val="vi-VN"/>
        </w:rPr>
      </w:pPr>
      <w:r w:rsidRPr="00C22C14">
        <w:rPr>
          <w:rFonts w:eastAsia="Times New Roman"/>
          <w:sz w:val="26"/>
          <w:szCs w:val="26"/>
          <w:lang w:val="vi-VN"/>
        </w:rPr>
        <w:t>Tính được có 18 HS chỉ giỏi 2 trong 3 ngoại ngữ.</w:t>
      </w:r>
    </w:p>
    <w:p w14:paraId="219F3E29" w14:textId="77777777" w:rsidR="00CC76FC" w:rsidRPr="00C22C14" w:rsidRDefault="00CC76FC" w:rsidP="00CC76FC">
      <w:pPr>
        <w:widowControl w:val="0"/>
        <w:tabs>
          <w:tab w:val="left" w:pos="360"/>
        </w:tabs>
        <w:spacing w:after="120"/>
        <w:jc w:val="both"/>
        <w:rPr>
          <w:rFonts w:eastAsia="Times New Roman"/>
          <w:sz w:val="26"/>
          <w:szCs w:val="26"/>
          <w:lang w:val="vi-VN"/>
        </w:rPr>
      </w:pPr>
      <w:r w:rsidRPr="00C22C14">
        <w:rPr>
          <w:rFonts w:eastAsia="Times New Roman"/>
          <w:sz w:val="26"/>
          <w:szCs w:val="26"/>
          <w:lang w:val="vi-VN"/>
        </w:rPr>
        <w:t xml:space="preserve">Không gian mẫu </w:t>
      </w:r>
      <w:r w:rsidRPr="00476C1D">
        <w:rPr>
          <w:rFonts w:eastAsia="Times New Roman"/>
          <w:sz w:val="26"/>
          <w:szCs w:val="26"/>
        </w:rPr>
        <w:sym w:font="Symbol" w:char="F057"/>
      </w:r>
      <w:r w:rsidRPr="00C22C14">
        <w:rPr>
          <w:rFonts w:eastAsia="Times New Roman"/>
          <w:sz w:val="26"/>
          <w:szCs w:val="26"/>
          <w:lang w:val="vi-VN"/>
        </w:rPr>
        <w:t xml:space="preserve"> gồm 50 trường hợp </w:t>
      </w:r>
    </w:p>
    <w:p w14:paraId="75206017" w14:textId="77777777" w:rsidR="00CC76FC" w:rsidRPr="00C22C14" w:rsidRDefault="00CC76FC" w:rsidP="00CC76FC">
      <w:pPr>
        <w:widowControl w:val="0"/>
        <w:tabs>
          <w:tab w:val="left" w:pos="360"/>
        </w:tabs>
        <w:spacing w:after="120"/>
        <w:jc w:val="both"/>
        <w:rPr>
          <w:rFonts w:eastAsia="Times New Roman"/>
          <w:sz w:val="26"/>
          <w:szCs w:val="26"/>
          <w:lang w:val="vi-VN"/>
        </w:rPr>
      </w:pPr>
      <w:r w:rsidRPr="00C22C14">
        <w:rPr>
          <w:rFonts w:eastAsia="Times New Roman"/>
          <w:sz w:val="26"/>
          <w:szCs w:val="26"/>
          <w:lang w:val="vi-VN"/>
        </w:rPr>
        <w:t xml:space="preserve">=&gt; Số phần tử của không gian mẫu </w:t>
      </w:r>
      <w:r w:rsidRPr="00476C1D">
        <w:rPr>
          <w:rFonts w:eastAsia="Times New Roman"/>
          <w:sz w:val="26"/>
          <w:szCs w:val="26"/>
        </w:rPr>
        <w:sym w:font="Symbol" w:char="F057"/>
      </w:r>
      <w:r w:rsidRPr="00C22C14">
        <w:rPr>
          <w:rFonts w:eastAsia="Times New Roman"/>
          <w:sz w:val="26"/>
          <w:szCs w:val="26"/>
          <w:lang w:val="vi-VN"/>
        </w:rPr>
        <w:t xml:space="preserve"> là n( </w:t>
      </w:r>
      <w:r w:rsidRPr="00476C1D">
        <w:rPr>
          <w:rFonts w:eastAsia="Times New Roman"/>
          <w:sz w:val="26"/>
          <w:szCs w:val="26"/>
        </w:rPr>
        <w:sym w:font="Symbol" w:char="F057"/>
      </w:r>
      <w:r w:rsidRPr="00C22C14">
        <w:rPr>
          <w:rFonts w:eastAsia="Times New Roman"/>
          <w:sz w:val="26"/>
          <w:szCs w:val="26"/>
          <w:lang w:val="vi-VN"/>
        </w:rPr>
        <w:t xml:space="preserve"> ) = 50; </w:t>
      </w:r>
    </w:p>
    <w:p w14:paraId="76135135" w14:textId="77777777" w:rsidR="00CC76FC" w:rsidRPr="00C22C14" w:rsidRDefault="00CC76FC" w:rsidP="00CC76FC">
      <w:pPr>
        <w:widowControl w:val="0"/>
        <w:tabs>
          <w:tab w:val="left" w:pos="360"/>
        </w:tabs>
        <w:spacing w:after="120"/>
        <w:jc w:val="both"/>
        <w:rPr>
          <w:rFonts w:eastAsia="Times New Roman"/>
          <w:sz w:val="26"/>
          <w:szCs w:val="26"/>
          <w:lang w:val="vi-VN"/>
        </w:rPr>
      </w:pPr>
      <w:r w:rsidRPr="00C22C14">
        <w:rPr>
          <w:rFonts w:eastAsia="Times New Roman"/>
          <w:sz w:val="26"/>
          <w:szCs w:val="26"/>
          <w:lang w:val="vi-VN"/>
        </w:rPr>
        <w:t xml:space="preserve">a, Gọi B là biến cố học sinh đó chỉ giỏi tiếng Anh. Khi đó: </w:t>
      </w:r>
    </w:p>
    <w:p w14:paraId="5E1F4C06" w14:textId="77777777" w:rsidR="00CC76FC" w:rsidRPr="00C22C14" w:rsidRDefault="00CC76FC" w:rsidP="00CC76FC">
      <w:pPr>
        <w:widowControl w:val="0"/>
        <w:tabs>
          <w:tab w:val="left" w:pos="360"/>
        </w:tabs>
        <w:spacing w:after="120"/>
        <w:jc w:val="both"/>
        <w:rPr>
          <w:rFonts w:eastAsia="Times New Roman"/>
          <w:sz w:val="26"/>
          <w:szCs w:val="26"/>
          <w:lang w:val="vi-VN"/>
        </w:rPr>
      </w:pPr>
      <w:r w:rsidRPr="00C22C14">
        <w:rPr>
          <w:rFonts w:eastAsia="Times New Roman"/>
          <w:sz w:val="26"/>
          <w:szCs w:val="26"/>
          <w:lang w:val="vi-VN"/>
        </w:rPr>
        <w:t xml:space="preserve">- Các kết quả thuận lợi của biến cố B: mB = 13  </w:t>
      </w:r>
    </w:p>
    <w:p w14:paraId="71B46010" w14:textId="77777777" w:rsidR="00CC76FC" w:rsidRPr="00476C1D" w:rsidRDefault="00CC76FC" w:rsidP="00CC76FC">
      <w:pPr>
        <w:widowControl w:val="0"/>
        <w:tabs>
          <w:tab w:val="left" w:pos="360"/>
        </w:tabs>
        <w:spacing w:after="120"/>
        <w:jc w:val="both"/>
        <w:rPr>
          <w:rFonts w:eastAsia="Times New Roman"/>
          <w:sz w:val="26"/>
          <w:szCs w:val="26"/>
        </w:rPr>
      </w:pPr>
      <w:r w:rsidRPr="00476C1D">
        <w:rPr>
          <w:rFonts w:asciiTheme="minorHAnsi" w:eastAsia="Times New Roman" w:hAnsiTheme="minorHAnsi"/>
          <w:sz w:val="26"/>
          <w:szCs w:val="26"/>
        </w:rPr>
        <w:object w:dxaOrig="1340" w:dyaOrig="620" w14:anchorId="60E43360">
          <v:shape id="_x0000_i1033" type="#_x0000_t75" style="width:77.8pt;height:35.8pt" o:ole="">
            <v:imagedata r:id="rId13" o:title=""/>
          </v:shape>
          <o:OLEObject Type="Embed" ProgID="Equation.DSMT4" ShapeID="_x0000_i1033" DrawAspect="Content" ObjectID="_1768150609" r:id="rId14"/>
        </w:object>
      </w:r>
    </w:p>
    <w:p w14:paraId="2FD63682" w14:textId="77777777" w:rsidR="00CC76FC" w:rsidRPr="00476C1D" w:rsidRDefault="00CC76FC" w:rsidP="00CC76FC">
      <w:pPr>
        <w:widowControl w:val="0"/>
        <w:tabs>
          <w:tab w:val="left" w:pos="360"/>
        </w:tabs>
        <w:spacing w:after="120"/>
        <w:jc w:val="both"/>
        <w:rPr>
          <w:rFonts w:eastAsia="Times New Roman"/>
          <w:sz w:val="26"/>
          <w:szCs w:val="26"/>
        </w:rPr>
      </w:pPr>
      <w:r w:rsidRPr="00476C1D">
        <w:rPr>
          <w:rFonts w:eastAsia="Times New Roman"/>
          <w:sz w:val="26"/>
          <w:szCs w:val="26"/>
        </w:rPr>
        <w:t xml:space="preserve">b, Gọi C là biến cố học sinh đó giỏi hai trong ba ngoại ngữ trên. Khi đó: </w:t>
      </w:r>
    </w:p>
    <w:p w14:paraId="47F5D3E5" w14:textId="77777777" w:rsidR="00CC76FC" w:rsidRPr="00476C1D" w:rsidRDefault="00CC76FC" w:rsidP="00CC76FC">
      <w:pPr>
        <w:widowControl w:val="0"/>
        <w:tabs>
          <w:tab w:val="left" w:pos="360"/>
        </w:tabs>
        <w:spacing w:after="120"/>
        <w:jc w:val="both"/>
        <w:rPr>
          <w:rFonts w:eastAsia="Times New Roman"/>
          <w:sz w:val="26"/>
          <w:szCs w:val="26"/>
        </w:rPr>
      </w:pPr>
      <w:r w:rsidRPr="00476C1D">
        <w:rPr>
          <w:rFonts w:eastAsia="Times New Roman"/>
          <w:sz w:val="26"/>
          <w:szCs w:val="26"/>
        </w:rPr>
        <w:t xml:space="preserve">- Các kết quả thuận lợi của biến cố C: mC = 18  </w:t>
      </w:r>
    </w:p>
    <w:p w14:paraId="66348992" w14:textId="3CCEDAA6" w:rsidR="00CC76FC" w:rsidRPr="00CC76FC" w:rsidRDefault="00CC76FC" w:rsidP="00CC76FC">
      <w:pPr>
        <w:rPr>
          <w:b/>
          <w:bCs/>
          <w:sz w:val="36"/>
          <w:szCs w:val="36"/>
          <w:lang w:val="pt-BR"/>
        </w:rPr>
      </w:pPr>
      <w:r w:rsidRPr="00476C1D">
        <w:rPr>
          <w:rFonts w:asciiTheme="minorHAnsi" w:eastAsia="Times New Roman" w:hAnsiTheme="minorHAnsi"/>
          <w:sz w:val="26"/>
          <w:szCs w:val="26"/>
        </w:rPr>
        <w:object w:dxaOrig="1860" w:dyaOrig="620" w14:anchorId="2D93DE51">
          <v:shape id="_x0000_i1034" type="#_x0000_t75" style="width:107.8pt;height:35.8pt" o:ole="">
            <v:imagedata r:id="rId15" o:title=""/>
          </v:shape>
          <o:OLEObject Type="Embed" ProgID="Equation.DSMT4" ShapeID="_x0000_i1034" DrawAspect="Content" ObjectID="_1768150610" r:id="rId16"/>
        </w:object>
      </w:r>
    </w:p>
    <w:sectPr w:rsidR="00CC76FC" w:rsidRPr="00CC76FC" w:rsidSect="00D72C83">
      <w:pgSz w:w="11906" w:h="16838"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C3"/>
    <w:multiLevelType w:val="hybridMultilevel"/>
    <w:tmpl w:val="98602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37395"/>
    <w:multiLevelType w:val="multilevel"/>
    <w:tmpl w:val="471373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C97647"/>
    <w:multiLevelType w:val="hybridMultilevel"/>
    <w:tmpl w:val="D1ECE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E5C5C"/>
    <w:multiLevelType w:val="hybridMultilevel"/>
    <w:tmpl w:val="10EA2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84FF4"/>
    <w:multiLevelType w:val="hybridMultilevel"/>
    <w:tmpl w:val="2A1E3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904665">
    <w:abstractNumId w:val="0"/>
  </w:num>
  <w:num w:numId="2" w16cid:durableId="631374039">
    <w:abstractNumId w:val="2"/>
  </w:num>
  <w:num w:numId="3" w16cid:durableId="309871186">
    <w:abstractNumId w:val="4"/>
  </w:num>
  <w:num w:numId="4" w16cid:durableId="1764260618">
    <w:abstractNumId w:val="3"/>
  </w:num>
  <w:num w:numId="5" w16cid:durableId="128392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C6"/>
    <w:rsid w:val="0016434E"/>
    <w:rsid w:val="00264C57"/>
    <w:rsid w:val="00416AB6"/>
    <w:rsid w:val="00434472"/>
    <w:rsid w:val="00476F43"/>
    <w:rsid w:val="005D53A7"/>
    <w:rsid w:val="0063400C"/>
    <w:rsid w:val="008B7FAA"/>
    <w:rsid w:val="00970634"/>
    <w:rsid w:val="00B30777"/>
    <w:rsid w:val="00CC76FC"/>
    <w:rsid w:val="00D37FC6"/>
    <w:rsid w:val="00D72C83"/>
    <w:rsid w:val="00E77A1F"/>
    <w:rsid w:val="00EA1F35"/>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5A57"/>
  <w15:chartTrackingRefBased/>
  <w15:docId w15:val="{47AC434C-6666-40A3-87F1-D71A70B7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7FC6"/>
    <w:pPr>
      <w:spacing w:after="200" w:line="276" w:lineRule="auto"/>
      <w:ind w:left="720"/>
    </w:pPr>
    <w:rPr>
      <w:rFonts w:ascii="Arial" w:eastAsia="Arial" w:hAnsi="Arial"/>
      <w:kern w:val="0"/>
      <w:sz w:val="22"/>
      <w:szCs w:val="22"/>
      <w:lang w:val="vi-VN"/>
      <w14:ligatures w14:val="none"/>
    </w:rPr>
  </w:style>
  <w:style w:type="character" w:customStyle="1" w:styleId="ListParagraphChar">
    <w:name w:val="List Paragraph Char"/>
    <w:link w:val="ListParagraph"/>
    <w:uiPriority w:val="34"/>
    <w:qFormat/>
    <w:rsid w:val="00D37FC6"/>
    <w:rPr>
      <w:rFonts w:ascii="Arial" w:eastAsia="Arial" w:hAnsi="Arial"/>
      <w:kern w:val="0"/>
      <w:sz w:val="22"/>
      <w:szCs w:val="22"/>
      <w:lang w:val="vi-VN"/>
      <w14:ligatures w14:val="none"/>
    </w:rPr>
  </w:style>
  <w:style w:type="paragraph" w:styleId="NoSpacing">
    <w:name w:val="No Spacing"/>
    <w:uiPriority w:val="1"/>
    <w:qFormat/>
    <w:rsid w:val="00D37FC6"/>
    <w:pPr>
      <w:spacing w:after="0" w:line="240" w:lineRule="auto"/>
      <w:ind w:left="360" w:hanging="360"/>
    </w:pPr>
    <w:rPr>
      <w:rFonts w:eastAsia="Calibri"/>
      <w:iCs/>
      <w:color w:val="000000"/>
      <w:kern w:val="0"/>
      <w:sz w:val="26"/>
      <w:szCs w:val="26"/>
      <w14:ligatures w14:val="none"/>
    </w:rPr>
  </w:style>
  <w:style w:type="table" w:styleId="TableGrid">
    <w:name w:val="Table Grid"/>
    <w:basedOn w:val="TableNormal"/>
    <w:uiPriority w:val="39"/>
    <w:rsid w:val="00D37FC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1483</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2023-11-21T07:54:00Z</dcterms:created>
  <dcterms:modified xsi:type="dcterms:W3CDTF">2024-01-30T13:04:00Z</dcterms:modified>
</cp:coreProperties>
</file>