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947" w:type="dxa"/>
        <w:tblLook w:val="01E0" w:firstRow="1" w:lastRow="1" w:firstColumn="1" w:lastColumn="1" w:noHBand="0" w:noVBand="0"/>
      </w:tblPr>
      <w:tblGrid>
        <w:gridCol w:w="5387"/>
        <w:gridCol w:w="4560"/>
      </w:tblGrid>
      <w:tr w:rsidR="00385A16" w:rsidRPr="00002AFA" w14:paraId="07BBD8F1" w14:textId="77777777" w:rsidTr="00002AFA">
        <w:trPr>
          <w:trHeight w:val="1797"/>
        </w:trPr>
        <w:tc>
          <w:tcPr>
            <w:tcW w:w="5387" w:type="dxa"/>
          </w:tcPr>
          <w:p w14:paraId="6B526B49" w14:textId="77777777" w:rsidR="00385A16" w:rsidRPr="00002AFA" w:rsidRDefault="00385A16" w:rsidP="00002AFA">
            <w:pPr>
              <w:spacing w:beforeLines="40" w:before="96" w:afterLines="40" w:after="96"/>
              <w:ind w:firstLine="284"/>
              <w:jc w:val="center"/>
              <w:rPr>
                <w:rFonts w:eastAsia="Times New Roman"/>
                <w:b/>
                <w:color w:val="000000"/>
                <w:sz w:val="22"/>
              </w:rPr>
            </w:pPr>
            <w:bookmarkStart w:id="0" w:name="_Hlk138011960"/>
            <w:bookmarkEnd w:id="0"/>
            <w:r w:rsidRPr="00002AFA">
              <w:rPr>
                <w:rFonts w:eastAsia="Times New Roman"/>
                <w:b/>
                <w:color w:val="000000"/>
                <w:sz w:val="22"/>
              </w:rPr>
              <w:t>HỘI CÁC TRƯỜNG CHUYÊN</w:t>
            </w:r>
          </w:p>
          <w:p w14:paraId="53EAB3B3" w14:textId="77777777" w:rsidR="00385A16" w:rsidRPr="00002AFA" w:rsidRDefault="00385A16" w:rsidP="00002AFA">
            <w:pPr>
              <w:spacing w:beforeLines="40" w:before="96" w:afterLines="40" w:after="96"/>
              <w:ind w:firstLine="284"/>
              <w:jc w:val="center"/>
              <w:rPr>
                <w:rFonts w:eastAsia="Times New Roman"/>
                <w:b/>
                <w:color w:val="000000"/>
                <w:sz w:val="22"/>
              </w:rPr>
            </w:pPr>
            <w:r w:rsidRPr="00002AFA">
              <w:rPr>
                <w:rFonts w:eastAsia="Times New Roman"/>
                <w:b/>
                <w:color w:val="000000"/>
                <w:sz w:val="22"/>
              </w:rPr>
              <w:t>VÙNG DUYÊN HẢI VÀ ĐỒNG BẰNG BẮC BỘ</w:t>
            </w:r>
          </w:p>
          <w:p w14:paraId="6DFCAE52" w14:textId="77777777" w:rsidR="00385A16" w:rsidRPr="00002AFA" w:rsidRDefault="00385A16" w:rsidP="00002AFA">
            <w:pPr>
              <w:spacing w:beforeLines="40" w:before="96" w:afterLines="40" w:after="96"/>
              <w:ind w:firstLine="284"/>
              <w:jc w:val="center"/>
              <w:rPr>
                <w:rFonts w:eastAsia="Times New Roman"/>
                <w:b/>
                <w:color w:val="FF0000"/>
                <w:sz w:val="26"/>
                <w:szCs w:val="26"/>
              </w:rPr>
            </w:pPr>
            <w:r w:rsidRPr="00002AFA">
              <w:rPr>
                <w:rFonts w:eastAsia="Times New Roman"/>
                <w:b/>
                <w:color w:val="FF0000"/>
                <w:sz w:val="26"/>
                <w:szCs w:val="26"/>
              </w:rPr>
              <w:t>TRƯỜNG THPT CHUYÊN TRẦN PHÚ</w:t>
            </w:r>
          </w:p>
          <w:p w14:paraId="6A501044" w14:textId="271B733C" w:rsidR="00385A16" w:rsidRDefault="00385A16" w:rsidP="00002AFA">
            <w:pPr>
              <w:spacing w:beforeLines="40" w:before="96" w:afterLines="40" w:after="96"/>
              <w:ind w:firstLine="284"/>
              <w:jc w:val="center"/>
              <w:rPr>
                <w:rFonts w:eastAsia="Times New Roman"/>
                <w:b/>
                <w:color w:val="000000"/>
                <w:sz w:val="26"/>
                <w:szCs w:val="26"/>
                <w:u w:val="single"/>
              </w:rPr>
            </w:pPr>
            <w:r w:rsidRPr="00002AFA">
              <w:rPr>
                <w:rFonts w:eastAsia="Times New Roman"/>
                <w:b/>
                <w:color w:val="000000"/>
                <w:sz w:val="26"/>
                <w:szCs w:val="26"/>
                <w:u w:val="single"/>
              </w:rPr>
              <w:t xml:space="preserve">ĐỀ </w:t>
            </w:r>
            <w:r w:rsidR="00002AFA" w:rsidRPr="00002AFA">
              <w:rPr>
                <w:rFonts w:eastAsia="Times New Roman"/>
                <w:b/>
                <w:color w:val="000000"/>
                <w:sz w:val="26"/>
                <w:szCs w:val="26"/>
                <w:u w:val="single"/>
              </w:rPr>
              <w:t xml:space="preserve">+ HDC </w:t>
            </w:r>
            <w:r w:rsidRPr="00002AFA">
              <w:rPr>
                <w:rFonts w:eastAsia="Times New Roman"/>
                <w:b/>
                <w:color w:val="000000"/>
                <w:sz w:val="26"/>
                <w:szCs w:val="26"/>
                <w:u w:val="single"/>
              </w:rPr>
              <w:t>THI ĐỀ XUẤT</w:t>
            </w:r>
          </w:p>
          <w:p w14:paraId="73985A39" w14:textId="55FE96E3" w:rsidR="00184375" w:rsidRPr="00002AFA" w:rsidRDefault="00184375" w:rsidP="00184375">
            <w:pPr>
              <w:tabs>
                <w:tab w:val="left" w:pos="7064"/>
              </w:tabs>
              <w:spacing w:beforeLines="40" w:before="96" w:afterLines="40" w:after="96"/>
              <w:ind w:firstLine="284"/>
              <w:jc w:val="center"/>
              <w:rPr>
                <w:rFonts w:eastAsia="Times New Roman"/>
                <w:b/>
                <w:color w:val="000000"/>
                <w:sz w:val="26"/>
                <w:szCs w:val="26"/>
              </w:rPr>
            </w:pPr>
            <w:r w:rsidRPr="00002AFA">
              <w:rPr>
                <w:rFonts w:eastAsia="Times New Roman"/>
                <w:color w:val="000000"/>
                <w:sz w:val="26"/>
                <w:szCs w:val="26"/>
              </w:rPr>
              <w:t>(</w:t>
            </w:r>
            <w:r>
              <w:rPr>
                <w:rFonts w:eastAsia="Times New Roman"/>
                <w:i/>
                <w:color w:val="000000"/>
                <w:sz w:val="26"/>
                <w:szCs w:val="26"/>
              </w:rPr>
              <w:t>G</w:t>
            </w:r>
            <w:r w:rsidRPr="00002AFA">
              <w:rPr>
                <w:rFonts w:eastAsia="Times New Roman"/>
                <w:i/>
                <w:color w:val="000000"/>
                <w:sz w:val="26"/>
                <w:szCs w:val="26"/>
              </w:rPr>
              <w:t xml:space="preserve">ồm có </w:t>
            </w:r>
            <w:r>
              <w:rPr>
                <w:rFonts w:eastAsia="Times New Roman"/>
                <w:i/>
                <w:color w:val="000000"/>
                <w:sz w:val="26"/>
                <w:szCs w:val="26"/>
              </w:rPr>
              <w:t>12</w:t>
            </w:r>
            <w:r w:rsidRPr="00002AFA">
              <w:rPr>
                <w:rFonts w:eastAsia="Times New Roman"/>
                <w:i/>
                <w:color w:val="000000"/>
                <w:sz w:val="26"/>
                <w:szCs w:val="26"/>
              </w:rPr>
              <w:t xml:space="preserve"> trang, 8 câu</w:t>
            </w:r>
            <w:r w:rsidRPr="00002AFA">
              <w:rPr>
                <w:rFonts w:eastAsia="Times New Roman"/>
                <w:color w:val="000000"/>
                <w:sz w:val="26"/>
                <w:szCs w:val="26"/>
              </w:rPr>
              <w:t>)</w:t>
            </w:r>
          </w:p>
          <w:p w14:paraId="63209245" w14:textId="77777777" w:rsidR="00184375" w:rsidRPr="00002AFA" w:rsidRDefault="00184375" w:rsidP="00002AFA">
            <w:pPr>
              <w:spacing w:beforeLines="40" w:before="96" w:afterLines="40" w:after="96"/>
              <w:ind w:firstLine="284"/>
              <w:jc w:val="center"/>
              <w:rPr>
                <w:rFonts w:eastAsia="Times New Roman"/>
                <w:b/>
                <w:color w:val="000000"/>
                <w:sz w:val="26"/>
                <w:szCs w:val="26"/>
                <w:u w:val="single"/>
              </w:rPr>
            </w:pPr>
          </w:p>
          <w:p w14:paraId="1C8CFFEF" w14:textId="77777777" w:rsidR="00385A16" w:rsidRPr="00002AFA" w:rsidRDefault="00385A16" w:rsidP="00002AFA">
            <w:pPr>
              <w:spacing w:beforeLines="40" w:before="96" w:afterLines="40" w:after="96"/>
              <w:ind w:firstLine="284"/>
              <w:jc w:val="center"/>
              <w:rPr>
                <w:rFonts w:eastAsia="Times New Roman"/>
                <w:b/>
                <w:color w:val="000000"/>
                <w:sz w:val="26"/>
                <w:szCs w:val="26"/>
              </w:rPr>
            </w:pPr>
          </w:p>
        </w:tc>
        <w:tc>
          <w:tcPr>
            <w:tcW w:w="4560" w:type="dxa"/>
          </w:tcPr>
          <w:p w14:paraId="684337A2" w14:textId="77777777" w:rsidR="00385A16" w:rsidRPr="00002AFA" w:rsidRDefault="00385A16" w:rsidP="00002AFA">
            <w:pPr>
              <w:spacing w:beforeLines="40" w:before="96" w:afterLines="40" w:after="96"/>
              <w:ind w:firstLine="284"/>
              <w:jc w:val="center"/>
              <w:rPr>
                <w:rFonts w:eastAsia="Times New Roman"/>
                <w:b/>
                <w:color w:val="000000"/>
                <w:sz w:val="26"/>
                <w:szCs w:val="26"/>
              </w:rPr>
            </w:pPr>
            <w:r w:rsidRPr="00002AFA">
              <w:rPr>
                <w:rFonts w:eastAsia="Times New Roman"/>
                <w:b/>
                <w:color w:val="000000"/>
                <w:sz w:val="26"/>
                <w:szCs w:val="26"/>
              </w:rPr>
              <w:t>ĐỀ THI MÔN HÓA HỌC LỚP 11</w:t>
            </w:r>
          </w:p>
          <w:p w14:paraId="75BA2A73" w14:textId="03FD4A63" w:rsidR="00385A16" w:rsidRPr="00002AFA" w:rsidRDefault="00385A16" w:rsidP="00002AFA">
            <w:pPr>
              <w:tabs>
                <w:tab w:val="left" w:pos="7064"/>
              </w:tabs>
              <w:spacing w:beforeLines="40" w:before="96" w:afterLines="40" w:after="96"/>
              <w:ind w:firstLine="284"/>
              <w:jc w:val="center"/>
              <w:rPr>
                <w:rFonts w:eastAsia="Times New Roman"/>
                <w:b/>
                <w:color w:val="000000"/>
                <w:sz w:val="26"/>
                <w:szCs w:val="26"/>
              </w:rPr>
            </w:pPr>
            <w:r w:rsidRPr="00002AFA">
              <w:rPr>
                <w:rFonts w:eastAsia="Times New Roman"/>
                <w:b/>
                <w:color w:val="000000"/>
                <w:sz w:val="26"/>
                <w:szCs w:val="26"/>
              </w:rPr>
              <w:t xml:space="preserve">Thời gian làm bài 180 phút                                                                                                              </w:t>
            </w:r>
          </w:p>
          <w:p w14:paraId="01FB6D80" w14:textId="77777777" w:rsidR="00385A16" w:rsidRPr="00002AFA" w:rsidRDefault="00385A16" w:rsidP="00002AFA">
            <w:pPr>
              <w:spacing w:beforeLines="40" w:before="96" w:afterLines="40" w:after="96"/>
              <w:ind w:firstLine="284"/>
              <w:jc w:val="center"/>
              <w:rPr>
                <w:rFonts w:eastAsia="Times New Roman"/>
                <w:b/>
                <w:i/>
                <w:sz w:val="26"/>
                <w:szCs w:val="26"/>
                <w:lang w:val="fr-FR"/>
              </w:rPr>
            </w:pPr>
          </w:p>
          <w:p w14:paraId="25A47462" w14:textId="77777777" w:rsidR="00385A16" w:rsidRPr="00002AFA" w:rsidRDefault="00385A16" w:rsidP="00002AFA">
            <w:pPr>
              <w:spacing w:beforeLines="40" w:before="96" w:afterLines="40" w:after="96"/>
              <w:ind w:firstLine="284"/>
              <w:jc w:val="center"/>
              <w:rPr>
                <w:rFonts w:eastAsia="Times New Roman"/>
                <w:sz w:val="26"/>
                <w:szCs w:val="26"/>
                <w:lang w:val="fr-FR"/>
              </w:rPr>
            </w:pPr>
            <w:r w:rsidRPr="00002AFA">
              <w:rPr>
                <w:rFonts w:eastAsia="Times New Roman"/>
                <w:sz w:val="26"/>
                <w:szCs w:val="26"/>
                <w:lang w:val="fr-FR"/>
              </w:rPr>
              <w:t>Người ra đề : Nguyễn Thị Thanh Thúy</w:t>
            </w:r>
          </w:p>
          <w:p w14:paraId="3111A5E0" w14:textId="77777777" w:rsidR="00385A16" w:rsidRPr="00002AFA" w:rsidRDefault="00385A16" w:rsidP="00002AFA">
            <w:pPr>
              <w:spacing w:beforeLines="40" w:before="96" w:afterLines="40" w:after="96"/>
              <w:ind w:firstLine="284"/>
              <w:jc w:val="center"/>
              <w:rPr>
                <w:rFonts w:eastAsia="Times New Roman"/>
                <w:sz w:val="26"/>
                <w:szCs w:val="26"/>
                <w:lang w:val="fr-FR"/>
              </w:rPr>
            </w:pPr>
            <w:r w:rsidRPr="00002AFA">
              <w:rPr>
                <w:rFonts w:eastAsia="Times New Roman"/>
                <w:sz w:val="26"/>
                <w:szCs w:val="26"/>
                <w:lang w:val="fr-FR"/>
              </w:rPr>
              <w:t>Đt : 0983.481.700</w:t>
            </w:r>
          </w:p>
          <w:p w14:paraId="0D155DCA" w14:textId="77777777" w:rsidR="00385A16" w:rsidRPr="00002AFA" w:rsidRDefault="00385A16" w:rsidP="00002AFA">
            <w:pPr>
              <w:tabs>
                <w:tab w:val="left" w:pos="7064"/>
              </w:tabs>
              <w:spacing w:beforeLines="40" w:before="96" w:afterLines="40" w:after="96"/>
              <w:ind w:firstLine="284"/>
              <w:jc w:val="center"/>
              <w:rPr>
                <w:rFonts w:eastAsia="Times New Roman"/>
                <w:b/>
                <w:color w:val="000000"/>
                <w:sz w:val="26"/>
                <w:szCs w:val="26"/>
              </w:rPr>
            </w:pPr>
          </w:p>
        </w:tc>
      </w:tr>
    </w:tbl>
    <w:p w14:paraId="1F42DAB7" w14:textId="222C9BC5" w:rsidR="00F914B1" w:rsidRPr="00002AFA" w:rsidRDefault="00385A16" w:rsidP="00002AFA">
      <w:pPr>
        <w:spacing w:beforeLines="40" w:before="96" w:afterLines="40" w:after="96"/>
        <w:ind w:firstLine="284"/>
        <w:rPr>
          <w:sz w:val="26"/>
          <w:szCs w:val="26"/>
        </w:rPr>
      </w:pPr>
      <w:r w:rsidRPr="00002AFA">
        <w:rPr>
          <w:b/>
          <w:sz w:val="26"/>
          <w:szCs w:val="26"/>
        </w:rPr>
        <w:t>Câu 1</w:t>
      </w:r>
      <w:r w:rsidRPr="00002AFA">
        <w:rPr>
          <w:sz w:val="26"/>
          <w:szCs w:val="26"/>
        </w:rPr>
        <w:t>. (</w:t>
      </w:r>
      <w:r w:rsidRPr="00002AFA">
        <w:rPr>
          <w:i/>
          <w:sz w:val="26"/>
          <w:szCs w:val="26"/>
        </w:rPr>
        <w:t>2,5 điểm</w:t>
      </w:r>
      <w:r w:rsidRPr="00002AFA">
        <w:rPr>
          <w:sz w:val="26"/>
          <w:szCs w:val="26"/>
        </w:rPr>
        <w:t xml:space="preserve">)  </w:t>
      </w:r>
      <w:r w:rsidRPr="00002AFA">
        <w:rPr>
          <w:sz w:val="26"/>
          <w:szCs w:val="26"/>
        </w:rPr>
        <w:tab/>
        <w:t>Tốc độ phản ứng.</w:t>
      </w:r>
    </w:p>
    <w:p w14:paraId="08E6C4FE" w14:textId="79CB3BE2" w:rsidR="00B57B6D" w:rsidRPr="00002AFA" w:rsidRDefault="00B57B6D" w:rsidP="00002AFA">
      <w:pPr>
        <w:spacing w:before="40" w:after="40"/>
        <w:ind w:firstLine="284"/>
        <w:jc w:val="both"/>
        <w:rPr>
          <w:sz w:val="26"/>
          <w:szCs w:val="26"/>
        </w:rPr>
      </w:pPr>
      <w:r w:rsidRPr="00002AFA">
        <w:rPr>
          <w:b/>
          <w:bCs/>
          <w:sz w:val="26"/>
          <w:szCs w:val="26"/>
        </w:rPr>
        <w:t>1.1.</w:t>
      </w:r>
      <w:r w:rsidRPr="00002AFA">
        <w:rPr>
          <w:sz w:val="26"/>
          <w:szCs w:val="26"/>
        </w:rPr>
        <w:t xml:space="preserve"> Phản ứng ion – phân tử tổng hợp khí amoniac trong “khí đục” giữa các vì sao xảy ra ở nhiệt độ cực kì thấp. Sơ đồ phản ứng như sau:</w:t>
      </w:r>
    </w:p>
    <w:p w14:paraId="18200A42" w14:textId="16B13338" w:rsidR="00B57B6D" w:rsidRPr="00002AFA" w:rsidRDefault="00B57B6D" w:rsidP="00002AFA">
      <w:pPr>
        <w:spacing w:before="40" w:after="40"/>
        <w:ind w:firstLine="284"/>
        <w:jc w:val="center"/>
        <w:rPr>
          <w:sz w:val="26"/>
          <w:szCs w:val="26"/>
        </w:rPr>
      </w:pPr>
      <w:r w:rsidRPr="00002AFA">
        <w:rPr>
          <w:sz w:val="26"/>
          <w:szCs w:val="26"/>
        </w:rPr>
        <w:t xml:space="preserve">N </w:t>
      </w:r>
      <m:oMath>
        <m:box>
          <m:boxPr>
            <m:opEmu m:val="1"/>
            <m:ctrlPr>
              <w:rPr>
                <w:rFonts w:ascii="Cambria Math" w:hAnsi="Cambria Math"/>
                <w:i/>
                <w:sz w:val="26"/>
                <w:szCs w:val="26"/>
              </w:rPr>
            </m:ctrlPr>
          </m:boxPr>
          <m:e>
            <m:groupChr>
              <m:groupChrPr>
                <m:chr m:val="→"/>
                <m:vertJc m:val="bot"/>
                <m:ctrlPr>
                  <w:rPr>
                    <w:rFonts w:ascii="Cambria Math" w:hAnsi="Cambria Math"/>
                    <w:i/>
                    <w:sz w:val="26"/>
                    <w:szCs w:val="26"/>
                  </w:rPr>
                </m:ctrlPr>
              </m:groupChrPr>
              <m:e>
                <m:r>
                  <w:rPr>
                    <w:rFonts w:ascii="Cambria Math" w:hAnsi="Cambria Math"/>
                    <w:sz w:val="26"/>
                    <w:szCs w:val="26"/>
                  </w:rPr>
                  <m:t xml:space="preserve">    +</m:t>
                </m:r>
                <m:sSub>
                  <m:sSubPr>
                    <m:ctrlPr>
                      <w:rPr>
                        <w:rFonts w:ascii="Cambria Math" w:hAnsi="Cambria Math"/>
                        <w:i/>
                        <w:sz w:val="26"/>
                        <w:szCs w:val="26"/>
                      </w:rPr>
                    </m:ctrlPr>
                  </m:sSubPr>
                  <m:e>
                    <m:r>
                      <m:rPr>
                        <m:nor/>
                      </m:rPr>
                      <w:rPr>
                        <w:sz w:val="26"/>
                        <w:szCs w:val="26"/>
                      </w:rPr>
                      <m:t>H</m:t>
                    </m:r>
                  </m:e>
                  <m:sub>
                    <m:r>
                      <m:rPr>
                        <m:nor/>
                      </m:rPr>
                      <w:rPr>
                        <w:sz w:val="26"/>
                        <w:szCs w:val="26"/>
                      </w:rPr>
                      <m:t xml:space="preserve">2       </m:t>
                    </m:r>
                  </m:sub>
                </m:sSub>
              </m:e>
            </m:groupChr>
          </m:e>
        </m:box>
      </m:oMath>
      <w:r w:rsidRPr="00002AFA">
        <w:rPr>
          <w:sz w:val="26"/>
          <w:szCs w:val="26"/>
        </w:rPr>
        <w:t xml:space="preserve"> NH</w:t>
      </w:r>
      <w:r w:rsidRPr="00002AFA">
        <w:rPr>
          <w:sz w:val="26"/>
          <w:szCs w:val="26"/>
          <w:vertAlign w:val="superscript"/>
        </w:rPr>
        <w:t>+</w:t>
      </w:r>
      <w:r w:rsidRPr="00002AFA">
        <w:rPr>
          <w:sz w:val="26"/>
          <w:szCs w:val="26"/>
        </w:rPr>
        <w:t xml:space="preserve"> </w:t>
      </w:r>
      <m:oMath>
        <m:groupChr>
          <m:groupChrPr>
            <m:chr m:val="→"/>
            <m:vertJc m:val="bot"/>
            <m:ctrlPr>
              <w:rPr>
                <w:rFonts w:ascii="Cambria Math" w:hAnsi="Cambria Math"/>
                <w:i/>
                <w:sz w:val="26"/>
                <w:szCs w:val="26"/>
              </w:rPr>
            </m:ctrlPr>
          </m:groupChrPr>
          <m:e>
            <m:r>
              <w:rPr>
                <w:rFonts w:ascii="Cambria Math" w:hAnsi="Cambria Math"/>
                <w:sz w:val="26"/>
                <w:szCs w:val="26"/>
              </w:rPr>
              <m:t xml:space="preserve">    +</m:t>
            </m:r>
            <m:sSub>
              <m:sSubPr>
                <m:ctrlPr>
                  <w:rPr>
                    <w:rFonts w:ascii="Cambria Math" w:hAnsi="Cambria Math"/>
                    <w:i/>
                    <w:sz w:val="26"/>
                    <w:szCs w:val="26"/>
                  </w:rPr>
                </m:ctrlPr>
              </m:sSubPr>
              <m:e>
                <m:r>
                  <m:rPr>
                    <m:nor/>
                  </m:rPr>
                  <w:rPr>
                    <w:sz w:val="26"/>
                    <w:szCs w:val="26"/>
                  </w:rPr>
                  <m:t>H</m:t>
                </m:r>
              </m:e>
              <m:sub>
                <m:r>
                  <m:rPr>
                    <m:nor/>
                  </m:rPr>
                  <w:rPr>
                    <w:sz w:val="26"/>
                    <w:szCs w:val="26"/>
                  </w:rPr>
                  <m:t xml:space="preserve">2       </m:t>
                </m:r>
              </m:sub>
            </m:sSub>
          </m:e>
        </m:groupChr>
      </m:oMath>
      <w:r w:rsidRPr="00002AFA">
        <w:rPr>
          <w:sz w:val="26"/>
          <w:szCs w:val="26"/>
        </w:rPr>
        <w:t xml:space="preserve"> NH</w:t>
      </w:r>
      <w:r w:rsidRPr="00002AFA">
        <w:rPr>
          <w:sz w:val="26"/>
          <w:szCs w:val="26"/>
          <w:vertAlign w:val="subscript"/>
        </w:rPr>
        <w:t>2</w:t>
      </w:r>
      <w:r w:rsidRPr="00002AFA">
        <w:rPr>
          <w:sz w:val="26"/>
          <w:szCs w:val="26"/>
          <w:vertAlign w:val="superscript"/>
        </w:rPr>
        <w:t>+</w:t>
      </w:r>
      <w:r w:rsidRPr="00002AFA">
        <w:rPr>
          <w:sz w:val="26"/>
          <w:szCs w:val="26"/>
        </w:rPr>
        <w:t xml:space="preserve"> </w:t>
      </w:r>
      <m:oMath>
        <m:groupChr>
          <m:groupChrPr>
            <m:chr m:val="→"/>
            <m:vertJc m:val="bot"/>
            <m:ctrlPr>
              <w:rPr>
                <w:rFonts w:ascii="Cambria Math" w:hAnsi="Cambria Math"/>
                <w:i/>
                <w:sz w:val="26"/>
                <w:szCs w:val="26"/>
              </w:rPr>
            </m:ctrlPr>
          </m:groupChrPr>
          <m:e>
            <m:r>
              <w:rPr>
                <w:rFonts w:ascii="Cambria Math" w:hAnsi="Cambria Math"/>
                <w:sz w:val="26"/>
                <w:szCs w:val="26"/>
              </w:rPr>
              <m:t xml:space="preserve">    +</m:t>
            </m:r>
            <m:sSub>
              <m:sSubPr>
                <m:ctrlPr>
                  <w:rPr>
                    <w:rFonts w:ascii="Cambria Math" w:hAnsi="Cambria Math"/>
                    <w:i/>
                    <w:sz w:val="26"/>
                    <w:szCs w:val="26"/>
                  </w:rPr>
                </m:ctrlPr>
              </m:sSubPr>
              <m:e>
                <m:r>
                  <m:rPr>
                    <m:nor/>
                  </m:rPr>
                  <w:rPr>
                    <w:sz w:val="26"/>
                    <w:szCs w:val="26"/>
                  </w:rPr>
                  <m:t>H</m:t>
                </m:r>
              </m:e>
              <m:sub>
                <m:r>
                  <m:rPr>
                    <m:nor/>
                  </m:rPr>
                  <w:rPr>
                    <w:sz w:val="26"/>
                    <w:szCs w:val="26"/>
                  </w:rPr>
                  <m:t xml:space="preserve">2       </m:t>
                </m:r>
              </m:sub>
            </m:sSub>
          </m:e>
        </m:groupChr>
      </m:oMath>
      <w:r w:rsidRPr="00002AFA">
        <w:rPr>
          <w:sz w:val="26"/>
          <w:szCs w:val="26"/>
        </w:rPr>
        <w:t xml:space="preserve"> NH</w:t>
      </w:r>
      <w:r w:rsidRPr="00002AFA">
        <w:rPr>
          <w:sz w:val="26"/>
          <w:szCs w:val="26"/>
          <w:vertAlign w:val="subscript"/>
        </w:rPr>
        <w:t>3</w:t>
      </w:r>
      <w:r w:rsidRPr="00002AFA">
        <w:rPr>
          <w:sz w:val="26"/>
          <w:szCs w:val="26"/>
          <w:vertAlign w:val="superscript"/>
        </w:rPr>
        <w:t>+</w:t>
      </w:r>
      <w:r w:rsidRPr="00002AFA">
        <w:rPr>
          <w:sz w:val="26"/>
          <w:szCs w:val="26"/>
        </w:rPr>
        <w:t xml:space="preserve"> </w:t>
      </w:r>
      <m:oMath>
        <m:groupChr>
          <m:groupChrPr>
            <m:chr m:val="→"/>
            <m:vertJc m:val="bot"/>
            <m:ctrlPr>
              <w:rPr>
                <w:rFonts w:ascii="Cambria Math" w:hAnsi="Cambria Math"/>
                <w:i/>
                <w:sz w:val="26"/>
                <w:szCs w:val="26"/>
              </w:rPr>
            </m:ctrlPr>
          </m:groupChrPr>
          <m:e>
            <m:r>
              <w:rPr>
                <w:rFonts w:ascii="Cambria Math" w:hAnsi="Cambria Math"/>
                <w:sz w:val="26"/>
                <w:szCs w:val="26"/>
              </w:rPr>
              <m:t xml:space="preserve">    +</m:t>
            </m:r>
            <m:sSub>
              <m:sSubPr>
                <m:ctrlPr>
                  <w:rPr>
                    <w:rFonts w:ascii="Cambria Math" w:hAnsi="Cambria Math"/>
                    <w:i/>
                    <w:sz w:val="26"/>
                    <w:szCs w:val="26"/>
                  </w:rPr>
                </m:ctrlPr>
              </m:sSubPr>
              <m:e>
                <m:r>
                  <m:rPr>
                    <m:nor/>
                  </m:rPr>
                  <w:rPr>
                    <w:sz w:val="26"/>
                    <w:szCs w:val="26"/>
                  </w:rPr>
                  <m:t>H</m:t>
                </m:r>
              </m:e>
              <m:sub>
                <m:r>
                  <m:rPr>
                    <m:nor/>
                  </m:rPr>
                  <w:rPr>
                    <w:sz w:val="26"/>
                    <w:szCs w:val="26"/>
                  </w:rPr>
                  <m:t xml:space="preserve">2       </m:t>
                </m:r>
              </m:sub>
            </m:sSub>
          </m:e>
        </m:groupChr>
      </m:oMath>
      <w:r w:rsidRPr="00002AFA">
        <w:rPr>
          <w:sz w:val="26"/>
          <w:szCs w:val="26"/>
        </w:rPr>
        <w:t xml:space="preserve"> NH</w:t>
      </w:r>
      <w:r w:rsidRPr="00002AFA">
        <w:rPr>
          <w:sz w:val="26"/>
          <w:szCs w:val="26"/>
          <w:vertAlign w:val="subscript"/>
        </w:rPr>
        <w:t>4</w:t>
      </w:r>
      <w:r w:rsidRPr="00002AFA">
        <w:rPr>
          <w:sz w:val="26"/>
          <w:szCs w:val="26"/>
          <w:vertAlign w:val="superscript"/>
        </w:rPr>
        <w:t>+</w:t>
      </w:r>
      <w:r w:rsidRPr="00002AFA">
        <w:rPr>
          <w:sz w:val="26"/>
          <w:szCs w:val="26"/>
        </w:rPr>
        <w:t xml:space="preserve"> </w:t>
      </w:r>
      <m:oMath>
        <m:groupChr>
          <m:groupChrPr>
            <m:chr m:val="→"/>
            <m:vertJc m:val="bot"/>
            <m:ctrlPr>
              <w:rPr>
                <w:rFonts w:ascii="Cambria Math" w:hAnsi="Cambria Math"/>
                <w:i/>
                <w:sz w:val="26"/>
                <w:szCs w:val="26"/>
              </w:rPr>
            </m:ctrlPr>
          </m:groupChrPr>
          <m:e>
            <m:r>
              <w:rPr>
                <w:rFonts w:ascii="Cambria Math" w:hAnsi="Cambria Math"/>
                <w:sz w:val="26"/>
                <w:szCs w:val="26"/>
              </w:rPr>
              <m:t xml:space="preserve">    +</m:t>
            </m:r>
            <m:r>
              <m:rPr>
                <m:nor/>
              </m:rPr>
              <w:rPr>
                <w:i/>
                <w:sz w:val="26"/>
                <w:szCs w:val="26"/>
              </w:rPr>
              <m:t xml:space="preserve">e     </m:t>
            </m:r>
          </m:e>
        </m:groupChr>
      </m:oMath>
      <w:r w:rsidRPr="00002AFA">
        <w:rPr>
          <w:sz w:val="26"/>
          <w:szCs w:val="26"/>
        </w:rPr>
        <w:t xml:space="preserve"> NH</w:t>
      </w:r>
      <w:r w:rsidRPr="00002AFA">
        <w:rPr>
          <w:sz w:val="26"/>
          <w:szCs w:val="26"/>
          <w:vertAlign w:val="subscript"/>
        </w:rPr>
        <w:t>3</w:t>
      </w:r>
    </w:p>
    <w:p w14:paraId="2036527B" w14:textId="4C5C7352" w:rsidR="00B57B6D" w:rsidRPr="00002AFA" w:rsidRDefault="00B57B6D" w:rsidP="00002AFA">
      <w:pPr>
        <w:spacing w:before="40" w:after="40"/>
        <w:ind w:firstLine="284"/>
        <w:jc w:val="both"/>
        <w:rPr>
          <w:sz w:val="26"/>
          <w:szCs w:val="26"/>
        </w:rPr>
      </w:pPr>
      <w:r w:rsidRPr="00002AFA">
        <w:rPr>
          <w:b/>
          <w:sz w:val="26"/>
          <w:szCs w:val="26"/>
        </w:rPr>
        <w:t>a.</w:t>
      </w:r>
      <w:r w:rsidRPr="00002AFA">
        <w:rPr>
          <w:sz w:val="26"/>
          <w:szCs w:val="26"/>
        </w:rPr>
        <w:t>Nguồn gốc của năng lượng hoạt hóa trong phản ứng hóa học là gì?</w:t>
      </w:r>
    </w:p>
    <w:p w14:paraId="5F06FD9E" w14:textId="320FA77D" w:rsidR="00B57B6D" w:rsidRPr="00002AFA" w:rsidRDefault="00B57B6D" w:rsidP="00002AFA">
      <w:pPr>
        <w:spacing w:before="40" w:after="40"/>
        <w:ind w:firstLine="284"/>
        <w:jc w:val="both"/>
        <w:rPr>
          <w:sz w:val="26"/>
          <w:szCs w:val="26"/>
        </w:rPr>
      </w:pPr>
      <w:r w:rsidRPr="00002AFA">
        <w:rPr>
          <w:b/>
          <w:sz w:val="26"/>
          <w:szCs w:val="26"/>
        </w:rPr>
        <w:t>b.</w:t>
      </w:r>
      <w:r w:rsidRPr="00002AFA">
        <w:rPr>
          <w:sz w:val="26"/>
          <w:szCs w:val="26"/>
        </w:rPr>
        <w:t xml:space="preserve"> Tốc độ của nhiều phản ứng ion – phân tử gần như không phụ thuộc vào nhiệt độ. Nhận xét về năng lượng hoạt hóa của các phản ứng đó. Tại sao chúng có thể xảy ra được ở vùng giữa các vì sao, nơi có nhiệt độ rất thấp?</w:t>
      </w:r>
    </w:p>
    <w:p w14:paraId="75AE1B07" w14:textId="2F47FE84" w:rsidR="00B57B6D" w:rsidRPr="00002AFA" w:rsidRDefault="00B57B6D" w:rsidP="00002AFA">
      <w:pPr>
        <w:spacing w:before="40" w:after="40"/>
        <w:ind w:firstLine="284"/>
        <w:jc w:val="both"/>
        <w:rPr>
          <w:sz w:val="26"/>
          <w:szCs w:val="26"/>
        </w:rPr>
      </w:pPr>
      <w:r w:rsidRPr="00002AFA">
        <w:rPr>
          <w:b/>
          <w:sz w:val="26"/>
          <w:szCs w:val="26"/>
        </w:rPr>
        <w:t xml:space="preserve">1.2. </w:t>
      </w:r>
      <w:r w:rsidRPr="00002AFA">
        <w:rPr>
          <w:sz w:val="26"/>
          <w:szCs w:val="26"/>
        </w:rPr>
        <w:t>Sự phân hủy NH</w:t>
      </w:r>
      <w:r w:rsidRPr="00002AFA">
        <w:rPr>
          <w:sz w:val="26"/>
          <w:szCs w:val="26"/>
          <w:vertAlign w:val="subscript"/>
        </w:rPr>
        <w:t>3</w:t>
      </w:r>
      <w:r w:rsidRPr="00002AFA">
        <w:rPr>
          <w:sz w:val="26"/>
          <w:szCs w:val="26"/>
        </w:rPr>
        <w:t xml:space="preserve"> thành N</w:t>
      </w:r>
      <w:r w:rsidRPr="00002AFA">
        <w:rPr>
          <w:sz w:val="26"/>
          <w:szCs w:val="26"/>
          <w:vertAlign w:val="subscript"/>
        </w:rPr>
        <w:t>2</w:t>
      </w:r>
      <w:r w:rsidRPr="00002AFA">
        <w:rPr>
          <w:sz w:val="26"/>
          <w:szCs w:val="26"/>
        </w:rPr>
        <w:t xml:space="preserve"> và H</w:t>
      </w:r>
      <w:r w:rsidRPr="00002AFA">
        <w:rPr>
          <w:sz w:val="26"/>
          <w:szCs w:val="26"/>
          <w:vertAlign w:val="subscript"/>
        </w:rPr>
        <w:t>2</w:t>
      </w:r>
      <w:r w:rsidRPr="00002AFA">
        <w:rPr>
          <w:sz w:val="26"/>
          <w:szCs w:val="26"/>
        </w:rPr>
        <w:t xml:space="preserve"> được tiến hành trên bề mặt volfram (W) có năng lượng hoạt hóa E</w:t>
      </w:r>
      <w:r w:rsidRPr="00002AFA">
        <w:rPr>
          <w:sz w:val="26"/>
          <w:szCs w:val="26"/>
          <w:vertAlign w:val="subscript"/>
        </w:rPr>
        <w:t>a</w:t>
      </w:r>
      <w:r w:rsidRPr="00002AFA">
        <w:rPr>
          <w:sz w:val="26"/>
          <w:szCs w:val="26"/>
        </w:rPr>
        <w:t xml:space="preserve"> = 163 kJ</w:t>
      </w:r>
      <w:r w:rsidR="00002AFA" w:rsidRPr="00002AFA">
        <w:rPr>
          <w:sz w:val="26"/>
          <w:szCs w:val="26"/>
        </w:rPr>
        <w:t>.</w:t>
      </w:r>
      <w:r w:rsidRPr="00002AFA">
        <w:rPr>
          <w:sz w:val="26"/>
          <w:szCs w:val="26"/>
        </w:rPr>
        <w:t>mol</w:t>
      </w:r>
      <w:r w:rsidRPr="00002AFA">
        <w:rPr>
          <w:sz w:val="26"/>
          <w:szCs w:val="26"/>
          <w:vertAlign w:val="superscript"/>
        </w:rPr>
        <w:t>-1</w:t>
      </w:r>
      <w:r w:rsidRPr="00002AFA">
        <w:rPr>
          <w:sz w:val="26"/>
          <w:szCs w:val="26"/>
        </w:rPr>
        <w:t>; khi không có mặt xúc tác, E</w:t>
      </w:r>
      <w:r w:rsidRPr="00002AFA">
        <w:rPr>
          <w:sz w:val="26"/>
          <w:szCs w:val="26"/>
          <w:vertAlign w:val="subscript"/>
        </w:rPr>
        <w:t>a</w:t>
      </w:r>
      <w:r w:rsidRPr="00002AFA">
        <w:rPr>
          <w:sz w:val="26"/>
          <w:szCs w:val="26"/>
        </w:rPr>
        <w:t xml:space="preserve"> = 335 kJ</w:t>
      </w:r>
      <w:r w:rsidR="00002AFA" w:rsidRPr="00002AFA">
        <w:rPr>
          <w:sz w:val="26"/>
          <w:szCs w:val="26"/>
        </w:rPr>
        <w:t>.</w:t>
      </w:r>
      <w:r w:rsidRPr="00002AFA">
        <w:rPr>
          <w:sz w:val="26"/>
          <w:szCs w:val="26"/>
        </w:rPr>
        <w:t>mol</w:t>
      </w:r>
      <w:r w:rsidRPr="00002AFA">
        <w:rPr>
          <w:sz w:val="26"/>
          <w:szCs w:val="26"/>
          <w:vertAlign w:val="superscript"/>
        </w:rPr>
        <w:t>-1</w:t>
      </w:r>
      <w:r w:rsidRPr="00002AFA">
        <w:rPr>
          <w:sz w:val="26"/>
          <w:szCs w:val="26"/>
        </w:rPr>
        <w:t>.</w:t>
      </w:r>
    </w:p>
    <w:p w14:paraId="334FD2E8" w14:textId="1F8E7C2C" w:rsidR="00B57B6D" w:rsidRPr="00002AFA" w:rsidRDefault="00B57B6D" w:rsidP="00002AFA">
      <w:pPr>
        <w:spacing w:before="40" w:after="40"/>
        <w:ind w:firstLine="284"/>
        <w:jc w:val="both"/>
        <w:rPr>
          <w:sz w:val="26"/>
          <w:szCs w:val="26"/>
        </w:rPr>
      </w:pPr>
      <w:r w:rsidRPr="00002AFA">
        <w:rPr>
          <w:b/>
          <w:sz w:val="26"/>
          <w:szCs w:val="26"/>
        </w:rPr>
        <w:t>a.</w:t>
      </w:r>
      <w:r w:rsidRPr="00002AFA">
        <w:rPr>
          <w:sz w:val="26"/>
          <w:szCs w:val="26"/>
        </w:rPr>
        <w:t xml:space="preserve"> Phản ứng trên bề mặt W ở 298 K nhanh hơn xấp xỉ bao nhiêu lần so với phản ứng không có xúc tác?</w:t>
      </w:r>
    </w:p>
    <w:p w14:paraId="34ED214A" w14:textId="77777777" w:rsidR="00002AFA" w:rsidRPr="00002AFA" w:rsidRDefault="00B57B6D" w:rsidP="00002AFA">
      <w:pPr>
        <w:spacing w:before="40" w:after="40"/>
        <w:ind w:firstLine="284"/>
        <w:jc w:val="both"/>
        <w:rPr>
          <w:sz w:val="26"/>
          <w:szCs w:val="26"/>
        </w:rPr>
      </w:pPr>
      <w:r w:rsidRPr="00002AFA">
        <w:rPr>
          <w:b/>
          <w:sz w:val="26"/>
          <w:szCs w:val="26"/>
        </w:rPr>
        <w:t>b.</w:t>
      </w:r>
      <w:r w:rsidRPr="00002AFA">
        <w:rPr>
          <w:sz w:val="26"/>
          <w:szCs w:val="26"/>
        </w:rPr>
        <w:t xml:space="preserve"> Tốc độ phản ứng phân hủy NH</w:t>
      </w:r>
      <w:r w:rsidRPr="00002AFA">
        <w:rPr>
          <w:sz w:val="26"/>
          <w:szCs w:val="26"/>
          <w:vertAlign w:val="subscript"/>
        </w:rPr>
        <w:t>3</w:t>
      </w:r>
      <w:r w:rsidRPr="00002AFA">
        <w:rPr>
          <w:sz w:val="26"/>
          <w:szCs w:val="26"/>
        </w:rPr>
        <w:t xml:space="preserve"> trên bề mặt W tuân theo quy luật động học có dạng:</w:t>
      </w:r>
    </w:p>
    <w:p w14:paraId="7C6249DB" w14:textId="0822E8A1" w:rsidR="00B57B6D" w:rsidRPr="00002AFA" w:rsidRDefault="00B57B6D" w:rsidP="00002AFA">
      <w:pPr>
        <w:spacing w:before="40" w:after="40"/>
        <w:ind w:firstLine="284"/>
        <w:jc w:val="both"/>
        <w:rPr>
          <w:sz w:val="26"/>
          <w:szCs w:val="26"/>
        </w:rPr>
      </w:pPr>
      <m:oMath>
        <m:r>
          <w:rPr>
            <w:rFonts w:ascii="Cambria Math" w:hAnsi="Cambria Math"/>
            <w:sz w:val="26"/>
            <w:szCs w:val="26"/>
          </w:rPr>
          <m:t>v=k</m:t>
        </m:r>
        <m:f>
          <m:fPr>
            <m:ctrlPr>
              <w:rPr>
                <w:rFonts w:ascii="Cambria Math" w:hAnsi="Cambria Math"/>
                <w:i/>
                <w:sz w:val="26"/>
                <w:szCs w:val="26"/>
              </w:rPr>
            </m:ctrlPr>
          </m:fPr>
          <m:num>
            <m:r>
              <m:rPr>
                <m:nor/>
              </m:rPr>
              <w:rPr>
                <w:sz w:val="26"/>
                <w:szCs w:val="26"/>
              </w:rPr>
              <m:t>[N</m:t>
            </m:r>
            <m:sSub>
              <m:sSubPr>
                <m:ctrlPr>
                  <w:rPr>
                    <w:rFonts w:ascii="Cambria Math" w:hAnsi="Cambria Math"/>
                    <w:i/>
                    <w:sz w:val="26"/>
                    <w:szCs w:val="26"/>
                  </w:rPr>
                </m:ctrlPr>
              </m:sSubPr>
              <m:e>
                <m:r>
                  <m:rPr>
                    <m:nor/>
                  </m:rPr>
                  <w:rPr>
                    <w:sz w:val="26"/>
                    <w:szCs w:val="26"/>
                  </w:rPr>
                  <m:t>H</m:t>
                </m:r>
              </m:e>
              <m:sub>
                <m:r>
                  <m:rPr>
                    <m:nor/>
                  </m:rPr>
                  <w:rPr>
                    <w:sz w:val="26"/>
                    <w:szCs w:val="26"/>
                  </w:rPr>
                  <m:t>3</m:t>
                </m:r>
              </m:sub>
            </m:sSub>
            <m:r>
              <m:rPr>
                <m:nor/>
              </m:rPr>
              <w:rPr>
                <w:sz w:val="26"/>
                <w:szCs w:val="26"/>
              </w:rPr>
              <m:t>]</m:t>
            </m:r>
          </m:num>
          <m:den>
            <m:r>
              <m:rPr>
                <m:nor/>
              </m:rPr>
              <w:rPr>
                <w:sz w:val="26"/>
                <w:szCs w:val="26"/>
              </w:rPr>
              <m:t>[</m:t>
            </m:r>
            <m:sSub>
              <m:sSubPr>
                <m:ctrlPr>
                  <w:rPr>
                    <w:rFonts w:ascii="Cambria Math" w:hAnsi="Cambria Math"/>
                    <w:i/>
                    <w:sz w:val="26"/>
                    <w:szCs w:val="26"/>
                  </w:rPr>
                </m:ctrlPr>
              </m:sSubPr>
              <m:e>
                <m:r>
                  <m:rPr>
                    <m:nor/>
                  </m:rPr>
                  <w:rPr>
                    <w:sz w:val="26"/>
                    <w:szCs w:val="26"/>
                  </w:rPr>
                  <m:t>H</m:t>
                </m:r>
              </m:e>
              <m:sub>
                <m:r>
                  <m:rPr>
                    <m:nor/>
                  </m:rPr>
                  <w:rPr>
                    <w:sz w:val="26"/>
                    <w:szCs w:val="26"/>
                  </w:rPr>
                  <m:t>2</m:t>
                </m:r>
              </m:sub>
            </m:sSub>
            <m:r>
              <m:rPr>
                <m:nor/>
              </m:rPr>
              <w:rPr>
                <w:sz w:val="26"/>
                <w:szCs w:val="26"/>
              </w:rPr>
              <m:t>]</m:t>
            </m:r>
          </m:den>
        </m:f>
      </m:oMath>
      <w:r w:rsidRPr="00002AFA">
        <w:rPr>
          <w:sz w:val="26"/>
          <w:szCs w:val="26"/>
        </w:rPr>
        <w:t xml:space="preserve">; </w:t>
      </w:r>
    </w:p>
    <w:p w14:paraId="1D75E657" w14:textId="77777777" w:rsidR="00B57B6D" w:rsidRPr="00002AFA" w:rsidRDefault="00B57B6D" w:rsidP="00002AFA">
      <w:pPr>
        <w:spacing w:before="40" w:after="40"/>
        <w:ind w:firstLine="284"/>
        <w:jc w:val="both"/>
        <w:rPr>
          <w:sz w:val="26"/>
          <w:szCs w:val="26"/>
        </w:rPr>
      </w:pPr>
      <w:r w:rsidRPr="00002AFA">
        <w:rPr>
          <w:sz w:val="26"/>
          <w:szCs w:val="26"/>
        </w:rPr>
        <w:t>Trong đó: k là hằng số tốc độ phản ứng; [NH</w:t>
      </w:r>
      <w:r w:rsidRPr="00002AFA">
        <w:rPr>
          <w:sz w:val="26"/>
          <w:szCs w:val="26"/>
          <w:vertAlign w:val="subscript"/>
        </w:rPr>
        <w:t>3</w:t>
      </w:r>
      <w:r w:rsidRPr="00002AFA">
        <w:rPr>
          <w:sz w:val="26"/>
          <w:szCs w:val="26"/>
        </w:rPr>
        <w:t>] và [H</w:t>
      </w:r>
      <w:r w:rsidRPr="00002AFA">
        <w:rPr>
          <w:sz w:val="26"/>
          <w:szCs w:val="26"/>
          <w:vertAlign w:val="subscript"/>
        </w:rPr>
        <w:t>2</w:t>
      </w:r>
      <w:r w:rsidRPr="00002AFA">
        <w:rPr>
          <w:sz w:val="26"/>
          <w:szCs w:val="26"/>
        </w:rPr>
        <w:t>] là nồng độ của NH</w:t>
      </w:r>
      <w:r w:rsidRPr="00002AFA">
        <w:rPr>
          <w:sz w:val="26"/>
          <w:szCs w:val="26"/>
          <w:vertAlign w:val="subscript"/>
        </w:rPr>
        <w:t>3</w:t>
      </w:r>
      <w:r w:rsidRPr="00002AFA">
        <w:rPr>
          <w:sz w:val="26"/>
          <w:szCs w:val="26"/>
        </w:rPr>
        <w:t xml:space="preserve"> và H</w:t>
      </w:r>
      <w:r w:rsidRPr="00002AFA">
        <w:rPr>
          <w:sz w:val="26"/>
          <w:szCs w:val="26"/>
          <w:vertAlign w:val="subscript"/>
        </w:rPr>
        <w:t>2</w:t>
      </w:r>
      <w:r w:rsidRPr="00002AFA">
        <w:rPr>
          <w:sz w:val="26"/>
          <w:szCs w:val="26"/>
        </w:rPr>
        <w:t xml:space="preserve">. </w:t>
      </w:r>
    </w:p>
    <w:p w14:paraId="185ACF66" w14:textId="4B768916" w:rsidR="00B57B6D" w:rsidRPr="00002AFA" w:rsidRDefault="00B57B6D" w:rsidP="00002AFA">
      <w:pPr>
        <w:spacing w:before="40" w:after="40"/>
        <w:ind w:firstLine="284"/>
        <w:jc w:val="both"/>
        <w:rPr>
          <w:sz w:val="26"/>
          <w:szCs w:val="26"/>
        </w:rPr>
      </w:pPr>
      <w:r w:rsidRPr="00002AFA">
        <w:rPr>
          <w:sz w:val="26"/>
          <w:szCs w:val="26"/>
        </w:rPr>
        <w:t>Vì sao tốc độ phản ứng lại tỉ lệ nghịch với nồng độ của H</w:t>
      </w:r>
      <w:r w:rsidRPr="00002AFA">
        <w:rPr>
          <w:sz w:val="26"/>
          <w:szCs w:val="26"/>
          <w:vertAlign w:val="subscript"/>
        </w:rPr>
        <w:t>2</w:t>
      </w:r>
      <w:r w:rsidRPr="00002AFA">
        <w:rPr>
          <w:sz w:val="26"/>
          <w:szCs w:val="26"/>
        </w:rPr>
        <w:t>?</w:t>
      </w:r>
    </w:p>
    <w:p w14:paraId="3EEFFDC8" w14:textId="77777777" w:rsidR="00B57B6D" w:rsidRPr="00002AFA" w:rsidRDefault="00B57B6D" w:rsidP="00002AFA">
      <w:pPr>
        <w:spacing w:beforeLines="40" w:before="96" w:afterLines="40" w:after="96"/>
        <w:ind w:firstLine="284"/>
        <w:rPr>
          <w:b/>
          <w:bCs/>
          <w:sz w:val="26"/>
          <w:szCs w:val="26"/>
        </w:rPr>
      </w:pPr>
      <w:r w:rsidRPr="00002AFA">
        <w:rPr>
          <w:b/>
          <w:bCs/>
          <w:i/>
          <w:iCs/>
          <w:sz w:val="26"/>
          <w:szCs w:val="26"/>
        </w:rPr>
        <w:t>Hướng dẫn chấm</w:t>
      </w:r>
      <w:r w:rsidRPr="00002AFA">
        <w:rPr>
          <w:b/>
          <w:bCs/>
          <w:sz w:val="26"/>
          <w:szCs w:val="26"/>
        </w:rPr>
        <w:t>:</w:t>
      </w:r>
    </w:p>
    <w:tbl>
      <w:tblPr>
        <w:tblStyle w:val="TableGrid"/>
        <w:tblW w:w="0" w:type="auto"/>
        <w:tblLayout w:type="fixed"/>
        <w:tblLook w:val="04A0" w:firstRow="1" w:lastRow="0" w:firstColumn="1" w:lastColumn="0" w:noHBand="0" w:noVBand="1"/>
      </w:tblPr>
      <w:tblGrid>
        <w:gridCol w:w="698"/>
        <w:gridCol w:w="8511"/>
        <w:gridCol w:w="846"/>
      </w:tblGrid>
      <w:tr w:rsidR="00B57B6D" w:rsidRPr="00002AFA" w14:paraId="64A43F08" w14:textId="77777777" w:rsidTr="00002AFA">
        <w:tc>
          <w:tcPr>
            <w:tcW w:w="698" w:type="dxa"/>
          </w:tcPr>
          <w:p w14:paraId="17E7A492" w14:textId="77777777" w:rsidR="00B57B6D" w:rsidRPr="00002AFA" w:rsidRDefault="00B57B6D" w:rsidP="00002AFA">
            <w:pPr>
              <w:spacing w:beforeLines="40" w:before="96" w:afterLines="40" w:after="96"/>
              <w:rPr>
                <w:rFonts w:ascii="Times New Roman" w:hAnsi="Times New Roman"/>
                <w:b/>
                <w:bCs/>
                <w:sz w:val="26"/>
                <w:szCs w:val="26"/>
              </w:rPr>
            </w:pPr>
            <w:r w:rsidRPr="00002AFA">
              <w:rPr>
                <w:rFonts w:ascii="Times New Roman" w:hAnsi="Times New Roman"/>
                <w:b/>
                <w:bCs/>
                <w:sz w:val="26"/>
                <w:szCs w:val="26"/>
              </w:rPr>
              <w:t>Câu/ Ý</w:t>
            </w:r>
          </w:p>
        </w:tc>
        <w:tc>
          <w:tcPr>
            <w:tcW w:w="8511" w:type="dxa"/>
          </w:tcPr>
          <w:p w14:paraId="2CA13062" w14:textId="77777777" w:rsidR="00B57B6D" w:rsidRPr="00002AFA" w:rsidRDefault="00B57B6D" w:rsidP="00002AFA">
            <w:pPr>
              <w:spacing w:beforeLines="40" w:before="96" w:afterLines="40" w:after="96"/>
              <w:ind w:firstLine="284"/>
              <w:jc w:val="center"/>
              <w:rPr>
                <w:rFonts w:ascii="Times New Roman" w:hAnsi="Times New Roman"/>
                <w:b/>
                <w:bCs/>
                <w:sz w:val="26"/>
                <w:szCs w:val="26"/>
              </w:rPr>
            </w:pPr>
            <w:r w:rsidRPr="00002AFA">
              <w:rPr>
                <w:rFonts w:ascii="Times New Roman" w:hAnsi="Times New Roman"/>
                <w:b/>
                <w:bCs/>
                <w:sz w:val="26"/>
                <w:szCs w:val="26"/>
              </w:rPr>
              <w:t>Nội dung</w:t>
            </w:r>
          </w:p>
        </w:tc>
        <w:tc>
          <w:tcPr>
            <w:tcW w:w="846" w:type="dxa"/>
          </w:tcPr>
          <w:p w14:paraId="3EC9F40C" w14:textId="77777777" w:rsidR="00B57B6D" w:rsidRPr="00002AFA" w:rsidRDefault="00B57B6D" w:rsidP="00002AFA">
            <w:pPr>
              <w:spacing w:beforeLines="40" w:before="96" w:afterLines="40" w:after="96"/>
              <w:rPr>
                <w:rFonts w:ascii="Times New Roman" w:hAnsi="Times New Roman"/>
                <w:b/>
                <w:bCs/>
                <w:sz w:val="26"/>
                <w:szCs w:val="26"/>
              </w:rPr>
            </w:pPr>
            <w:r w:rsidRPr="00002AFA">
              <w:rPr>
                <w:rFonts w:ascii="Times New Roman" w:hAnsi="Times New Roman"/>
                <w:b/>
                <w:bCs/>
                <w:sz w:val="26"/>
                <w:szCs w:val="26"/>
              </w:rPr>
              <w:t>Điểm</w:t>
            </w:r>
          </w:p>
        </w:tc>
      </w:tr>
      <w:tr w:rsidR="00B57B6D" w:rsidRPr="00002AFA" w14:paraId="0FCBD443" w14:textId="77777777" w:rsidTr="00002AFA">
        <w:tc>
          <w:tcPr>
            <w:tcW w:w="698" w:type="dxa"/>
          </w:tcPr>
          <w:p w14:paraId="70C470A0" w14:textId="6FD1E015" w:rsidR="00B57B6D" w:rsidRPr="00002AFA" w:rsidRDefault="00B57B6D" w:rsidP="00002AFA">
            <w:pPr>
              <w:spacing w:beforeLines="40" w:before="96" w:afterLines="40" w:after="96"/>
              <w:rPr>
                <w:rFonts w:ascii="Times New Roman" w:hAnsi="Times New Roman"/>
                <w:b/>
                <w:bCs/>
                <w:sz w:val="26"/>
                <w:szCs w:val="26"/>
              </w:rPr>
            </w:pPr>
            <w:r w:rsidRPr="00002AFA">
              <w:rPr>
                <w:rFonts w:ascii="Times New Roman" w:hAnsi="Times New Roman"/>
                <w:b/>
                <w:bCs/>
                <w:sz w:val="26"/>
                <w:szCs w:val="26"/>
              </w:rPr>
              <w:t>1.1.</w:t>
            </w:r>
          </w:p>
        </w:tc>
        <w:tc>
          <w:tcPr>
            <w:tcW w:w="8511" w:type="dxa"/>
          </w:tcPr>
          <w:p w14:paraId="74B55C0B" w14:textId="77777777" w:rsidR="00B57B6D" w:rsidRPr="00002AFA" w:rsidRDefault="00B57B6D" w:rsidP="00002AFA">
            <w:pPr>
              <w:spacing w:beforeLines="40" w:before="96" w:afterLines="40" w:after="96"/>
              <w:ind w:firstLine="284"/>
              <w:jc w:val="both"/>
              <w:rPr>
                <w:rFonts w:ascii="Times New Roman" w:hAnsi="Times New Roman"/>
                <w:sz w:val="26"/>
                <w:szCs w:val="26"/>
              </w:rPr>
            </w:pPr>
            <w:r w:rsidRPr="00002AFA">
              <w:rPr>
                <w:rFonts w:ascii="Times New Roman" w:hAnsi="Times New Roman"/>
                <w:sz w:val="26"/>
                <w:szCs w:val="26"/>
              </w:rPr>
              <w:t>Các phản ứng hóa học bao gồm những quá trình phá vỡ và hình thành các liên kết. Năng</w:t>
            </w:r>
            <w:r w:rsidRPr="00002AFA">
              <w:rPr>
                <w:rFonts w:ascii="Times New Roman" w:hAnsi="Times New Roman"/>
              </w:rPr>
              <w:t xml:space="preserve"> </w:t>
            </w:r>
            <w:r w:rsidRPr="00002AFA">
              <w:rPr>
                <w:rFonts w:ascii="Times New Roman" w:hAnsi="Times New Roman"/>
                <w:sz w:val="26"/>
                <w:szCs w:val="26"/>
              </w:rPr>
              <w:t>lượng hoạt hóa gắn liền với năng lượng phá vỡ các liên kết ban đầu và tạo ra do sự sắp xếp để hình thành cấu tạo phân tử các chất trong phản ứng. Đối với các phản ứng ion  – phân tử sự thay</w:t>
            </w:r>
            <w:r w:rsidRPr="00002AFA">
              <w:rPr>
                <w:rFonts w:ascii="Times New Roman" w:hAnsi="Times New Roman"/>
                <w:b/>
                <w:bCs/>
                <w:sz w:val="26"/>
                <w:szCs w:val="26"/>
              </w:rPr>
              <w:t xml:space="preserve"> </w:t>
            </w:r>
            <w:r w:rsidRPr="00002AFA">
              <w:rPr>
                <w:rFonts w:ascii="Times New Roman" w:hAnsi="Times New Roman"/>
                <w:sz w:val="26"/>
                <w:szCs w:val="26"/>
              </w:rPr>
              <w:t>đổi này là không đáng kể.</w:t>
            </w:r>
          </w:p>
          <w:p w14:paraId="766CA504" w14:textId="77777777" w:rsidR="00B57B6D" w:rsidRPr="00002AFA" w:rsidRDefault="00B57B6D" w:rsidP="00002AFA">
            <w:pPr>
              <w:spacing w:beforeLines="40" w:before="96" w:afterLines="40" w:after="96"/>
              <w:ind w:firstLine="284"/>
              <w:jc w:val="both"/>
              <w:rPr>
                <w:rFonts w:ascii="Times New Roman" w:hAnsi="Times New Roman"/>
                <w:sz w:val="26"/>
                <w:szCs w:val="26"/>
              </w:rPr>
            </w:pPr>
            <w:r w:rsidRPr="00002AFA">
              <w:rPr>
                <w:rFonts w:ascii="Times New Roman" w:hAnsi="Times New Roman"/>
                <w:sz w:val="26"/>
                <w:szCs w:val="26"/>
              </w:rPr>
              <w:t>Hằng  số  tốc  độ  (k)  phụ  thuộc  vào  nhiệt  độ  theo  phương  trình  Arrhenius:  k(T)  =  A.exp(- Ea/RT)</w:t>
            </w:r>
          </w:p>
          <w:p w14:paraId="05BE1CEF" w14:textId="77777777" w:rsidR="00B57B6D" w:rsidRPr="00002AFA" w:rsidRDefault="00B57B6D" w:rsidP="00002AFA">
            <w:pPr>
              <w:spacing w:beforeLines="40" w:before="96" w:afterLines="40" w:after="96"/>
              <w:ind w:firstLine="284"/>
              <w:jc w:val="both"/>
              <w:rPr>
                <w:rFonts w:ascii="Times New Roman" w:hAnsi="Times New Roman"/>
                <w:sz w:val="26"/>
                <w:szCs w:val="26"/>
              </w:rPr>
            </w:pPr>
            <w:r w:rsidRPr="00002AFA">
              <w:rPr>
                <w:rFonts w:ascii="Times New Roman" w:hAnsi="Times New Roman"/>
                <w:sz w:val="26"/>
                <w:szCs w:val="26"/>
              </w:rPr>
              <w:t>Ở đây A là thừa số trước mũ; Ea là năng lượng hoạt hóa; R là hằng số khí; T là nhiệt độ tuyệt đối.</w:t>
            </w:r>
          </w:p>
          <w:p w14:paraId="27BAFD04" w14:textId="77777777" w:rsidR="00B57B6D" w:rsidRPr="00002AFA" w:rsidRDefault="00B57B6D" w:rsidP="00002AFA">
            <w:pPr>
              <w:spacing w:beforeLines="40" w:before="96" w:afterLines="40" w:after="96"/>
              <w:ind w:firstLine="284"/>
              <w:jc w:val="both"/>
              <w:rPr>
                <w:rFonts w:ascii="Times New Roman" w:hAnsi="Times New Roman"/>
                <w:sz w:val="26"/>
                <w:szCs w:val="26"/>
              </w:rPr>
            </w:pPr>
            <w:r w:rsidRPr="00002AFA">
              <w:rPr>
                <w:rFonts w:ascii="Times New Roman" w:hAnsi="Times New Roman"/>
                <w:sz w:val="26"/>
                <w:szCs w:val="26"/>
              </w:rPr>
              <w:t>Mỗi phản ứng hóa học có một năng lượng hoạt hóa xác định, phụ thuộc vào bản chất của các chất tham gia phản ứng và như nói ở trên là phụ thuộc vào sự thay đổi về cấu trúc phân tử của các chất trong phản ứng. Đối với các phản ứng ion – phân tử, sự thay đổi này là không đáng kể  nên  tốc  độ  phản  ứng  gần  như  không  phụ  thuộc  nhiệt  độ  và  do  đó  năng  lượng  hoạt  hóa bằng không.</w:t>
            </w:r>
          </w:p>
          <w:p w14:paraId="3B21AAA1" w14:textId="1A3D61A6" w:rsidR="00B57B6D" w:rsidRPr="00002AFA" w:rsidRDefault="00B57B6D" w:rsidP="00002AFA">
            <w:pPr>
              <w:spacing w:beforeLines="40" w:before="96" w:afterLines="40" w:after="96"/>
              <w:ind w:firstLine="284"/>
              <w:jc w:val="both"/>
              <w:rPr>
                <w:rFonts w:ascii="Times New Roman" w:hAnsi="Times New Roman"/>
                <w:b/>
                <w:bCs/>
                <w:sz w:val="26"/>
                <w:szCs w:val="26"/>
              </w:rPr>
            </w:pPr>
            <w:r w:rsidRPr="00002AFA">
              <w:rPr>
                <w:rFonts w:ascii="Times New Roman" w:hAnsi="Times New Roman"/>
                <w:sz w:val="26"/>
                <w:szCs w:val="26"/>
              </w:rPr>
              <w:t>Nhiệt độ ở vùng giữa các vì sao cực kỳ thấp, chỉ những phản ứng có năng lượng hoạt hóa rất thấp (ví dụ như phản ứng tổng hợp amoniac nói trên) mới xảy ra với tốc độ đáng kể.</w:t>
            </w:r>
          </w:p>
        </w:tc>
        <w:tc>
          <w:tcPr>
            <w:tcW w:w="846" w:type="dxa"/>
          </w:tcPr>
          <w:p w14:paraId="159BA9BF" w14:textId="05A00401" w:rsidR="00B57B6D" w:rsidRPr="00002AFA" w:rsidRDefault="00002AFA" w:rsidP="00002AFA">
            <w:pPr>
              <w:spacing w:beforeLines="40" w:before="96" w:afterLines="40" w:after="96"/>
              <w:rPr>
                <w:rFonts w:ascii="Times New Roman" w:hAnsi="Times New Roman"/>
                <w:b/>
                <w:bCs/>
                <w:sz w:val="26"/>
                <w:szCs w:val="26"/>
              </w:rPr>
            </w:pPr>
            <w:r w:rsidRPr="00002AFA">
              <w:rPr>
                <w:rFonts w:ascii="Times New Roman" w:hAnsi="Times New Roman"/>
                <w:b/>
                <w:bCs/>
                <w:sz w:val="26"/>
                <w:szCs w:val="26"/>
              </w:rPr>
              <w:t>1,0</w:t>
            </w:r>
          </w:p>
        </w:tc>
      </w:tr>
      <w:tr w:rsidR="00B57B6D" w:rsidRPr="00002AFA" w14:paraId="378C3926" w14:textId="77777777" w:rsidTr="00002AFA">
        <w:tc>
          <w:tcPr>
            <w:tcW w:w="698" w:type="dxa"/>
            <w:vMerge w:val="restart"/>
          </w:tcPr>
          <w:p w14:paraId="243A46DD" w14:textId="5205C2F2" w:rsidR="00B57B6D" w:rsidRPr="00002AFA" w:rsidRDefault="00B57B6D" w:rsidP="00002AFA">
            <w:pPr>
              <w:spacing w:beforeLines="40" w:before="96" w:afterLines="40" w:after="96"/>
              <w:rPr>
                <w:rFonts w:ascii="Times New Roman" w:hAnsi="Times New Roman"/>
                <w:b/>
                <w:bCs/>
                <w:sz w:val="26"/>
                <w:szCs w:val="26"/>
              </w:rPr>
            </w:pPr>
            <w:r w:rsidRPr="00002AFA">
              <w:rPr>
                <w:rFonts w:ascii="Times New Roman" w:hAnsi="Times New Roman"/>
                <w:b/>
                <w:bCs/>
                <w:sz w:val="26"/>
                <w:szCs w:val="26"/>
              </w:rPr>
              <w:lastRenderedPageBreak/>
              <w:t>1.2.</w:t>
            </w:r>
          </w:p>
        </w:tc>
        <w:tc>
          <w:tcPr>
            <w:tcW w:w="8511" w:type="dxa"/>
          </w:tcPr>
          <w:p w14:paraId="6ABD54E3" w14:textId="362A6022" w:rsidR="00B57B6D" w:rsidRPr="00002AFA" w:rsidRDefault="00B57B6D" w:rsidP="00002AFA">
            <w:pPr>
              <w:spacing w:beforeLines="40" w:before="96" w:afterLines="40" w:after="96"/>
              <w:jc w:val="center"/>
              <w:rPr>
                <w:rFonts w:ascii="Times New Roman" w:hAnsi="Times New Roman"/>
                <w:b/>
                <w:bCs/>
                <w:sz w:val="26"/>
                <w:szCs w:val="26"/>
              </w:rPr>
            </w:pPr>
            <w:r w:rsidRPr="00002AFA">
              <w:rPr>
                <w:rFonts w:ascii="Times New Roman" w:hAnsi="Times New Roman"/>
                <w:noProof/>
              </w:rPr>
              <w:drawing>
                <wp:inline distT="0" distB="0" distL="0" distR="0" wp14:anchorId="12B6CB00" wp14:editId="7EBCC7CC">
                  <wp:extent cx="5441631" cy="1656936"/>
                  <wp:effectExtent l="0" t="0" r="6985"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59640" cy="1662420"/>
                          </a:xfrm>
                          <a:prstGeom prst="rect">
                            <a:avLst/>
                          </a:prstGeom>
                        </pic:spPr>
                      </pic:pic>
                    </a:graphicData>
                  </a:graphic>
                </wp:inline>
              </w:drawing>
            </w:r>
          </w:p>
        </w:tc>
        <w:tc>
          <w:tcPr>
            <w:tcW w:w="846" w:type="dxa"/>
          </w:tcPr>
          <w:p w14:paraId="7C6E890A" w14:textId="1D5E91D9" w:rsidR="00B57B6D" w:rsidRPr="00002AFA" w:rsidRDefault="00002AFA" w:rsidP="00002AFA">
            <w:pPr>
              <w:spacing w:beforeLines="40" w:before="96" w:afterLines="40" w:after="96"/>
              <w:rPr>
                <w:rFonts w:ascii="Times New Roman" w:hAnsi="Times New Roman"/>
                <w:b/>
                <w:bCs/>
                <w:sz w:val="26"/>
                <w:szCs w:val="26"/>
              </w:rPr>
            </w:pPr>
            <w:r w:rsidRPr="00002AFA">
              <w:rPr>
                <w:rFonts w:ascii="Times New Roman" w:hAnsi="Times New Roman"/>
                <w:b/>
                <w:bCs/>
                <w:sz w:val="26"/>
                <w:szCs w:val="26"/>
              </w:rPr>
              <w:t>1,0</w:t>
            </w:r>
          </w:p>
        </w:tc>
      </w:tr>
      <w:tr w:rsidR="00B57B6D" w:rsidRPr="00002AFA" w14:paraId="203A1CFC" w14:textId="77777777" w:rsidTr="00002AFA">
        <w:tc>
          <w:tcPr>
            <w:tcW w:w="698" w:type="dxa"/>
            <w:vMerge/>
          </w:tcPr>
          <w:p w14:paraId="7893AE0C" w14:textId="77777777" w:rsidR="00B57B6D" w:rsidRPr="00002AFA" w:rsidRDefault="00B57B6D" w:rsidP="00002AFA">
            <w:pPr>
              <w:spacing w:beforeLines="40" w:before="96" w:afterLines="40" w:after="96"/>
              <w:ind w:firstLine="284"/>
              <w:jc w:val="center"/>
              <w:rPr>
                <w:rFonts w:ascii="Times New Roman" w:hAnsi="Times New Roman"/>
                <w:b/>
                <w:bCs/>
                <w:sz w:val="26"/>
                <w:szCs w:val="26"/>
              </w:rPr>
            </w:pPr>
          </w:p>
        </w:tc>
        <w:tc>
          <w:tcPr>
            <w:tcW w:w="8511" w:type="dxa"/>
          </w:tcPr>
          <w:p w14:paraId="5488E916" w14:textId="6AC50F7E" w:rsidR="00B57B6D" w:rsidRPr="00002AFA" w:rsidRDefault="00B57B6D" w:rsidP="00002AFA">
            <w:pPr>
              <w:spacing w:beforeLines="40" w:before="96" w:afterLines="40" w:after="96"/>
              <w:ind w:firstLine="284"/>
              <w:jc w:val="both"/>
              <w:rPr>
                <w:rFonts w:ascii="Times New Roman" w:hAnsi="Times New Roman"/>
                <w:sz w:val="26"/>
                <w:szCs w:val="26"/>
              </w:rPr>
            </w:pPr>
            <w:r w:rsidRPr="00002AFA">
              <w:rPr>
                <w:rFonts w:ascii="Times New Roman" w:hAnsi="Times New Roman"/>
                <w:sz w:val="26"/>
                <w:szCs w:val="26"/>
              </w:rPr>
              <w:t>Vì nồng độ hydro ([H</w:t>
            </w:r>
            <w:r w:rsidRPr="00002AFA">
              <w:rPr>
                <w:rFonts w:ascii="Times New Roman" w:hAnsi="Times New Roman"/>
                <w:sz w:val="26"/>
                <w:szCs w:val="26"/>
                <w:vertAlign w:val="subscript"/>
              </w:rPr>
              <w:t>2</w:t>
            </w:r>
            <w:r w:rsidRPr="00002AFA">
              <w:rPr>
                <w:rFonts w:ascii="Times New Roman" w:hAnsi="Times New Roman"/>
                <w:sz w:val="26"/>
                <w:szCs w:val="26"/>
              </w:rPr>
              <w:t>]) nằm ở mẫu số trong biểu thức động học, điều đó cho biết sự có mặt của H</w:t>
            </w:r>
            <w:r w:rsidRPr="00002AFA">
              <w:rPr>
                <w:rFonts w:ascii="Times New Roman" w:hAnsi="Times New Roman"/>
                <w:sz w:val="26"/>
                <w:szCs w:val="26"/>
                <w:vertAlign w:val="subscript"/>
              </w:rPr>
              <w:t>2</w:t>
            </w:r>
            <w:r w:rsidRPr="00002AFA">
              <w:rPr>
                <w:rFonts w:ascii="Times New Roman" w:hAnsi="Times New Roman"/>
                <w:sz w:val="26"/>
                <w:szCs w:val="26"/>
              </w:rPr>
              <w:t xml:space="preserve"> làm giảm tốc độ phản ứng. Để phản ứng phân hủy NH</w:t>
            </w:r>
            <w:r w:rsidRPr="00002AFA">
              <w:rPr>
                <w:rFonts w:ascii="Times New Roman" w:hAnsi="Times New Roman"/>
                <w:sz w:val="26"/>
                <w:szCs w:val="26"/>
                <w:vertAlign w:val="subscript"/>
              </w:rPr>
              <w:t>3</w:t>
            </w:r>
            <w:r w:rsidRPr="00002AFA">
              <w:rPr>
                <w:rFonts w:ascii="Times New Roman" w:hAnsi="Times New Roman"/>
                <w:sz w:val="26"/>
                <w:szCs w:val="26"/>
              </w:rPr>
              <w:t xml:space="preserve"> có thể xảy ra, các phân tử NH</w:t>
            </w:r>
            <w:r w:rsidRPr="00002AFA">
              <w:rPr>
                <w:rFonts w:ascii="Times New Roman" w:hAnsi="Times New Roman"/>
                <w:sz w:val="26"/>
                <w:szCs w:val="26"/>
                <w:vertAlign w:val="subscript"/>
              </w:rPr>
              <w:t>3</w:t>
            </w:r>
            <w:r w:rsidRPr="00002AFA">
              <w:rPr>
                <w:rFonts w:ascii="Times New Roman" w:hAnsi="Times New Roman"/>
                <w:sz w:val="26"/>
                <w:szCs w:val="26"/>
              </w:rPr>
              <w:t xml:space="preserve"> phải được hấp  thụ trên bề mặt chất xúc tác. Nếu H</w:t>
            </w:r>
            <w:r w:rsidRPr="00002AFA">
              <w:rPr>
                <w:rFonts w:ascii="Times New Roman" w:hAnsi="Times New Roman"/>
                <w:sz w:val="26"/>
                <w:szCs w:val="26"/>
                <w:vertAlign w:val="subscript"/>
              </w:rPr>
              <w:t>2</w:t>
            </w:r>
            <w:r w:rsidRPr="00002AFA">
              <w:rPr>
                <w:rFonts w:ascii="Times New Roman" w:hAnsi="Times New Roman"/>
                <w:sz w:val="26"/>
                <w:szCs w:val="26"/>
              </w:rPr>
              <w:t xml:space="preserve"> được hấp thụ trên bề mặt chất xúc tác sẽ dẫn tới ít vị trí còn trống hơn cho các phân tử NH</w:t>
            </w:r>
            <w:r w:rsidRPr="00002AFA">
              <w:rPr>
                <w:rFonts w:ascii="Times New Roman" w:hAnsi="Times New Roman"/>
                <w:sz w:val="26"/>
                <w:szCs w:val="26"/>
                <w:vertAlign w:val="subscript"/>
              </w:rPr>
              <w:t>3</w:t>
            </w:r>
            <w:r w:rsidRPr="00002AFA">
              <w:rPr>
                <w:rFonts w:ascii="Times New Roman" w:hAnsi="Times New Roman"/>
                <w:sz w:val="26"/>
                <w:szCs w:val="26"/>
              </w:rPr>
              <w:t xml:space="preserve"> được hấp thụ. Hệ quả là tốc độ phản ứng giảm.</w:t>
            </w:r>
          </w:p>
        </w:tc>
        <w:tc>
          <w:tcPr>
            <w:tcW w:w="846" w:type="dxa"/>
          </w:tcPr>
          <w:p w14:paraId="2362CC08" w14:textId="4A52E2A7" w:rsidR="00B57B6D" w:rsidRPr="00002AFA" w:rsidRDefault="00002AFA" w:rsidP="00002AFA">
            <w:pPr>
              <w:spacing w:beforeLines="40" w:before="96" w:afterLines="40" w:after="96"/>
              <w:rPr>
                <w:rFonts w:ascii="Times New Roman" w:hAnsi="Times New Roman"/>
                <w:b/>
                <w:bCs/>
                <w:sz w:val="26"/>
                <w:szCs w:val="26"/>
              </w:rPr>
            </w:pPr>
            <w:r w:rsidRPr="00002AFA">
              <w:rPr>
                <w:rFonts w:ascii="Times New Roman" w:hAnsi="Times New Roman"/>
                <w:b/>
                <w:bCs/>
                <w:sz w:val="26"/>
                <w:szCs w:val="26"/>
              </w:rPr>
              <w:t>0,5</w:t>
            </w:r>
          </w:p>
        </w:tc>
      </w:tr>
    </w:tbl>
    <w:p w14:paraId="2460862C" w14:textId="77777777" w:rsidR="00385A16" w:rsidRPr="00002AFA" w:rsidRDefault="00385A16" w:rsidP="00002AFA">
      <w:pPr>
        <w:spacing w:beforeLines="40" w:before="96" w:afterLines="40" w:after="96"/>
        <w:ind w:firstLine="284"/>
        <w:rPr>
          <w:i/>
          <w:sz w:val="26"/>
          <w:szCs w:val="26"/>
        </w:rPr>
      </w:pPr>
    </w:p>
    <w:p w14:paraId="42E593BA" w14:textId="260802E7" w:rsidR="00385A16" w:rsidRPr="00002AFA" w:rsidRDefault="00385A16" w:rsidP="00002AFA">
      <w:pPr>
        <w:spacing w:beforeLines="40" w:before="96" w:afterLines="40" w:after="96"/>
        <w:ind w:firstLine="284"/>
        <w:rPr>
          <w:sz w:val="26"/>
          <w:szCs w:val="26"/>
        </w:rPr>
      </w:pPr>
      <w:r w:rsidRPr="00002AFA">
        <w:rPr>
          <w:b/>
          <w:sz w:val="26"/>
          <w:szCs w:val="26"/>
        </w:rPr>
        <w:t>Câu 2</w:t>
      </w:r>
      <w:r w:rsidRPr="00002AFA">
        <w:rPr>
          <w:sz w:val="26"/>
          <w:szCs w:val="26"/>
        </w:rPr>
        <w:t>. (</w:t>
      </w:r>
      <w:r w:rsidRPr="00002AFA">
        <w:rPr>
          <w:i/>
          <w:sz w:val="26"/>
          <w:szCs w:val="26"/>
        </w:rPr>
        <w:t>2,5 điểm</w:t>
      </w:r>
      <w:r w:rsidRPr="00002AFA">
        <w:rPr>
          <w:sz w:val="26"/>
          <w:szCs w:val="26"/>
        </w:rPr>
        <w:t xml:space="preserve">)  </w:t>
      </w:r>
      <w:r w:rsidRPr="00002AFA">
        <w:rPr>
          <w:sz w:val="26"/>
          <w:szCs w:val="26"/>
        </w:rPr>
        <w:tab/>
        <w:t>Cân bằng và phản ứng trong dung dịch. Pin điện - Điện phân.</w:t>
      </w:r>
    </w:p>
    <w:tbl>
      <w:tblPr>
        <w:tblStyle w:val="TableGrid"/>
        <w:tblW w:w="10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2950"/>
      </w:tblGrid>
      <w:tr w:rsidR="000D76DB" w:rsidRPr="00002AFA" w14:paraId="69AC485A" w14:textId="77777777" w:rsidTr="0017372D">
        <w:tc>
          <w:tcPr>
            <w:tcW w:w="7230" w:type="dxa"/>
          </w:tcPr>
          <w:p w14:paraId="25905597" w14:textId="77777777" w:rsidR="000D76DB" w:rsidRPr="00002AFA" w:rsidRDefault="000D76DB" w:rsidP="00002AFA">
            <w:pPr>
              <w:spacing w:before="40" w:after="40"/>
              <w:ind w:firstLine="284"/>
              <w:jc w:val="both"/>
              <w:rPr>
                <w:rFonts w:ascii="Times New Roman" w:hAnsi="Times New Roman"/>
                <w:color w:val="000000" w:themeColor="text1"/>
                <w:sz w:val="26"/>
                <w:szCs w:val="26"/>
              </w:rPr>
            </w:pPr>
            <w:r w:rsidRPr="00002AFA">
              <w:rPr>
                <w:rFonts w:ascii="Times New Roman" w:hAnsi="Times New Roman"/>
                <w:color w:val="000000" w:themeColor="text1"/>
                <w:sz w:val="26"/>
                <w:szCs w:val="26"/>
              </w:rPr>
              <w:t xml:space="preserve">Methyl đỏ (NaMR) là chất chỉ thị acid-base phổ biến, được ứng dụng trong các phép trắc quang xác định pH. </w:t>
            </w:r>
          </w:p>
          <w:p w14:paraId="32F83834" w14:textId="77777777" w:rsidR="000D76DB" w:rsidRPr="00002AFA" w:rsidRDefault="000D76DB" w:rsidP="00002AFA">
            <w:pPr>
              <w:spacing w:before="40" w:after="40"/>
              <w:ind w:firstLine="284"/>
              <w:jc w:val="both"/>
              <w:rPr>
                <w:rFonts w:ascii="Times New Roman" w:hAnsi="Times New Roman"/>
                <w:color w:val="000000" w:themeColor="text1"/>
                <w:sz w:val="26"/>
                <w:szCs w:val="26"/>
              </w:rPr>
            </w:pPr>
            <w:r w:rsidRPr="00002AFA">
              <w:rPr>
                <w:rFonts w:ascii="Times New Roman" w:hAnsi="Times New Roman"/>
                <w:color w:val="000000" w:themeColor="text1"/>
                <w:sz w:val="26"/>
                <w:szCs w:val="26"/>
              </w:rPr>
              <w:t>Phương pháp sau đây được sử dụng để xác định pK</w:t>
            </w:r>
            <w:r w:rsidRPr="00002AFA">
              <w:rPr>
                <w:rFonts w:ascii="Times New Roman" w:hAnsi="Times New Roman"/>
                <w:color w:val="000000" w:themeColor="text1"/>
                <w:sz w:val="26"/>
                <w:szCs w:val="26"/>
                <w:vertAlign w:val="subscript"/>
              </w:rPr>
              <w:t>a</w:t>
            </w:r>
            <w:r w:rsidRPr="00002AFA">
              <w:rPr>
                <w:rFonts w:ascii="Times New Roman" w:hAnsi="Times New Roman"/>
                <w:color w:val="000000" w:themeColor="text1"/>
                <w:sz w:val="26"/>
                <w:szCs w:val="26"/>
              </w:rPr>
              <w:t xml:space="preserve"> của methyl đỏ</w:t>
            </w:r>
            <w:r w:rsidR="00A67972" w:rsidRPr="00002AFA">
              <w:rPr>
                <w:rFonts w:ascii="Times New Roman" w:hAnsi="Times New Roman"/>
                <w:color w:val="000000" w:themeColor="text1"/>
                <w:sz w:val="26"/>
                <w:szCs w:val="26"/>
              </w:rPr>
              <w:t>:</w:t>
            </w:r>
          </w:p>
          <w:p w14:paraId="14134EE5" w14:textId="43C65E90" w:rsidR="00A67972" w:rsidRPr="00002AFA" w:rsidRDefault="00A67972" w:rsidP="00002AFA">
            <w:pPr>
              <w:spacing w:before="40" w:after="40"/>
              <w:ind w:firstLine="284"/>
              <w:jc w:val="both"/>
              <w:rPr>
                <w:rFonts w:ascii="Times New Roman" w:hAnsi="Times New Roman"/>
                <w:color w:val="000000" w:themeColor="text1"/>
                <w:sz w:val="26"/>
                <w:szCs w:val="26"/>
              </w:rPr>
            </w:pPr>
            <w:r w:rsidRPr="00002AFA">
              <w:rPr>
                <w:rFonts w:ascii="Times New Roman" w:hAnsi="Times New Roman"/>
                <w:i/>
                <w:iCs/>
                <w:color w:val="000000" w:themeColor="text1"/>
                <w:sz w:val="26"/>
                <w:szCs w:val="26"/>
              </w:rPr>
              <w:t>Bước 1</w:t>
            </w:r>
            <w:r w:rsidRPr="00002AFA">
              <w:rPr>
                <w:rFonts w:ascii="Times New Roman" w:hAnsi="Times New Roman"/>
                <w:color w:val="000000" w:themeColor="text1"/>
                <w:sz w:val="26"/>
                <w:szCs w:val="26"/>
              </w:rPr>
              <w:t>: Tạo dung dịch mẫu.</w:t>
            </w:r>
          </w:p>
          <w:p w14:paraId="3958EBB5" w14:textId="77DDD3CD" w:rsidR="00A67972" w:rsidRPr="00002AFA" w:rsidRDefault="00A67972" w:rsidP="00002AFA">
            <w:pPr>
              <w:spacing w:before="40" w:after="40"/>
              <w:ind w:firstLine="284"/>
              <w:jc w:val="both"/>
              <w:rPr>
                <w:rFonts w:ascii="Times New Roman" w:hAnsi="Times New Roman"/>
                <w:color w:val="000000" w:themeColor="text1"/>
                <w:sz w:val="26"/>
                <w:szCs w:val="26"/>
              </w:rPr>
            </w:pPr>
            <w:r w:rsidRPr="00002AFA">
              <w:rPr>
                <w:rFonts w:ascii="Times New Roman" w:hAnsi="Times New Roman"/>
                <w:color w:val="000000" w:themeColor="text1"/>
                <w:sz w:val="26"/>
                <w:szCs w:val="26"/>
              </w:rPr>
              <w:t>Lấy 10 ml dung dịch NaMR chuẩn, thêm vào 25 mL dung dịch sodium acetate 0,04 M, một lượng acetic acid 0,02 M và pha thành 100 ml dung dịch. pH của dung dịch tạo thành là 4,80.</w:t>
            </w:r>
          </w:p>
        </w:tc>
        <w:tc>
          <w:tcPr>
            <w:tcW w:w="2950" w:type="dxa"/>
          </w:tcPr>
          <w:p w14:paraId="179290D5" w14:textId="77777777" w:rsidR="000D76DB" w:rsidRPr="00002AFA" w:rsidRDefault="000D76DB" w:rsidP="0017372D">
            <w:pPr>
              <w:spacing w:before="40" w:after="40"/>
              <w:jc w:val="center"/>
              <w:rPr>
                <w:rFonts w:ascii="Times New Roman" w:hAnsi="Times New Roman"/>
                <w:color w:val="000000" w:themeColor="text1"/>
                <w:sz w:val="26"/>
                <w:szCs w:val="26"/>
              </w:rPr>
            </w:pPr>
            <w:r w:rsidRPr="00002AFA">
              <w:rPr>
                <w:rFonts w:ascii="Times New Roman" w:hAnsi="Times New Roman"/>
                <w:noProof/>
                <w:sz w:val="26"/>
                <w:szCs w:val="26"/>
              </w:rPr>
              <w:drawing>
                <wp:inline distT="0" distB="0" distL="0" distR="0" wp14:anchorId="3F5C4EE9" wp14:editId="141724FB">
                  <wp:extent cx="897835" cy="795029"/>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16197" cy="811288"/>
                          </a:xfrm>
                          <a:prstGeom prst="rect">
                            <a:avLst/>
                          </a:prstGeom>
                        </pic:spPr>
                      </pic:pic>
                    </a:graphicData>
                  </a:graphic>
                </wp:inline>
              </w:drawing>
            </w:r>
          </w:p>
          <w:p w14:paraId="23575D8A" w14:textId="255DD731" w:rsidR="000D76DB" w:rsidRPr="00002AFA" w:rsidRDefault="000D76DB" w:rsidP="0017372D">
            <w:pPr>
              <w:spacing w:before="40" w:after="40"/>
              <w:rPr>
                <w:rFonts w:ascii="Times New Roman" w:hAnsi="Times New Roman"/>
                <w:color w:val="000000" w:themeColor="text1"/>
                <w:sz w:val="26"/>
                <w:szCs w:val="26"/>
              </w:rPr>
            </w:pPr>
            <w:r w:rsidRPr="00002AFA">
              <w:rPr>
                <w:rFonts w:ascii="Times New Roman" w:hAnsi="Times New Roman"/>
                <w:b/>
                <w:bCs/>
                <w:color w:val="000000" w:themeColor="text1"/>
                <w:sz w:val="26"/>
                <w:szCs w:val="26"/>
              </w:rPr>
              <w:t>Methyl đỏ</w:t>
            </w:r>
            <w:r w:rsidRPr="00002AFA">
              <w:rPr>
                <w:rFonts w:ascii="Times New Roman" w:hAnsi="Times New Roman"/>
                <w:color w:val="000000" w:themeColor="text1"/>
                <w:sz w:val="26"/>
                <w:szCs w:val="26"/>
              </w:rPr>
              <w:t xml:space="preserve"> (</w:t>
            </w:r>
            <w:r w:rsidRPr="00002AFA">
              <w:rPr>
                <w:rFonts w:ascii="Times New Roman" w:hAnsi="Times New Roman"/>
                <w:i/>
                <w:iCs/>
                <w:color w:val="000000" w:themeColor="text1"/>
                <w:sz w:val="26"/>
                <w:szCs w:val="26"/>
              </w:rPr>
              <w:t>M = 291,9</w:t>
            </w:r>
            <w:r w:rsidRPr="00002AFA">
              <w:rPr>
                <w:rFonts w:ascii="Times New Roman" w:hAnsi="Times New Roman"/>
                <w:color w:val="000000" w:themeColor="text1"/>
                <w:sz w:val="26"/>
                <w:szCs w:val="26"/>
              </w:rPr>
              <w:t>)</w:t>
            </w:r>
          </w:p>
        </w:tc>
      </w:tr>
    </w:tbl>
    <w:p w14:paraId="52EADAFA" w14:textId="604513C4" w:rsidR="00A67972" w:rsidRPr="00002AFA" w:rsidRDefault="00A67972" w:rsidP="00002AFA">
      <w:pPr>
        <w:spacing w:beforeLines="40" w:before="96" w:afterLines="40" w:after="96"/>
        <w:ind w:firstLine="284"/>
        <w:jc w:val="both"/>
        <w:rPr>
          <w:color w:val="000000" w:themeColor="text1"/>
          <w:sz w:val="26"/>
          <w:szCs w:val="26"/>
        </w:rPr>
      </w:pPr>
      <w:r w:rsidRPr="00002AFA">
        <w:rPr>
          <w:i/>
          <w:iCs/>
          <w:color w:val="000000" w:themeColor="text1"/>
          <w:sz w:val="26"/>
          <w:szCs w:val="26"/>
        </w:rPr>
        <w:t>Bước 2</w:t>
      </w:r>
      <w:r w:rsidRPr="00002AFA">
        <w:rPr>
          <w:color w:val="000000" w:themeColor="text1"/>
          <w:sz w:val="26"/>
          <w:szCs w:val="26"/>
        </w:rPr>
        <w:t>: Đo độ hấp thụ quang.</w:t>
      </w:r>
    </w:p>
    <w:p w14:paraId="2FC14921" w14:textId="06931074" w:rsidR="000D76DB" w:rsidRPr="00002AFA" w:rsidRDefault="000D76DB" w:rsidP="00002AFA">
      <w:pPr>
        <w:spacing w:beforeLines="40" w:before="96" w:afterLines="40" w:after="96"/>
        <w:ind w:firstLine="284"/>
        <w:jc w:val="both"/>
        <w:rPr>
          <w:color w:val="000000" w:themeColor="text1"/>
          <w:sz w:val="26"/>
          <w:szCs w:val="26"/>
        </w:rPr>
      </w:pPr>
      <w:r w:rsidRPr="00002AFA">
        <w:rPr>
          <w:color w:val="000000" w:themeColor="text1"/>
          <w:sz w:val="26"/>
          <w:szCs w:val="26"/>
        </w:rPr>
        <w:t xml:space="preserve">Lấy một lượng mẫu vào cuvette dài 1 cm, rồi đo độ hấp thụ quang tại hai bước sóng: 425 nm và 524 nm, thu được các kết quả lần lượt là 0,280 và 0,852. </w:t>
      </w:r>
    </w:p>
    <w:p w14:paraId="251F3824" w14:textId="23567D57" w:rsidR="000D76DB" w:rsidRPr="00002AFA" w:rsidRDefault="00A67972" w:rsidP="00002AFA">
      <w:pPr>
        <w:spacing w:beforeLines="40" w:before="96" w:afterLines="40" w:after="96"/>
        <w:ind w:firstLine="284"/>
        <w:jc w:val="both"/>
        <w:rPr>
          <w:color w:val="000000" w:themeColor="text1"/>
          <w:sz w:val="26"/>
          <w:szCs w:val="26"/>
        </w:rPr>
      </w:pPr>
      <w:r w:rsidRPr="00002AFA">
        <w:rPr>
          <w:noProof/>
          <w:sz w:val="26"/>
          <w:szCs w:val="26"/>
        </w:rPr>
        <w:drawing>
          <wp:anchor distT="0" distB="0" distL="114300" distR="114300" simplePos="0" relativeHeight="251661312" behindDoc="0" locked="0" layoutInCell="1" allowOverlap="1" wp14:anchorId="442B717D" wp14:editId="0927D56A">
            <wp:simplePos x="0" y="0"/>
            <wp:positionH relativeFrom="column">
              <wp:posOffset>3970600</wp:posOffset>
            </wp:positionH>
            <wp:positionV relativeFrom="paragraph">
              <wp:posOffset>96051</wp:posOffset>
            </wp:positionV>
            <wp:extent cx="2378710" cy="1623060"/>
            <wp:effectExtent l="0" t="0" r="2540" b="0"/>
            <wp:wrapThrough wrapText="bothSides">
              <wp:wrapPolygon edited="0">
                <wp:start x="0" y="0"/>
                <wp:lineTo x="0" y="21296"/>
                <wp:lineTo x="21450" y="21296"/>
                <wp:lineTo x="21450"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78710" cy="1623060"/>
                    </a:xfrm>
                    <a:prstGeom prst="rect">
                      <a:avLst/>
                    </a:prstGeom>
                  </pic:spPr>
                </pic:pic>
              </a:graphicData>
            </a:graphic>
            <wp14:sizeRelH relativeFrom="page">
              <wp14:pctWidth>0</wp14:pctWidth>
            </wp14:sizeRelH>
            <wp14:sizeRelV relativeFrom="page">
              <wp14:pctHeight>0</wp14:pctHeight>
            </wp14:sizeRelV>
          </wp:anchor>
        </w:drawing>
      </w:r>
      <w:r w:rsidR="000D76DB" w:rsidRPr="00002AFA">
        <w:rPr>
          <w:color w:val="000000" w:themeColor="text1"/>
          <w:sz w:val="26"/>
          <w:szCs w:val="26"/>
        </w:rPr>
        <w:t xml:space="preserve">Dưới đây là phổ hấp thụ và hệ số hấp thụ mol của các dạng acid và base của methyl đỏ. </w:t>
      </w:r>
    </w:p>
    <w:p w14:paraId="1CA23C5B" w14:textId="582DD90A" w:rsidR="000D76DB" w:rsidRPr="00002AFA" w:rsidRDefault="000D76DB" w:rsidP="00002AFA">
      <w:pPr>
        <w:spacing w:beforeLines="40" w:before="96" w:afterLines="40" w:after="96"/>
        <w:ind w:firstLine="284"/>
        <w:jc w:val="both"/>
        <w:rPr>
          <w:color w:val="000000" w:themeColor="text1"/>
          <w:sz w:val="26"/>
          <w:szCs w:val="26"/>
        </w:rPr>
      </w:pPr>
      <w:r w:rsidRPr="00002AFA">
        <w:rPr>
          <w:color w:val="000000" w:themeColor="text1"/>
          <w:sz w:val="26"/>
          <w:szCs w:val="26"/>
        </w:rPr>
        <w:t>ε</w:t>
      </w:r>
      <w:r w:rsidRPr="00002AFA">
        <w:rPr>
          <w:color w:val="000000" w:themeColor="text1"/>
          <w:sz w:val="26"/>
          <w:szCs w:val="26"/>
          <w:vertAlign w:val="subscript"/>
        </w:rPr>
        <w:t>524</w:t>
      </w:r>
      <w:r w:rsidRPr="00002AFA">
        <w:rPr>
          <w:color w:val="000000" w:themeColor="text1"/>
          <w:sz w:val="26"/>
          <w:szCs w:val="26"/>
        </w:rPr>
        <w:t>(HMR) = 44640 M</w:t>
      </w:r>
      <w:r w:rsidRPr="00002AFA">
        <w:rPr>
          <w:color w:val="000000" w:themeColor="text1"/>
          <w:sz w:val="26"/>
          <w:szCs w:val="26"/>
          <w:vertAlign w:val="superscript"/>
        </w:rPr>
        <w:t>-1</w:t>
      </w:r>
      <w:r w:rsidRPr="00002AFA">
        <w:rPr>
          <w:color w:val="000000" w:themeColor="text1"/>
          <w:sz w:val="26"/>
          <w:szCs w:val="26"/>
        </w:rPr>
        <w:t>cm</w:t>
      </w:r>
      <w:r w:rsidRPr="00002AFA">
        <w:rPr>
          <w:color w:val="000000" w:themeColor="text1"/>
          <w:sz w:val="26"/>
          <w:szCs w:val="26"/>
          <w:vertAlign w:val="superscript"/>
        </w:rPr>
        <w:t>-1</w:t>
      </w:r>
    </w:p>
    <w:p w14:paraId="16F234E5" w14:textId="2E6CE9EA" w:rsidR="000D76DB" w:rsidRPr="00002AFA" w:rsidRDefault="000D76DB" w:rsidP="00002AFA">
      <w:pPr>
        <w:spacing w:beforeLines="40" w:before="96" w:afterLines="40" w:after="96"/>
        <w:ind w:firstLine="284"/>
        <w:jc w:val="both"/>
        <w:rPr>
          <w:color w:val="000000" w:themeColor="text1"/>
          <w:sz w:val="26"/>
          <w:szCs w:val="26"/>
        </w:rPr>
      </w:pPr>
      <w:r w:rsidRPr="00002AFA">
        <w:rPr>
          <w:color w:val="000000" w:themeColor="text1"/>
          <w:sz w:val="26"/>
          <w:szCs w:val="26"/>
        </w:rPr>
        <w:t>ε</w:t>
      </w:r>
      <w:r w:rsidRPr="00002AFA">
        <w:rPr>
          <w:color w:val="000000" w:themeColor="text1"/>
          <w:sz w:val="26"/>
          <w:szCs w:val="26"/>
          <w:vertAlign w:val="subscript"/>
        </w:rPr>
        <w:t>425</w:t>
      </w:r>
      <w:r w:rsidRPr="00002AFA">
        <w:rPr>
          <w:color w:val="000000" w:themeColor="text1"/>
          <w:sz w:val="26"/>
          <w:szCs w:val="26"/>
        </w:rPr>
        <w:t>(HMR) = 3860 M</w:t>
      </w:r>
      <w:r w:rsidRPr="00002AFA">
        <w:rPr>
          <w:color w:val="000000" w:themeColor="text1"/>
          <w:sz w:val="26"/>
          <w:szCs w:val="26"/>
          <w:vertAlign w:val="superscript"/>
        </w:rPr>
        <w:t>-1</w:t>
      </w:r>
      <w:r w:rsidRPr="00002AFA">
        <w:rPr>
          <w:color w:val="000000" w:themeColor="text1"/>
          <w:sz w:val="26"/>
          <w:szCs w:val="26"/>
        </w:rPr>
        <w:t>cm</w:t>
      </w:r>
      <w:r w:rsidRPr="00002AFA">
        <w:rPr>
          <w:color w:val="000000" w:themeColor="text1"/>
          <w:sz w:val="26"/>
          <w:szCs w:val="26"/>
          <w:vertAlign w:val="superscript"/>
        </w:rPr>
        <w:t>-1</w:t>
      </w:r>
    </w:p>
    <w:p w14:paraId="64E3F3C1" w14:textId="77777777" w:rsidR="000D76DB" w:rsidRPr="00002AFA" w:rsidRDefault="000D76DB" w:rsidP="00002AFA">
      <w:pPr>
        <w:spacing w:beforeLines="40" w:before="96" w:afterLines="40" w:after="96"/>
        <w:ind w:firstLine="284"/>
        <w:jc w:val="both"/>
        <w:rPr>
          <w:color w:val="000000" w:themeColor="text1"/>
          <w:sz w:val="26"/>
          <w:szCs w:val="26"/>
        </w:rPr>
      </w:pPr>
      <w:r w:rsidRPr="00002AFA">
        <w:rPr>
          <w:color w:val="000000" w:themeColor="text1"/>
          <w:sz w:val="26"/>
          <w:szCs w:val="26"/>
        </w:rPr>
        <w:t>ε</w:t>
      </w:r>
      <w:r w:rsidRPr="00002AFA">
        <w:rPr>
          <w:color w:val="000000" w:themeColor="text1"/>
          <w:sz w:val="26"/>
          <w:szCs w:val="26"/>
          <w:vertAlign w:val="subscript"/>
        </w:rPr>
        <w:t>524</w:t>
      </w:r>
      <w:r w:rsidRPr="00002AFA">
        <w:rPr>
          <w:color w:val="000000" w:themeColor="text1"/>
          <w:sz w:val="26"/>
          <w:szCs w:val="26"/>
        </w:rPr>
        <w:t>(MR</w:t>
      </w:r>
      <w:r w:rsidRPr="00002AFA">
        <w:rPr>
          <w:color w:val="000000" w:themeColor="text1"/>
          <w:sz w:val="26"/>
          <w:szCs w:val="26"/>
          <w:vertAlign w:val="superscript"/>
        </w:rPr>
        <w:t>-</w:t>
      </w:r>
      <w:r w:rsidRPr="00002AFA">
        <w:rPr>
          <w:color w:val="000000" w:themeColor="text1"/>
          <w:sz w:val="26"/>
          <w:szCs w:val="26"/>
        </w:rPr>
        <w:t>) = 740 M</w:t>
      </w:r>
      <w:r w:rsidRPr="00002AFA">
        <w:rPr>
          <w:color w:val="000000" w:themeColor="text1"/>
          <w:sz w:val="26"/>
          <w:szCs w:val="26"/>
          <w:vertAlign w:val="superscript"/>
        </w:rPr>
        <w:t>-1</w:t>
      </w:r>
      <w:r w:rsidRPr="00002AFA">
        <w:rPr>
          <w:color w:val="000000" w:themeColor="text1"/>
          <w:sz w:val="26"/>
          <w:szCs w:val="26"/>
        </w:rPr>
        <w:t>cm</w:t>
      </w:r>
      <w:r w:rsidRPr="00002AFA">
        <w:rPr>
          <w:color w:val="000000" w:themeColor="text1"/>
          <w:sz w:val="26"/>
          <w:szCs w:val="26"/>
          <w:vertAlign w:val="superscript"/>
        </w:rPr>
        <w:t>-1</w:t>
      </w:r>
    </w:p>
    <w:p w14:paraId="180B26A8" w14:textId="77777777" w:rsidR="000D76DB" w:rsidRPr="00002AFA" w:rsidRDefault="000D76DB" w:rsidP="00002AFA">
      <w:pPr>
        <w:spacing w:beforeLines="40" w:before="96" w:afterLines="40" w:after="96"/>
        <w:ind w:firstLine="284"/>
        <w:jc w:val="both"/>
        <w:rPr>
          <w:color w:val="000000" w:themeColor="text1"/>
          <w:sz w:val="26"/>
          <w:szCs w:val="26"/>
        </w:rPr>
      </w:pPr>
      <w:r w:rsidRPr="00002AFA">
        <w:rPr>
          <w:color w:val="000000" w:themeColor="text1"/>
          <w:sz w:val="26"/>
          <w:szCs w:val="26"/>
        </w:rPr>
        <w:t>ε</w:t>
      </w:r>
      <w:r w:rsidRPr="00002AFA">
        <w:rPr>
          <w:color w:val="000000" w:themeColor="text1"/>
          <w:sz w:val="26"/>
          <w:szCs w:val="26"/>
          <w:vertAlign w:val="subscript"/>
        </w:rPr>
        <w:t>425</w:t>
      </w:r>
      <w:r w:rsidRPr="00002AFA">
        <w:rPr>
          <w:color w:val="000000" w:themeColor="text1"/>
          <w:sz w:val="26"/>
          <w:szCs w:val="26"/>
        </w:rPr>
        <w:t>(MR</w:t>
      </w:r>
      <w:r w:rsidRPr="00002AFA">
        <w:rPr>
          <w:color w:val="000000" w:themeColor="text1"/>
          <w:sz w:val="26"/>
          <w:szCs w:val="26"/>
          <w:vertAlign w:val="superscript"/>
        </w:rPr>
        <w:t>-</w:t>
      </w:r>
      <w:r w:rsidRPr="00002AFA">
        <w:rPr>
          <w:color w:val="000000" w:themeColor="text1"/>
          <w:sz w:val="26"/>
          <w:szCs w:val="26"/>
        </w:rPr>
        <w:t>) = 18530 M</w:t>
      </w:r>
      <w:r w:rsidRPr="00002AFA">
        <w:rPr>
          <w:color w:val="000000" w:themeColor="text1"/>
          <w:sz w:val="26"/>
          <w:szCs w:val="26"/>
          <w:vertAlign w:val="superscript"/>
        </w:rPr>
        <w:t>-1</w:t>
      </w:r>
      <w:r w:rsidRPr="00002AFA">
        <w:rPr>
          <w:color w:val="000000" w:themeColor="text1"/>
          <w:sz w:val="26"/>
          <w:szCs w:val="26"/>
        </w:rPr>
        <w:t>cm</w:t>
      </w:r>
      <w:r w:rsidRPr="00002AFA">
        <w:rPr>
          <w:color w:val="000000" w:themeColor="text1"/>
          <w:sz w:val="26"/>
          <w:szCs w:val="26"/>
          <w:vertAlign w:val="superscript"/>
        </w:rPr>
        <w:t>-1</w:t>
      </w:r>
    </w:p>
    <w:p w14:paraId="78DE91E9" w14:textId="77777777" w:rsidR="000D76DB" w:rsidRPr="00002AFA" w:rsidRDefault="000D76DB" w:rsidP="00002AFA">
      <w:pPr>
        <w:spacing w:beforeLines="40" w:before="96" w:afterLines="40" w:after="96"/>
        <w:ind w:firstLine="284"/>
        <w:rPr>
          <w:color w:val="000000" w:themeColor="text1"/>
          <w:sz w:val="26"/>
          <w:szCs w:val="26"/>
        </w:rPr>
      </w:pPr>
      <w:r w:rsidRPr="00002AFA">
        <w:rPr>
          <w:color w:val="000000" w:themeColor="text1"/>
          <w:sz w:val="26"/>
          <w:szCs w:val="26"/>
        </w:rPr>
        <w:t>(непротонована форма = dạng không-proton hóa [base]; протонована форма = dạng proton hóa [acid])</w:t>
      </w:r>
    </w:p>
    <w:p w14:paraId="0D909D78" w14:textId="76790EAA" w:rsidR="000D76DB" w:rsidRPr="00002AFA" w:rsidRDefault="00A67972" w:rsidP="00002AFA">
      <w:pPr>
        <w:spacing w:beforeLines="40" w:before="96" w:afterLines="40" w:after="96"/>
        <w:ind w:firstLine="284"/>
        <w:rPr>
          <w:color w:val="000000" w:themeColor="text1"/>
          <w:sz w:val="26"/>
          <w:szCs w:val="26"/>
        </w:rPr>
      </w:pPr>
      <w:r w:rsidRPr="00002AFA">
        <w:rPr>
          <w:b/>
          <w:bCs/>
          <w:color w:val="000000" w:themeColor="text1"/>
          <w:sz w:val="26"/>
          <w:szCs w:val="26"/>
        </w:rPr>
        <w:t>2.1.</w:t>
      </w:r>
      <w:r w:rsidRPr="00002AFA">
        <w:rPr>
          <w:color w:val="000000" w:themeColor="text1"/>
          <w:sz w:val="26"/>
          <w:szCs w:val="26"/>
        </w:rPr>
        <w:t xml:space="preserve"> </w:t>
      </w:r>
      <w:r w:rsidR="000D76DB" w:rsidRPr="00002AFA">
        <w:rPr>
          <w:color w:val="000000" w:themeColor="text1"/>
          <w:sz w:val="26"/>
          <w:szCs w:val="26"/>
        </w:rPr>
        <w:t>Đề xuất cấu tạo dạng base và acid của methyl đỏ</w:t>
      </w:r>
      <w:r w:rsidRPr="00002AFA">
        <w:rPr>
          <w:color w:val="000000" w:themeColor="text1"/>
          <w:sz w:val="26"/>
          <w:szCs w:val="26"/>
        </w:rPr>
        <w:t>.</w:t>
      </w:r>
    </w:p>
    <w:p w14:paraId="7FF5C7F3" w14:textId="28DCE498" w:rsidR="000D76DB" w:rsidRPr="00002AFA" w:rsidRDefault="00A67972" w:rsidP="00002AFA">
      <w:pPr>
        <w:spacing w:beforeLines="40" w:before="96" w:afterLines="40" w:after="96"/>
        <w:ind w:firstLine="284"/>
        <w:rPr>
          <w:color w:val="000000" w:themeColor="text1"/>
          <w:sz w:val="26"/>
          <w:szCs w:val="26"/>
        </w:rPr>
      </w:pPr>
      <w:r w:rsidRPr="00002AFA">
        <w:rPr>
          <w:b/>
          <w:bCs/>
          <w:color w:val="000000" w:themeColor="text1"/>
          <w:sz w:val="26"/>
          <w:szCs w:val="26"/>
        </w:rPr>
        <w:t>2.2.</w:t>
      </w:r>
      <w:r w:rsidRPr="00002AFA">
        <w:rPr>
          <w:color w:val="000000" w:themeColor="text1"/>
          <w:sz w:val="26"/>
          <w:szCs w:val="26"/>
        </w:rPr>
        <w:t xml:space="preserve"> </w:t>
      </w:r>
      <w:r w:rsidR="000D76DB" w:rsidRPr="00002AFA">
        <w:rPr>
          <w:color w:val="000000" w:themeColor="text1"/>
          <w:sz w:val="26"/>
          <w:szCs w:val="26"/>
        </w:rPr>
        <w:t xml:space="preserve">Xác định màu sắc của dung dịch methyl đỏ. </w:t>
      </w:r>
    </w:p>
    <w:p w14:paraId="1304C0CC" w14:textId="036AD780" w:rsidR="000D76DB" w:rsidRPr="00002AFA" w:rsidRDefault="00A67972" w:rsidP="00002AFA">
      <w:pPr>
        <w:spacing w:beforeLines="40" w:before="96" w:afterLines="40" w:after="96"/>
        <w:ind w:firstLine="284"/>
        <w:rPr>
          <w:color w:val="000000" w:themeColor="text1"/>
          <w:sz w:val="26"/>
          <w:szCs w:val="26"/>
        </w:rPr>
      </w:pPr>
      <w:r w:rsidRPr="00002AFA">
        <w:rPr>
          <w:b/>
          <w:bCs/>
          <w:color w:val="000000" w:themeColor="text1"/>
          <w:sz w:val="26"/>
          <w:szCs w:val="26"/>
        </w:rPr>
        <w:t>2.3.</w:t>
      </w:r>
      <w:r w:rsidRPr="00002AFA">
        <w:rPr>
          <w:color w:val="000000" w:themeColor="text1"/>
          <w:sz w:val="26"/>
          <w:szCs w:val="26"/>
        </w:rPr>
        <w:t xml:space="preserve"> </w:t>
      </w:r>
      <w:r w:rsidR="000D76DB" w:rsidRPr="00002AFA">
        <w:rPr>
          <w:color w:val="000000" w:themeColor="text1"/>
          <w:sz w:val="26"/>
          <w:szCs w:val="26"/>
        </w:rPr>
        <w:t>Từ dữ kiện trên, hãy tính pK</w:t>
      </w:r>
      <w:r w:rsidR="000D76DB" w:rsidRPr="00002AFA">
        <w:rPr>
          <w:color w:val="000000" w:themeColor="text1"/>
          <w:sz w:val="26"/>
          <w:szCs w:val="26"/>
          <w:vertAlign w:val="subscript"/>
        </w:rPr>
        <w:t>a</w:t>
      </w:r>
      <w:r w:rsidR="000D76DB" w:rsidRPr="00002AFA">
        <w:rPr>
          <w:color w:val="000000" w:themeColor="text1"/>
          <w:sz w:val="26"/>
          <w:szCs w:val="26"/>
        </w:rPr>
        <w:t xml:space="preserve"> của chỉ thị methyl đỏ.  </w:t>
      </w:r>
    </w:p>
    <w:p w14:paraId="38650DFA" w14:textId="29FBB24C" w:rsidR="000D76DB" w:rsidRPr="00002AFA" w:rsidRDefault="00A67972" w:rsidP="00002AFA">
      <w:pPr>
        <w:spacing w:beforeLines="40" w:before="96" w:afterLines="40" w:after="96"/>
        <w:ind w:firstLine="284"/>
        <w:rPr>
          <w:sz w:val="26"/>
          <w:szCs w:val="26"/>
        </w:rPr>
      </w:pPr>
      <w:r w:rsidRPr="00002AFA">
        <w:rPr>
          <w:b/>
          <w:bCs/>
          <w:color w:val="000000" w:themeColor="text1"/>
          <w:sz w:val="26"/>
          <w:szCs w:val="26"/>
        </w:rPr>
        <w:t>2.4.</w:t>
      </w:r>
      <w:r w:rsidRPr="00002AFA">
        <w:rPr>
          <w:color w:val="000000" w:themeColor="text1"/>
          <w:sz w:val="26"/>
          <w:szCs w:val="26"/>
        </w:rPr>
        <w:t xml:space="preserve"> </w:t>
      </w:r>
      <w:r w:rsidR="000D76DB" w:rsidRPr="00002AFA">
        <w:rPr>
          <w:color w:val="000000" w:themeColor="text1"/>
          <w:sz w:val="26"/>
          <w:szCs w:val="26"/>
        </w:rPr>
        <w:t>Tính thể tích acetic acid 0,02 M đã thêm vào ban đầu. Biết pK</w:t>
      </w:r>
      <w:r w:rsidR="000D76DB" w:rsidRPr="00002AFA">
        <w:rPr>
          <w:color w:val="000000" w:themeColor="text1"/>
          <w:sz w:val="26"/>
          <w:szCs w:val="26"/>
          <w:vertAlign w:val="subscript"/>
        </w:rPr>
        <w:t>a</w:t>
      </w:r>
      <w:r w:rsidR="000D76DB" w:rsidRPr="00002AFA">
        <w:rPr>
          <w:color w:val="000000" w:themeColor="text1"/>
          <w:sz w:val="26"/>
          <w:szCs w:val="26"/>
        </w:rPr>
        <w:t>(CH</w:t>
      </w:r>
      <w:r w:rsidR="000D76DB" w:rsidRPr="00002AFA">
        <w:rPr>
          <w:color w:val="000000" w:themeColor="text1"/>
          <w:sz w:val="26"/>
          <w:szCs w:val="26"/>
          <w:vertAlign w:val="subscript"/>
        </w:rPr>
        <w:t>3</w:t>
      </w:r>
      <w:r w:rsidR="000D76DB" w:rsidRPr="00002AFA">
        <w:rPr>
          <w:color w:val="000000" w:themeColor="text1"/>
          <w:sz w:val="26"/>
          <w:szCs w:val="26"/>
        </w:rPr>
        <w:t xml:space="preserve">COOH) = 4,8.  </w:t>
      </w:r>
    </w:p>
    <w:p w14:paraId="17D60EAF" w14:textId="1E31CFEF" w:rsidR="000D76DB" w:rsidRPr="00002AFA" w:rsidRDefault="00A67972" w:rsidP="00002AFA">
      <w:pPr>
        <w:spacing w:beforeLines="40" w:before="96" w:afterLines="40" w:after="96"/>
        <w:ind w:firstLine="284"/>
        <w:jc w:val="both"/>
        <w:rPr>
          <w:sz w:val="26"/>
          <w:szCs w:val="26"/>
        </w:rPr>
      </w:pPr>
      <w:r w:rsidRPr="00002AFA">
        <w:rPr>
          <w:b/>
          <w:bCs/>
          <w:color w:val="000000" w:themeColor="text1"/>
          <w:sz w:val="26"/>
          <w:szCs w:val="26"/>
        </w:rPr>
        <w:t>2.5.</w:t>
      </w:r>
      <w:r w:rsidRPr="00002AFA">
        <w:rPr>
          <w:color w:val="000000" w:themeColor="text1"/>
          <w:sz w:val="26"/>
          <w:szCs w:val="26"/>
        </w:rPr>
        <w:t xml:space="preserve"> </w:t>
      </w:r>
      <w:r w:rsidR="000D76DB" w:rsidRPr="00002AFA">
        <w:rPr>
          <w:sz w:val="26"/>
          <w:szCs w:val="26"/>
        </w:rPr>
        <w:t xml:space="preserve">Tính khối lượng (theo mg) NaMR có trong 10 ml dung dịch chuẩn ban đầu. </w:t>
      </w:r>
    </w:p>
    <w:p w14:paraId="1429BC8F" w14:textId="77777777" w:rsidR="00A67972" w:rsidRPr="00002AFA" w:rsidRDefault="00A67972" w:rsidP="00002AFA">
      <w:pPr>
        <w:spacing w:beforeLines="40" w:before="96" w:afterLines="40" w:after="96"/>
        <w:ind w:firstLine="284"/>
        <w:rPr>
          <w:b/>
          <w:bCs/>
          <w:sz w:val="26"/>
          <w:szCs w:val="26"/>
        </w:rPr>
      </w:pPr>
      <w:r w:rsidRPr="00002AFA">
        <w:rPr>
          <w:b/>
          <w:bCs/>
          <w:i/>
          <w:iCs/>
          <w:sz w:val="26"/>
          <w:szCs w:val="26"/>
        </w:rPr>
        <w:t>Hướng dẫn chấm</w:t>
      </w:r>
      <w:r w:rsidRPr="00002AFA">
        <w:rPr>
          <w:b/>
          <w:bCs/>
          <w:sz w:val="26"/>
          <w:szCs w:val="26"/>
        </w:rPr>
        <w:t>:</w:t>
      </w:r>
    </w:p>
    <w:tbl>
      <w:tblPr>
        <w:tblStyle w:val="TableGrid"/>
        <w:tblW w:w="0" w:type="auto"/>
        <w:tblLook w:val="04A0" w:firstRow="1" w:lastRow="0" w:firstColumn="1" w:lastColumn="0" w:noHBand="0" w:noVBand="1"/>
      </w:tblPr>
      <w:tblGrid>
        <w:gridCol w:w="751"/>
        <w:gridCol w:w="8195"/>
        <w:gridCol w:w="1109"/>
      </w:tblGrid>
      <w:tr w:rsidR="00A67972" w:rsidRPr="00002AFA" w14:paraId="13BE18A7" w14:textId="77777777" w:rsidTr="004D6FD6">
        <w:tc>
          <w:tcPr>
            <w:tcW w:w="728" w:type="dxa"/>
          </w:tcPr>
          <w:p w14:paraId="20337405" w14:textId="77777777" w:rsidR="00A67972" w:rsidRPr="00002AFA" w:rsidRDefault="00A67972" w:rsidP="00002AFA">
            <w:pPr>
              <w:spacing w:beforeLines="40" w:before="96" w:afterLines="40" w:after="96"/>
              <w:rPr>
                <w:rFonts w:ascii="Times New Roman" w:hAnsi="Times New Roman"/>
                <w:b/>
                <w:bCs/>
                <w:sz w:val="26"/>
                <w:szCs w:val="26"/>
              </w:rPr>
            </w:pPr>
            <w:r w:rsidRPr="00002AFA">
              <w:rPr>
                <w:rFonts w:ascii="Times New Roman" w:hAnsi="Times New Roman"/>
                <w:b/>
                <w:bCs/>
                <w:sz w:val="26"/>
                <w:szCs w:val="26"/>
              </w:rPr>
              <w:t>Câu/ Ý</w:t>
            </w:r>
          </w:p>
        </w:tc>
        <w:tc>
          <w:tcPr>
            <w:tcW w:w="8339" w:type="dxa"/>
          </w:tcPr>
          <w:p w14:paraId="70F6B4E3" w14:textId="77777777" w:rsidR="00A67972" w:rsidRPr="00002AFA" w:rsidRDefault="00A67972" w:rsidP="00002AFA">
            <w:pPr>
              <w:spacing w:beforeLines="40" w:before="96" w:afterLines="40" w:after="96"/>
              <w:ind w:firstLine="284"/>
              <w:jc w:val="center"/>
              <w:rPr>
                <w:rFonts w:ascii="Times New Roman" w:hAnsi="Times New Roman"/>
                <w:b/>
                <w:bCs/>
                <w:sz w:val="26"/>
                <w:szCs w:val="26"/>
              </w:rPr>
            </w:pPr>
            <w:r w:rsidRPr="00002AFA">
              <w:rPr>
                <w:rFonts w:ascii="Times New Roman" w:hAnsi="Times New Roman"/>
                <w:b/>
                <w:bCs/>
                <w:sz w:val="26"/>
                <w:szCs w:val="26"/>
              </w:rPr>
              <w:t>Nội dung</w:t>
            </w:r>
          </w:p>
        </w:tc>
        <w:tc>
          <w:tcPr>
            <w:tcW w:w="1129" w:type="dxa"/>
          </w:tcPr>
          <w:p w14:paraId="438656D6" w14:textId="77777777" w:rsidR="00A67972" w:rsidRPr="00002AFA" w:rsidRDefault="00A67972" w:rsidP="00002AFA">
            <w:pPr>
              <w:spacing w:beforeLines="40" w:before="96" w:afterLines="40" w:after="96"/>
              <w:jc w:val="center"/>
              <w:rPr>
                <w:rFonts w:ascii="Times New Roman" w:hAnsi="Times New Roman"/>
                <w:b/>
                <w:bCs/>
                <w:sz w:val="26"/>
                <w:szCs w:val="26"/>
              </w:rPr>
            </w:pPr>
            <w:r w:rsidRPr="00002AFA">
              <w:rPr>
                <w:rFonts w:ascii="Times New Roman" w:hAnsi="Times New Roman"/>
                <w:b/>
                <w:bCs/>
                <w:sz w:val="26"/>
                <w:szCs w:val="26"/>
              </w:rPr>
              <w:t>Điểm</w:t>
            </w:r>
          </w:p>
        </w:tc>
      </w:tr>
      <w:tr w:rsidR="00A67972" w:rsidRPr="00002AFA" w14:paraId="11A8C061" w14:textId="77777777" w:rsidTr="004D6FD6">
        <w:tc>
          <w:tcPr>
            <w:tcW w:w="728" w:type="dxa"/>
          </w:tcPr>
          <w:p w14:paraId="5C73F2D2" w14:textId="6417B7E4" w:rsidR="00A67972" w:rsidRPr="00002AFA" w:rsidRDefault="00A67972" w:rsidP="00002AFA">
            <w:pPr>
              <w:spacing w:beforeLines="40" w:before="96" w:afterLines="40" w:after="96"/>
              <w:rPr>
                <w:rFonts w:ascii="Times New Roman" w:hAnsi="Times New Roman"/>
                <w:b/>
                <w:bCs/>
                <w:sz w:val="26"/>
                <w:szCs w:val="26"/>
              </w:rPr>
            </w:pPr>
            <w:r w:rsidRPr="00002AFA">
              <w:rPr>
                <w:rFonts w:ascii="Times New Roman" w:hAnsi="Times New Roman"/>
                <w:b/>
                <w:bCs/>
                <w:sz w:val="26"/>
                <w:szCs w:val="26"/>
              </w:rPr>
              <w:lastRenderedPageBreak/>
              <w:t>2.1.</w:t>
            </w:r>
          </w:p>
        </w:tc>
        <w:tc>
          <w:tcPr>
            <w:tcW w:w="8339" w:type="dxa"/>
          </w:tcPr>
          <w:p w14:paraId="673738FB" w14:textId="68422252" w:rsidR="00A67972" w:rsidRPr="00002AFA" w:rsidRDefault="00E1799D" w:rsidP="00002AFA">
            <w:pPr>
              <w:spacing w:beforeLines="40" w:before="96" w:afterLines="40" w:after="96"/>
              <w:ind w:firstLine="284"/>
              <w:rPr>
                <w:rFonts w:ascii="Times New Roman" w:hAnsi="Times New Roman"/>
                <w:b/>
                <w:bCs/>
                <w:sz w:val="26"/>
                <w:szCs w:val="26"/>
              </w:rPr>
            </w:pPr>
            <w:r w:rsidRPr="00002AFA">
              <w:rPr>
                <w:rFonts w:ascii="Times New Roman" w:hAnsi="Times New Roman"/>
                <w:b/>
                <w:bCs/>
                <w:color w:val="000000" w:themeColor="text1"/>
                <w:sz w:val="26"/>
                <w:szCs w:val="26"/>
              </w:rPr>
              <w:t>Đề xuất cấu tạo dạng base và acid của methyl đỏ</w:t>
            </w:r>
            <w:r w:rsidRPr="00002AFA">
              <w:rPr>
                <w:rFonts w:ascii="Times New Roman" w:hAnsi="Times New Roman"/>
                <w:color w:val="000000" w:themeColor="text1"/>
                <w:sz w:val="26"/>
                <w:szCs w:val="26"/>
              </w:rPr>
              <w:t>.</w:t>
            </w:r>
            <w:r w:rsidRPr="00002AFA">
              <w:rPr>
                <w:rFonts w:ascii="Times New Roman" w:hAnsi="Times New Roman"/>
                <w:noProof/>
              </w:rPr>
              <w:drawing>
                <wp:inline distT="0" distB="0" distL="0" distR="0" wp14:anchorId="742FDC8B" wp14:editId="654BAD6D">
                  <wp:extent cx="3700669" cy="1555239"/>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00669" cy="1555239"/>
                          </a:xfrm>
                          <a:prstGeom prst="rect">
                            <a:avLst/>
                          </a:prstGeom>
                        </pic:spPr>
                      </pic:pic>
                    </a:graphicData>
                  </a:graphic>
                </wp:inline>
              </w:drawing>
            </w:r>
          </w:p>
        </w:tc>
        <w:tc>
          <w:tcPr>
            <w:tcW w:w="1129" w:type="dxa"/>
          </w:tcPr>
          <w:p w14:paraId="4C91D517" w14:textId="3F890A0F" w:rsidR="00A67972" w:rsidRPr="00002AFA" w:rsidRDefault="00002AFA" w:rsidP="00002AFA">
            <w:pPr>
              <w:spacing w:beforeLines="40" w:before="96" w:afterLines="40" w:after="96"/>
              <w:jc w:val="center"/>
              <w:rPr>
                <w:rFonts w:ascii="Times New Roman" w:hAnsi="Times New Roman"/>
                <w:b/>
                <w:bCs/>
                <w:sz w:val="26"/>
                <w:szCs w:val="26"/>
              </w:rPr>
            </w:pPr>
            <w:r>
              <w:rPr>
                <w:rFonts w:ascii="Times New Roman" w:hAnsi="Times New Roman"/>
                <w:b/>
                <w:bCs/>
                <w:sz w:val="26"/>
                <w:szCs w:val="26"/>
              </w:rPr>
              <w:t>0,5</w:t>
            </w:r>
          </w:p>
        </w:tc>
      </w:tr>
      <w:tr w:rsidR="00A67972" w:rsidRPr="00002AFA" w14:paraId="04EB7C91" w14:textId="77777777" w:rsidTr="004D6FD6">
        <w:tc>
          <w:tcPr>
            <w:tcW w:w="728" w:type="dxa"/>
          </w:tcPr>
          <w:p w14:paraId="78D030FA" w14:textId="2B8269CB" w:rsidR="00A67972" w:rsidRPr="00002AFA" w:rsidRDefault="00A67972" w:rsidP="00002AFA">
            <w:pPr>
              <w:spacing w:beforeLines="40" w:before="96" w:afterLines="40" w:after="96"/>
              <w:rPr>
                <w:rFonts w:ascii="Times New Roman" w:hAnsi="Times New Roman"/>
                <w:b/>
                <w:bCs/>
                <w:sz w:val="26"/>
                <w:szCs w:val="26"/>
              </w:rPr>
            </w:pPr>
            <w:r w:rsidRPr="00002AFA">
              <w:rPr>
                <w:rFonts w:ascii="Times New Roman" w:hAnsi="Times New Roman"/>
                <w:b/>
                <w:bCs/>
                <w:sz w:val="26"/>
                <w:szCs w:val="26"/>
              </w:rPr>
              <w:t>2.2.</w:t>
            </w:r>
          </w:p>
        </w:tc>
        <w:tc>
          <w:tcPr>
            <w:tcW w:w="8339" w:type="dxa"/>
          </w:tcPr>
          <w:p w14:paraId="61D58736" w14:textId="77777777" w:rsidR="00A67972" w:rsidRPr="00002AFA" w:rsidRDefault="00E1799D" w:rsidP="00002AFA">
            <w:pPr>
              <w:spacing w:beforeLines="40" w:before="96" w:afterLines="40" w:after="96"/>
              <w:ind w:firstLine="284"/>
              <w:jc w:val="both"/>
              <w:rPr>
                <w:rFonts w:ascii="Times New Roman" w:hAnsi="Times New Roman"/>
                <w:color w:val="000000" w:themeColor="text1"/>
                <w:sz w:val="26"/>
                <w:szCs w:val="26"/>
              </w:rPr>
            </w:pPr>
            <w:r w:rsidRPr="00002AFA">
              <w:rPr>
                <w:rFonts w:ascii="Times New Roman" w:hAnsi="Times New Roman"/>
                <w:b/>
                <w:bCs/>
                <w:color w:val="000000" w:themeColor="text1"/>
                <w:sz w:val="26"/>
                <w:szCs w:val="26"/>
              </w:rPr>
              <w:t>Xác định màu sắc của dung dịch methyl đỏ</w:t>
            </w:r>
            <w:r w:rsidRPr="00002AFA">
              <w:rPr>
                <w:rFonts w:ascii="Times New Roman" w:hAnsi="Times New Roman"/>
                <w:color w:val="000000" w:themeColor="text1"/>
                <w:sz w:val="26"/>
                <w:szCs w:val="26"/>
              </w:rPr>
              <w:t>.</w:t>
            </w:r>
          </w:p>
          <w:p w14:paraId="11D832CD" w14:textId="77777777" w:rsidR="00E1799D" w:rsidRPr="00002AFA" w:rsidRDefault="00E1799D" w:rsidP="00002AFA">
            <w:pPr>
              <w:spacing w:beforeLines="40" w:before="96" w:afterLines="40" w:after="96"/>
              <w:ind w:firstLine="284"/>
              <w:jc w:val="both"/>
              <w:rPr>
                <w:rFonts w:ascii="Times New Roman" w:hAnsi="Times New Roman"/>
                <w:sz w:val="26"/>
                <w:szCs w:val="26"/>
              </w:rPr>
            </w:pPr>
            <w:r w:rsidRPr="00002AFA">
              <w:rPr>
                <w:rFonts w:ascii="Times New Roman" w:hAnsi="Times New Roman"/>
                <w:sz w:val="26"/>
                <w:szCs w:val="26"/>
              </w:rPr>
              <w:t xml:space="preserve">Ở pH = 1: màu đỏ </w:t>
            </w:r>
          </w:p>
          <w:p w14:paraId="65F3EC57" w14:textId="2E21938D" w:rsidR="00E1799D" w:rsidRPr="00002AFA" w:rsidRDefault="00E1799D" w:rsidP="00002AFA">
            <w:pPr>
              <w:spacing w:beforeLines="40" w:before="96" w:afterLines="40" w:after="96"/>
              <w:ind w:firstLine="284"/>
              <w:jc w:val="both"/>
              <w:rPr>
                <w:rFonts w:ascii="Times New Roman" w:hAnsi="Times New Roman"/>
                <w:b/>
                <w:bCs/>
                <w:sz w:val="26"/>
                <w:szCs w:val="26"/>
              </w:rPr>
            </w:pPr>
            <w:r w:rsidRPr="00002AFA">
              <w:rPr>
                <w:rFonts w:ascii="Times New Roman" w:hAnsi="Times New Roman"/>
                <w:sz w:val="26"/>
                <w:szCs w:val="26"/>
              </w:rPr>
              <w:t>Ở pH = 8: màu vàng (cam)</w:t>
            </w:r>
          </w:p>
        </w:tc>
        <w:tc>
          <w:tcPr>
            <w:tcW w:w="1129" w:type="dxa"/>
          </w:tcPr>
          <w:p w14:paraId="59BEB9D1" w14:textId="5058DB46" w:rsidR="00A67972" w:rsidRPr="00002AFA" w:rsidRDefault="00002AFA" w:rsidP="00002AFA">
            <w:pPr>
              <w:spacing w:beforeLines="40" w:before="96" w:afterLines="40" w:after="96"/>
              <w:jc w:val="center"/>
              <w:rPr>
                <w:rFonts w:ascii="Times New Roman" w:hAnsi="Times New Roman"/>
                <w:b/>
                <w:bCs/>
                <w:sz w:val="26"/>
                <w:szCs w:val="26"/>
              </w:rPr>
            </w:pPr>
            <w:r>
              <w:rPr>
                <w:rFonts w:ascii="Times New Roman" w:hAnsi="Times New Roman"/>
                <w:b/>
                <w:bCs/>
                <w:sz w:val="26"/>
                <w:szCs w:val="26"/>
              </w:rPr>
              <w:t>0,5</w:t>
            </w:r>
          </w:p>
        </w:tc>
      </w:tr>
      <w:tr w:rsidR="00A67972" w:rsidRPr="00002AFA" w14:paraId="73DE7EC7" w14:textId="77777777" w:rsidTr="004D6FD6">
        <w:tc>
          <w:tcPr>
            <w:tcW w:w="728" w:type="dxa"/>
          </w:tcPr>
          <w:p w14:paraId="4990882B" w14:textId="43317A0B" w:rsidR="00A67972" w:rsidRPr="00002AFA" w:rsidRDefault="00A67972" w:rsidP="00002AFA">
            <w:pPr>
              <w:spacing w:beforeLines="40" w:before="96" w:afterLines="40" w:after="96"/>
              <w:rPr>
                <w:rFonts w:ascii="Times New Roman" w:hAnsi="Times New Roman"/>
                <w:b/>
                <w:bCs/>
                <w:sz w:val="26"/>
                <w:szCs w:val="26"/>
              </w:rPr>
            </w:pPr>
            <w:r w:rsidRPr="00002AFA">
              <w:rPr>
                <w:rFonts w:ascii="Times New Roman" w:hAnsi="Times New Roman"/>
                <w:b/>
                <w:bCs/>
                <w:sz w:val="26"/>
                <w:szCs w:val="26"/>
              </w:rPr>
              <w:t>2.3.</w:t>
            </w:r>
          </w:p>
        </w:tc>
        <w:tc>
          <w:tcPr>
            <w:tcW w:w="8339" w:type="dxa"/>
          </w:tcPr>
          <w:p w14:paraId="2643A339" w14:textId="77777777" w:rsidR="00E1799D" w:rsidRPr="00002AFA" w:rsidRDefault="00E1799D" w:rsidP="00002AFA">
            <w:pPr>
              <w:spacing w:beforeLines="40" w:before="96" w:afterLines="40" w:after="96"/>
              <w:ind w:firstLine="284"/>
              <w:jc w:val="both"/>
              <w:rPr>
                <w:rFonts w:ascii="Times New Roman" w:hAnsi="Times New Roman"/>
                <w:b/>
                <w:bCs/>
                <w:color w:val="000000" w:themeColor="text1"/>
                <w:sz w:val="26"/>
                <w:szCs w:val="26"/>
              </w:rPr>
            </w:pPr>
            <w:r w:rsidRPr="00002AFA">
              <w:rPr>
                <w:rFonts w:ascii="Times New Roman" w:hAnsi="Times New Roman"/>
                <w:b/>
                <w:bCs/>
                <w:color w:val="000000" w:themeColor="text1"/>
                <w:sz w:val="26"/>
                <w:szCs w:val="26"/>
              </w:rPr>
              <w:t>Từ dữ kiện trên, hãy tính pK</w:t>
            </w:r>
            <w:r w:rsidRPr="00002AFA">
              <w:rPr>
                <w:rFonts w:ascii="Times New Roman" w:hAnsi="Times New Roman"/>
                <w:b/>
                <w:bCs/>
                <w:color w:val="000000" w:themeColor="text1"/>
                <w:sz w:val="26"/>
                <w:szCs w:val="26"/>
                <w:vertAlign w:val="subscript"/>
              </w:rPr>
              <w:t>a</w:t>
            </w:r>
            <w:r w:rsidRPr="00002AFA">
              <w:rPr>
                <w:rFonts w:ascii="Times New Roman" w:hAnsi="Times New Roman"/>
                <w:b/>
                <w:bCs/>
                <w:color w:val="000000" w:themeColor="text1"/>
                <w:sz w:val="26"/>
                <w:szCs w:val="26"/>
              </w:rPr>
              <w:t xml:space="preserve"> của chỉ thị methyl đỏ.  </w:t>
            </w:r>
          </w:p>
          <w:p w14:paraId="4DF3DDF6" w14:textId="5D80838D" w:rsidR="00A67972" w:rsidRPr="00002AFA" w:rsidRDefault="00E1799D" w:rsidP="00002AFA">
            <w:pPr>
              <w:spacing w:beforeLines="40" w:before="96" w:afterLines="40" w:after="96"/>
              <w:ind w:firstLine="284"/>
              <w:jc w:val="both"/>
              <w:rPr>
                <w:rFonts w:ascii="Times New Roman" w:hAnsi="Times New Roman"/>
                <w:sz w:val="26"/>
                <w:szCs w:val="26"/>
              </w:rPr>
            </w:pPr>
            <w:r w:rsidRPr="00002AFA">
              <w:rPr>
                <w:rFonts w:ascii="Times New Roman" w:hAnsi="Times New Roman"/>
                <w:sz w:val="26"/>
                <w:szCs w:val="26"/>
              </w:rPr>
              <w:t xml:space="preserve">Độ hấp thụ tổng của hai dạng là:  </w:t>
            </w:r>
          </w:p>
          <w:p w14:paraId="0DDE1A0D" w14:textId="77777777" w:rsidR="00E1799D" w:rsidRPr="00002AFA" w:rsidRDefault="00E1799D" w:rsidP="00002AFA">
            <w:pPr>
              <w:spacing w:beforeLines="40" w:before="96" w:afterLines="40" w:after="96"/>
              <w:ind w:firstLine="284"/>
              <w:jc w:val="both"/>
              <w:rPr>
                <w:rFonts w:ascii="Times New Roman" w:hAnsi="Times New Roman"/>
                <w:sz w:val="26"/>
                <w:szCs w:val="26"/>
              </w:rPr>
            </w:pPr>
            <w:r w:rsidRPr="00002AFA">
              <w:rPr>
                <w:rFonts w:ascii="Times New Roman" w:hAnsi="Times New Roman"/>
                <w:sz w:val="26"/>
                <w:szCs w:val="26"/>
              </w:rPr>
              <w:t>A = A(MR-) + A(HMR) = εi(MR-)·l·[MR-] + εi(HMR)·l·[HMR]</w:t>
            </w:r>
          </w:p>
          <w:p w14:paraId="477318B7" w14:textId="77777777" w:rsidR="00002AFA" w:rsidRDefault="00E1799D" w:rsidP="00002AFA">
            <w:pPr>
              <w:spacing w:beforeLines="40" w:before="96" w:afterLines="40" w:after="96"/>
              <w:ind w:firstLine="284"/>
              <w:jc w:val="both"/>
              <w:rPr>
                <w:rFonts w:ascii="Times New Roman" w:hAnsi="Times New Roman"/>
                <w:sz w:val="26"/>
                <w:szCs w:val="26"/>
              </w:rPr>
            </w:pPr>
            <w:r w:rsidRPr="00002AFA">
              <w:rPr>
                <w:rFonts w:ascii="Times New Roman" w:hAnsi="Times New Roman"/>
                <w:sz w:val="26"/>
                <w:szCs w:val="26"/>
              </w:rPr>
              <w:t xml:space="preserve">Ứng với mỗi bước sóng, ta có:  </w:t>
            </w:r>
          </w:p>
          <w:p w14:paraId="6F7EC713" w14:textId="77777777" w:rsidR="00002AFA" w:rsidRDefault="00E1799D" w:rsidP="00002AFA">
            <w:pPr>
              <w:spacing w:beforeLines="40" w:before="96" w:afterLines="40" w:after="96"/>
              <w:ind w:firstLine="284"/>
              <w:jc w:val="both"/>
              <w:rPr>
                <w:rFonts w:ascii="Times New Roman" w:hAnsi="Times New Roman"/>
                <w:sz w:val="26"/>
                <w:szCs w:val="26"/>
              </w:rPr>
            </w:pPr>
            <w:r w:rsidRPr="00002AFA">
              <w:rPr>
                <w:rFonts w:ascii="Times New Roman" w:hAnsi="Times New Roman"/>
                <w:sz w:val="26"/>
                <w:szCs w:val="26"/>
              </w:rPr>
              <w:t>0.852 = 740[MR-] + 44640 [HMR] 0.280 = 18530 [MR-] + 3860 [HMR] Giải hệ phương trình:</w:t>
            </w:r>
          </w:p>
          <w:p w14:paraId="5F61BAF6" w14:textId="6DA826F3" w:rsidR="00E1799D" w:rsidRPr="00002AFA" w:rsidRDefault="00E1799D" w:rsidP="00002AFA">
            <w:pPr>
              <w:spacing w:beforeLines="40" w:before="96" w:afterLines="40" w:after="96"/>
              <w:ind w:firstLine="284"/>
              <w:jc w:val="both"/>
              <w:rPr>
                <w:rFonts w:ascii="Times New Roman" w:hAnsi="Times New Roman"/>
                <w:sz w:val="26"/>
                <w:szCs w:val="26"/>
              </w:rPr>
            </w:pPr>
            <w:r w:rsidRPr="00002AFA">
              <w:rPr>
                <w:rFonts w:ascii="Times New Roman" w:hAnsi="Times New Roman"/>
                <w:sz w:val="26"/>
                <w:szCs w:val="26"/>
              </w:rPr>
              <w:t>[MR-] = 1,12·10-5 М,  [HMR] = 1,89·10-5</w:t>
            </w:r>
          </w:p>
          <w:p w14:paraId="671C6CDD" w14:textId="77777777" w:rsidR="00002AFA" w:rsidRDefault="00E1799D" w:rsidP="00002AFA">
            <w:pPr>
              <w:spacing w:beforeLines="40" w:before="96" w:afterLines="40" w:after="96"/>
              <w:ind w:firstLine="284"/>
              <w:jc w:val="both"/>
              <w:rPr>
                <w:rFonts w:ascii="Times New Roman" w:hAnsi="Times New Roman"/>
                <w:sz w:val="26"/>
                <w:szCs w:val="26"/>
              </w:rPr>
            </w:pPr>
            <w:r w:rsidRPr="00002AFA">
              <w:rPr>
                <w:rFonts w:ascii="Times New Roman" w:hAnsi="Times New Roman"/>
                <w:sz w:val="26"/>
                <w:szCs w:val="26"/>
              </w:rPr>
              <w:t xml:space="preserve">Ka = ([MR-]·[H+])/[HMR] = (1,12·10-5) · (1.585·10-5)/(1,89·10-5) </w:t>
            </w:r>
          </w:p>
          <w:p w14:paraId="00FD15F1" w14:textId="7991CACC" w:rsidR="00E1799D" w:rsidRPr="00002AFA" w:rsidRDefault="00002AFA" w:rsidP="00002AFA">
            <w:pPr>
              <w:spacing w:beforeLines="40" w:before="96" w:afterLines="40" w:after="96"/>
              <w:ind w:firstLine="284"/>
              <w:jc w:val="both"/>
              <w:rPr>
                <w:rFonts w:ascii="Times New Roman" w:hAnsi="Times New Roman"/>
                <w:sz w:val="26"/>
                <w:szCs w:val="26"/>
              </w:rPr>
            </w:pPr>
            <w:r>
              <w:rPr>
                <w:rFonts w:ascii="Times New Roman" w:hAnsi="Times New Roman"/>
                <w:sz w:val="26"/>
                <w:szCs w:val="26"/>
              </w:rPr>
              <w:t xml:space="preserve">      </w:t>
            </w:r>
            <w:r w:rsidR="00E1799D" w:rsidRPr="00002AFA">
              <w:rPr>
                <w:rFonts w:ascii="Times New Roman" w:hAnsi="Times New Roman"/>
                <w:sz w:val="26"/>
                <w:szCs w:val="26"/>
              </w:rPr>
              <w:t>= 9,367·10-6</w:t>
            </w:r>
          </w:p>
          <w:p w14:paraId="48C4A6F2" w14:textId="11DCB5E2" w:rsidR="00E1799D" w:rsidRPr="00002AFA" w:rsidRDefault="00E1799D" w:rsidP="00002AFA">
            <w:pPr>
              <w:spacing w:beforeLines="40" w:before="96" w:afterLines="40" w:after="96"/>
              <w:ind w:firstLine="284"/>
              <w:jc w:val="both"/>
              <w:rPr>
                <w:rFonts w:ascii="Times New Roman" w:hAnsi="Times New Roman"/>
                <w:sz w:val="26"/>
                <w:szCs w:val="26"/>
              </w:rPr>
            </w:pPr>
            <w:r w:rsidRPr="00002AFA">
              <w:rPr>
                <w:rFonts w:ascii="Times New Roman" w:hAnsi="Times New Roman"/>
                <w:sz w:val="26"/>
                <w:szCs w:val="26"/>
              </w:rPr>
              <w:t>pKa = 5,03 hoặc: pKa = pH - log ([MR-]/[HMR]) = 4,80 - (-0.228) = 5,03</w:t>
            </w:r>
          </w:p>
        </w:tc>
        <w:tc>
          <w:tcPr>
            <w:tcW w:w="1129" w:type="dxa"/>
          </w:tcPr>
          <w:p w14:paraId="3B457D23" w14:textId="3F2478BD" w:rsidR="00A67972" w:rsidRPr="00002AFA" w:rsidRDefault="00002AFA" w:rsidP="00002AFA">
            <w:pPr>
              <w:spacing w:beforeLines="40" w:before="96" w:afterLines="40" w:after="96"/>
              <w:jc w:val="center"/>
              <w:rPr>
                <w:rFonts w:ascii="Times New Roman" w:hAnsi="Times New Roman"/>
                <w:b/>
                <w:bCs/>
                <w:sz w:val="26"/>
                <w:szCs w:val="26"/>
              </w:rPr>
            </w:pPr>
            <w:r>
              <w:rPr>
                <w:rFonts w:ascii="Times New Roman" w:hAnsi="Times New Roman"/>
                <w:b/>
                <w:bCs/>
                <w:sz w:val="26"/>
                <w:szCs w:val="26"/>
              </w:rPr>
              <w:t>0,5</w:t>
            </w:r>
          </w:p>
        </w:tc>
      </w:tr>
      <w:tr w:rsidR="00A67972" w:rsidRPr="00002AFA" w14:paraId="71D333F4" w14:textId="77777777" w:rsidTr="004D6FD6">
        <w:tc>
          <w:tcPr>
            <w:tcW w:w="728" w:type="dxa"/>
          </w:tcPr>
          <w:p w14:paraId="4E05489C" w14:textId="449C982C" w:rsidR="00A67972" w:rsidRPr="00002AFA" w:rsidRDefault="00A67972" w:rsidP="00002AFA">
            <w:pPr>
              <w:spacing w:beforeLines="40" w:before="96" w:afterLines="40" w:after="96"/>
              <w:rPr>
                <w:rFonts w:ascii="Times New Roman" w:hAnsi="Times New Roman"/>
                <w:b/>
                <w:bCs/>
                <w:sz w:val="26"/>
                <w:szCs w:val="26"/>
              </w:rPr>
            </w:pPr>
            <w:r w:rsidRPr="00002AFA">
              <w:rPr>
                <w:rFonts w:ascii="Times New Roman" w:hAnsi="Times New Roman"/>
                <w:b/>
                <w:bCs/>
                <w:sz w:val="26"/>
                <w:szCs w:val="26"/>
              </w:rPr>
              <w:t>2.4.</w:t>
            </w:r>
          </w:p>
        </w:tc>
        <w:tc>
          <w:tcPr>
            <w:tcW w:w="8339" w:type="dxa"/>
          </w:tcPr>
          <w:p w14:paraId="6D7F20D4" w14:textId="77777777" w:rsidR="00E1799D" w:rsidRPr="00002AFA" w:rsidRDefault="00E1799D" w:rsidP="00002AFA">
            <w:pPr>
              <w:spacing w:beforeLines="40" w:before="96" w:afterLines="40" w:after="96"/>
              <w:ind w:firstLine="284"/>
              <w:rPr>
                <w:rFonts w:ascii="Times New Roman" w:hAnsi="Times New Roman"/>
                <w:b/>
                <w:bCs/>
                <w:color w:val="000000" w:themeColor="text1"/>
                <w:sz w:val="26"/>
                <w:szCs w:val="26"/>
              </w:rPr>
            </w:pPr>
            <w:r w:rsidRPr="00002AFA">
              <w:rPr>
                <w:rFonts w:ascii="Times New Roman" w:hAnsi="Times New Roman"/>
                <w:b/>
                <w:bCs/>
                <w:color w:val="000000" w:themeColor="text1"/>
                <w:sz w:val="26"/>
                <w:szCs w:val="26"/>
              </w:rPr>
              <w:t xml:space="preserve">Tính thể tích acetic acid 0,02 M đã thêm vào ban đầu. </w:t>
            </w:r>
          </w:p>
          <w:p w14:paraId="1DE9937F" w14:textId="45C3396F" w:rsidR="00E1799D" w:rsidRPr="00002AFA" w:rsidRDefault="00E1799D" w:rsidP="00002AFA">
            <w:pPr>
              <w:spacing w:beforeLines="40" w:before="96" w:afterLines="40" w:after="96"/>
              <w:ind w:firstLine="284"/>
              <w:rPr>
                <w:rFonts w:ascii="Times New Roman" w:hAnsi="Times New Roman"/>
                <w:b/>
                <w:bCs/>
                <w:color w:val="000000" w:themeColor="text1"/>
                <w:sz w:val="26"/>
                <w:szCs w:val="26"/>
              </w:rPr>
            </w:pPr>
            <w:r w:rsidRPr="00002AFA">
              <w:rPr>
                <w:rFonts w:ascii="Times New Roman" w:hAnsi="Times New Roman"/>
                <w:b/>
                <w:bCs/>
                <w:color w:val="000000" w:themeColor="text1"/>
                <w:sz w:val="26"/>
                <w:szCs w:val="26"/>
              </w:rPr>
              <w:t>Biết K</w:t>
            </w:r>
            <w:r w:rsidRPr="00002AFA">
              <w:rPr>
                <w:rFonts w:ascii="Times New Roman" w:hAnsi="Times New Roman"/>
                <w:b/>
                <w:bCs/>
                <w:color w:val="000000" w:themeColor="text1"/>
                <w:sz w:val="26"/>
                <w:szCs w:val="26"/>
                <w:vertAlign w:val="subscript"/>
              </w:rPr>
              <w:t>a</w:t>
            </w:r>
            <w:r w:rsidRPr="00002AFA">
              <w:rPr>
                <w:rFonts w:ascii="Times New Roman" w:hAnsi="Times New Roman"/>
                <w:b/>
                <w:bCs/>
                <w:color w:val="000000" w:themeColor="text1"/>
                <w:sz w:val="26"/>
                <w:szCs w:val="26"/>
              </w:rPr>
              <w:t>(CH</w:t>
            </w:r>
            <w:r w:rsidRPr="00002AFA">
              <w:rPr>
                <w:rFonts w:ascii="Times New Roman" w:hAnsi="Times New Roman"/>
                <w:b/>
                <w:bCs/>
                <w:color w:val="000000" w:themeColor="text1"/>
                <w:sz w:val="26"/>
                <w:szCs w:val="26"/>
                <w:vertAlign w:val="subscript"/>
              </w:rPr>
              <w:t>3</w:t>
            </w:r>
            <w:r w:rsidRPr="00002AFA">
              <w:rPr>
                <w:rFonts w:ascii="Times New Roman" w:hAnsi="Times New Roman"/>
                <w:b/>
                <w:bCs/>
                <w:color w:val="000000" w:themeColor="text1"/>
                <w:sz w:val="26"/>
                <w:szCs w:val="26"/>
              </w:rPr>
              <w:t xml:space="preserve">COOH) = 4,8.  </w:t>
            </w:r>
          </w:p>
          <w:p w14:paraId="53776175" w14:textId="43548E72" w:rsidR="00A67972" w:rsidRPr="00002AFA" w:rsidRDefault="00E1799D" w:rsidP="00002AFA">
            <w:pPr>
              <w:spacing w:beforeLines="40" w:before="96" w:afterLines="40" w:after="96"/>
              <w:ind w:firstLine="284"/>
              <w:rPr>
                <w:rFonts w:ascii="Times New Roman" w:hAnsi="Times New Roman"/>
                <w:sz w:val="26"/>
                <w:szCs w:val="26"/>
              </w:rPr>
            </w:pPr>
            <w:r w:rsidRPr="00002AFA">
              <w:rPr>
                <w:rFonts w:ascii="Times New Roman" w:hAnsi="Times New Roman"/>
                <w:sz w:val="26"/>
                <w:szCs w:val="26"/>
              </w:rPr>
              <w:t>Đặt số mol acetic acid là x. Do tỉ lệ nồng độ mol của dạng proton hóa và không-proton hóa chỉ phụ thuộc vào số mol chất này, nên:</w:t>
            </w:r>
          </w:p>
          <w:p w14:paraId="3BBF70BF" w14:textId="46276C17" w:rsidR="00E1799D" w:rsidRPr="00002AFA" w:rsidRDefault="00E1799D" w:rsidP="00002AFA">
            <w:pPr>
              <w:spacing w:beforeLines="40" w:before="96" w:afterLines="40" w:after="96"/>
              <w:ind w:firstLine="284"/>
              <w:jc w:val="both"/>
              <w:rPr>
                <w:rFonts w:ascii="Times New Roman" w:hAnsi="Times New Roman"/>
                <w:b/>
                <w:bCs/>
                <w:sz w:val="26"/>
                <w:szCs w:val="26"/>
              </w:rPr>
            </w:pPr>
            <w:r w:rsidRPr="00002AFA">
              <w:rPr>
                <w:rFonts w:ascii="Times New Roman" w:hAnsi="Times New Roman"/>
                <w:noProof/>
              </w:rPr>
              <w:drawing>
                <wp:inline distT="0" distB="0" distL="0" distR="0" wp14:anchorId="716A766F" wp14:editId="1C4E767D">
                  <wp:extent cx="3276600" cy="5905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76600" cy="590550"/>
                          </a:xfrm>
                          <a:prstGeom prst="rect">
                            <a:avLst/>
                          </a:prstGeom>
                        </pic:spPr>
                      </pic:pic>
                    </a:graphicData>
                  </a:graphic>
                </wp:inline>
              </w:drawing>
            </w:r>
          </w:p>
        </w:tc>
        <w:tc>
          <w:tcPr>
            <w:tcW w:w="1129" w:type="dxa"/>
          </w:tcPr>
          <w:p w14:paraId="3A5534B1" w14:textId="1D9BDAE0" w:rsidR="00A67972" w:rsidRPr="00002AFA" w:rsidRDefault="00002AFA" w:rsidP="00002AFA">
            <w:pPr>
              <w:spacing w:beforeLines="40" w:before="96" w:afterLines="40" w:after="96"/>
              <w:jc w:val="center"/>
              <w:rPr>
                <w:rFonts w:ascii="Times New Roman" w:hAnsi="Times New Roman"/>
                <w:b/>
                <w:bCs/>
                <w:sz w:val="26"/>
                <w:szCs w:val="26"/>
              </w:rPr>
            </w:pPr>
            <w:r>
              <w:rPr>
                <w:rFonts w:ascii="Times New Roman" w:hAnsi="Times New Roman"/>
                <w:b/>
                <w:bCs/>
                <w:sz w:val="26"/>
                <w:szCs w:val="26"/>
              </w:rPr>
              <w:t>0,5</w:t>
            </w:r>
          </w:p>
        </w:tc>
      </w:tr>
      <w:tr w:rsidR="00A67972" w:rsidRPr="00002AFA" w14:paraId="794DF04E" w14:textId="77777777" w:rsidTr="004D6FD6">
        <w:tc>
          <w:tcPr>
            <w:tcW w:w="728" w:type="dxa"/>
          </w:tcPr>
          <w:p w14:paraId="00E37EDF" w14:textId="2628D2E1" w:rsidR="00A67972" w:rsidRPr="00002AFA" w:rsidRDefault="00A67972" w:rsidP="00002AFA">
            <w:pPr>
              <w:spacing w:beforeLines="40" w:before="96" w:afterLines="40" w:after="96"/>
              <w:rPr>
                <w:rFonts w:ascii="Times New Roman" w:hAnsi="Times New Roman"/>
                <w:b/>
                <w:bCs/>
                <w:sz w:val="26"/>
                <w:szCs w:val="26"/>
              </w:rPr>
            </w:pPr>
            <w:r w:rsidRPr="00002AFA">
              <w:rPr>
                <w:rFonts w:ascii="Times New Roman" w:hAnsi="Times New Roman"/>
                <w:b/>
                <w:bCs/>
                <w:sz w:val="26"/>
                <w:szCs w:val="26"/>
              </w:rPr>
              <w:t>2.5.</w:t>
            </w:r>
          </w:p>
        </w:tc>
        <w:tc>
          <w:tcPr>
            <w:tcW w:w="8339" w:type="dxa"/>
          </w:tcPr>
          <w:p w14:paraId="11AE5749" w14:textId="77777777" w:rsidR="00E1799D" w:rsidRPr="00002AFA" w:rsidRDefault="00E1799D" w:rsidP="00002AFA">
            <w:pPr>
              <w:spacing w:beforeLines="40" w:before="96" w:afterLines="40" w:after="96"/>
              <w:ind w:firstLine="284"/>
              <w:jc w:val="both"/>
              <w:rPr>
                <w:rFonts w:ascii="Times New Roman" w:hAnsi="Times New Roman"/>
                <w:sz w:val="26"/>
                <w:szCs w:val="26"/>
              </w:rPr>
            </w:pPr>
            <w:r w:rsidRPr="00002AFA">
              <w:rPr>
                <w:rFonts w:ascii="Times New Roman" w:hAnsi="Times New Roman"/>
                <w:b/>
                <w:bCs/>
                <w:sz w:val="26"/>
                <w:szCs w:val="26"/>
              </w:rPr>
              <w:t>Tính khối lượng (theo mg) NaMR có trong 10 ml dung dịch chuẩn ban đầu</w:t>
            </w:r>
            <w:r w:rsidRPr="00002AFA">
              <w:rPr>
                <w:rFonts w:ascii="Times New Roman" w:hAnsi="Times New Roman"/>
                <w:sz w:val="26"/>
                <w:szCs w:val="26"/>
              </w:rPr>
              <w:t xml:space="preserve">. </w:t>
            </w:r>
          </w:p>
          <w:p w14:paraId="3286D222" w14:textId="373BF18C" w:rsidR="00A67972" w:rsidRPr="00002AFA" w:rsidRDefault="00E1799D" w:rsidP="00002AFA">
            <w:pPr>
              <w:spacing w:beforeLines="40" w:before="96" w:afterLines="40" w:after="96"/>
              <w:ind w:firstLine="284"/>
              <w:jc w:val="both"/>
              <w:rPr>
                <w:rFonts w:ascii="Times New Roman" w:hAnsi="Times New Roman"/>
                <w:b/>
                <w:bCs/>
                <w:sz w:val="26"/>
                <w:szCs w:val="26"/>
              </w:rPr>
            </w:pPr>
            <w:r w:rsidRPr="00002AFA">
              <w:rPr>
                <w:rFonts w:ascii="Times New Roman" w:hAnsi="Times New Roman"/>
                <w:sz w:val="26"/>
                <w:szCs w:val="26"/>
              </w:rPr>
              <w:t>Từ dữ kiện trắc quang: tổng nồng độ là 3,01·10-5 M. Do vậy, nồng độ ban đầu là 3,01·10-4 M. Số mol chất là 3,01·10-6 mol, tương đương với 0,877 mg.</w:t>
            </w:r>
          </w:p>
        </w:tc>
        <w:tc>
          <w:tcPr>
            <w:tcW w:w="1129" w:type="dxa"/>
          </w:tcPr>
          <w:p w14:paraId="793820C4" w14:textId="41F2D388" w:rsidR="00A67972" w:rsidRPr="00002AFA" w:rsidRDefault="00002AFA" w:rsidP="00002AFA">
            <w:pPr>
              <w:spacing w:beforeLines="40" w:before="96" w:afterLines="40" w:after="96"/>
              <w:jc w:val="center"/>
              <w:rPr>
                <w:rFonts w:ascii="Times New Roman" w:hAnsi="Times New Roman"/>
                <w:b/>
                <w:bCs/>
                <w:sz w:val="26"/>
                <w:szCs w:val="26"/>
              </w:rPr>
            </w:pPr>
            <w:r>
              <w:rPr>
                <w:rFonts w:ascii="Times New Roman" w:hAnsi="Times New Roman"/>
                <w:b/>
                <w:bCs/>
                <w:sz w:val="26"/>
                <w:szCs w:val="26"/>
              </w:rPr>
              <w:t>0,5</w:t>
            </w:r>
          </w:p>
        </w:tc>
      </w:tr>
    </w:tbl>
    <w:p w14:paraId="1C64253F" w14:textId="77777777" w:rsidR="00385A16" w:rsidRPr="00002AFA" w:rsidRDefault="00385A16" w:rsidP="00002AFA">
      <w:pPr>
        <w:spacing w:beforeLines="40" w:before="96" w:afterLines="40" w:after="96"/>
        <w:ind w:firstLine="284"/>
        <w:rPr>
          <w:sz w:val="26"/>
          <w:szCs w:val="26"/>
        </w:rPr>
      </w:pPr>
    </w:p>
    <w:p w14:paraId="63D95FE0" w14:textId="56F01D1C" w:rsidR="00385A16" w:rsidRPr="00002AFA" w:rsidRDefault="00385A16" w:rsidP="00002AFA">
      <w:pPr>
        <w:spacing w:beforeLines="40" w:before="96" w:afterLines="40" w:after="96"/>
        <w:ind w:firstLine="284"/>
        <w:rPr>
          <w:sz w:val="26"/>
          <w:szCs w:val="26"/>
        </w:rPr>
      </w:pPr>
      <w:r w:rsidRPr="00002AFA">
        <w:rPr>
          <w:b/>
          <w:sz w:val="26"/>
          <w:szCs w:val="26"/>
        </w:rPr>
        <w:t>Câu 3</w:t>
      </w:r>
      <w:r w:rsidRPr="00002AFA">
        <w:rPr>
          <w:sz w:val="26"/>
          <w:szCs w:val="26"/>
        </w:rPr>
        <w:t>. (</w:t>
      </w:r>
      <w:r w:rsidRPr="00002AFA">
        <w:rPr>
          <w:i/>
          <w:sz w:val="26"/>
          <w:szCs w:val="26"/>
        </w:rPr>
        <w:t>2,5 điểm</w:t>
      </w:r>
      <w:r w:rsidRPr="00002AFA">
        <w:rPr>
          <w:sz w:val="26"/>
          <w:szCs w:val="26"/>
        </w:rPr>
        <w:t xml:space="preserve">)  </w:t>
      </w:r>
      <w:r w:rsidRPr="00002AFA">
        <w:rPr>
          <w:sz w:val="26"/>
          <w:szCs w:val="26"/>
        </w:rPr>
        <w:tab/>
        <w:t>Nhiệt động học và cân bằng hóa học.</w:t>
      </w:r>
    </w:p>
    <w:p w14:paraId="5A52C7C4" w14:textId="593F540E" w:rsidR="00354DE2" w:rsidRPr="00002AFA" w:rsidRDefault="00354DE2" w:rsidP="00002AFA">
      <w:pPr>
        <w:spacing w:beforeLines="40" w:before="96" w:afterLines="40" w:after="96"/>
        <w:ind w:firstLine="284"/>
        <w:jc w:val="both"/>
        <w:rPr>
          <w:color w:val="000000"/>
          <w:sz w:val="26"/>
          <w:szCs w:val="26"/>
        </w:rPr>
      </w:pPr>
      <w:r w:rsidRPr="00002AFA">
        <w:rPr>
          <w:color w:val="000000"/>
          <w:sz w:val="26"/>
          <w:szCs w:val="26"/>
        </w:rPr>
        <w:t>Tìm kiếm, sử dụng và l</w:t>
      </w:r>
      <w:r w:rsidRPr="00002AFA">
        <w:rPr>
          <w:color w:val="000000"/>
          <w:sz w:val="26"/>
          <w:szCs w:val="26"/>
          <w:lang w:val="vi-VN"/>
        </w:rPr>
        <w:t>ưu trữ năng lượng</w:t>
      </w:r>
      <w:r w:rsidRPr="00002AFA">
        <w:rPr>
          <w:color w:val="000000"/>
          <w:sz w:val="26"/>
          <w:szCs w:val="26"/>
        </w:rPr>
        <w:t xml:space="preserve"> là một trong những vấn đề quan trọng trong thế giới ngày nay</w:t>
      </w:r>
      <w:r w:rsidRPr="00002AFA">
        <w:rPr>
          <w:color w:val="000000"/>
          <w:sz w:val="26"/>
          <w:szCs w:val="26"/>
          <w:lang w:val="vi-VN"/>
        </w:rPr>
        <w:t xml:space="preserve">. Năng lượng có thể được lưu trữ theo phương pháp hoá học bởi các chu trình sulfur-iodine. Chu trình này </w:t>
      </w:r>
      <w:r w:rsidRPr="00002AFA">
        <w:rPr>
          <w:color w:val="000000"/>
          <w:sz w:val="26"/>
          <w:szCs w:val="26"/>
        </w:rPr>
        <w:t>là</w:t>
      </w:r>
      <w:r w:rsidRPr="00002AFA">
        <w:rPr>
          <w:color w:val="000000"/>
          <w:sz w:val="26"/>
          <w:szCs w:val="26"/>
          <w:lang w:val="vi-VN"/>
        </w:rPr>
        <w:t xml:space="preserve"> một phương pháp sản xuất nhiên liệu hydrogen có hiệu quả hơn</w:t>
      </w:r>
      <w:r w:rsidRPr="00002AFA">
        <w:rPr>
          <w:color w:val="000000"/>
          <w:sz w:val="26"/>
          <w:szCs w:val="26"/>
        </w:rPr>
        <w:t xml:space="preserve"> </w:t>
      </w:r>
      <w:r w:rsidRPr="00002AFA">
        <w:rPr>
          <w:color w:val="000000"/>
          <w:sz w:val="26"/>
          <w:szCs w:val="26"/>
          <w:lang w:val="vi-VN"/>
        </w:rPr>
        <w:t>điện phân</w:t>
      </w:r>
      <w:r w:rsidRPr="00002AFA">
        <w:rPr>
          <w:color w:val="000000"/>
          <w:sz w:val="26"/>
          <w:szCs w:val="26"/>
        </w:rPr>
        <w:t xml:space="preserve"> nước.</w:t>
      </w:r>
    </w:p>
    <w:p w14:paraId="34C69188" w14:textId="1EF3741E" w:rsidR="00354DE2" w:rsidRPr="00002AFA" w:rsidRDefault="00354DE2" w:rsidP="00002AFA">
      <w:pPr>
        <w:spacing w:beforeLines="40" w:before="96" w:afterLines="40" w:after="96"/>
        <w:ind w:firstLine="284"/>
        <w:contextualSpacing/>
        <w:jc w:val="both"/>
        <w:rPr>
          <w:color w:val="000000"/>
          <w:sz w:val="26"/>
          <w:szCs w:val="26"/>
          <w:lang w:val="vi-VN"/>
        </w:rPr>
      </w:pPr>
      <w:r w:rsidRPr="00002AFA">
        <w:rPr>
          <w:color w:val="000000"/>
          <w:sz w:val="26"/>
          <w:szCs w:val="26"/>
        </w:rPr>
        <w:t xml:space="preserve">(1). </w:t>
      </w:r>
      <w:r w:rsidRPr="00002AFA">
        <w:rPr>
          <w:color w:val="000000"/>
          <w:sz w:val="26"/>
          <w:szCs w:val="26"/>
          <w:lang w:val="vi-VN"/>
        </w:rPr>
        <w:t>I</w:t>
      </w:r>
      <w:r w:rsidRPr="00002AFA">
        <w:rPr>
          <w:color w:val="000000"/>
          <w:sz w:val="26"/>
          <w:szCs w:val="26"/>
          <w:vertAlign w:val="subscript"/>
          <w:lang w:val="vi-VN"/>
        </w:rPr>
        <w:t>2</w:t>
      </w:r>
      <w:r w:rsidRPr="00002AFA">
        <w:rPr>
          <w:color w:val="000000"/>
          <w:sz w:val="26"/>
          <w:szCs w:val="26"/>
          <w:lang w:val="vi-VN"/>
        </w:rPr>
        <w:t xml:space="preserve"> (g) + SO</w:t>
      </w:r>
      <w:r w:rsidRPr="00002AFA">
        <w:rPr>
          <w:color w:val="000000"/>
          <w:sz w:val="26"/>
          <w:szCs w:val="26"/>
          <w:vertAlign w:val="subscript"/>
          <w:lang w:val="vi-VN"/>
        </w:rPr>
        <w:t>2</w:t>
      </w:r>
      <w:r w:rsidRPr="00002AFA">
        <w:rPr>
          <w:color w:val="000000"/>
          <w:sz w:val="26"/>
          <w:szCs w:val="26"/>
          <w:lang w:val="vi-VN"/>
        </w:rPr>
        <w:t xml:space="preserve"> (g) + 2H</w:t>
      </w:r>
      <w:r w:rsidRPr="00002AFA">
        <w:rPr>
          <w:color w:val="000000"/>
          <w:sz w:val="26"/>
          <w:szCs w:val="26"/>
          <w:vertAlign w:val="subscript"/>
          <w:lang w:val="vi-VN"/>
        </w:rPr>
        <w:t>2</w:t>
      </w:r>
      <w:r w:rsidRPr="00002AFA">
        <w:rPr>
          <w:color w:val="000000"/>
          <w:sz w:val="26"/>
          <w:szCs w:val="26"/>
          <w:lang w:val="vi-VN"/>
        </w:rPr>
        <w:t xml:space="preserve">O </w:t>
      </w:r>
      <w:r w:rsidRPr="00002AFA">
        <w:rPr>
          <w:rFonts w:ascii="Cambria Math" w:eastAsia="MS Mincho" w:hAnsi="Cambria Math" w:cs="Cambria Math"/>
          <w:color w:val="000000"/>
          <w:sz w:val="26"/>
          <w:szCs w:val="26"/>
        </w:rPr>
        <w:t>⇌</w:t>
      </w:r>
      <w:r w:rsidRPr="00002AFA">
        <w:rPr>
          <w:color w:val="000000"/>
          <w:sz w:val="26"/>
          <w:szCs w:val="26"/>
          <w:lang w:val="vi-VN"/>
        </w:rPr>
        <w:t xml:space="preserve"> H</w:t>
      </w:r>
      <w:r w:rsidRPr="00002AFA">
        <w:rPr>
          <w:color w:val="000000"/>
          <w:sz w:val="26"/>
          <w:szCs w:val="26"/>
          <w:vertAlign w:val="subscript"/>
          <w:lang w:val="vi-VN"/>
        </w:rPr>
        <w:t>2</w:t>
      </w:r>
      <w:r w:rsidRPr="00002AFA">
        <w:rPr>
          <w:color w:val="000000"/>
          <w:sz w:val="26"/>
          <w:szCs w:val="26"/>
          <w:lang w:val="vi-VN"/>
        </w:rPr>
        <w:t>SO</w:t>
      </w:r>
      <w:r w:rsidRPr="00002AFA">
        <w:rPr>
          <w:color w:val="000000"/>
          <w:sz w:val="26"/>
          <w:szCs w:val="26"/>
          <w:vertAlign w:val="subscript"/>
          <w:lang w:val="vi-VN"/>
        </w:rPr>
        <w:t>4</w:t>
      </w:r>
      <w:r w:rsidRPr="00002AFA">
        <w:rPr>
          <w:color w:val="000000"/>
          <w:sz w:val="26"/>
          <w:szCs w:val="26"/>
          <w:lang w:val="vi-VN"/>
        </w:rPr>
        <w:t xml:space="preserve"> (g) + 2HI (g)</w:t>
      </w:r>
    </w:p>
    <w:p w14:paraId="40C9D464" w14:textId="7CBA6535" w:rsidR="00354DE2" w:rsidRPr="00002AFA" w:rsidRDefault="00354DE2" w:rsidP="00002AFA">
      <w:pPr>
        <w:spacing w:beforeLines="40" w:before="96" w:afterLines="40" w:after="96"/>
        <w:ind w:firstLine="284"/>
        <w:contextualSpacing/>
        <w:jc w:val="both"/>
        <w:rPr>
          <w:color w:val="000000"/>
          <w:sz w:val="26"/>
          <w:szCs w:val="26"/>
          <w:lang w:val="vi-VN"/>
        </w:rPr>
      </w:pPr>
      <w:r w:rsidRPr="00002AFA">
        <w:rPr>
          <w:color w:val="000000"/>
          <w:sz w:val="26"/>
          <w:szCs w:val="26"/>
        </w:rPr>
        <w:lastRenderedPageBreak/>
        <w:t xml:space="preserve">(2). </w:t>
      </w:r>
      <w:r w:rsidRPr="00002AFA">
        <w:rPr>
          <w:color w:val="000000"/>
          <w:sz w:val="26"/>
          <w:szCs w:val="26"/>
          <w:lang w:val="vi-VN"/>
        </w:rPr>
        <w:t>2H</w:t>
      </w:r>
      <w:r w:rsidRPr="00002AFA">
        <w:rPr>
          <w:color w:val="000000"/>
          <w:sz w:val="26"/>
          <w:szCs w:val="26"/>
          <w:vertAlign w:val="subscript"/>
          <w:lang w:val="vi-VN"/>
        </w:rPr>
        <w:t>2</w:t>
      </w:r>
      <w:r w:rsidRPr="00002AFA">
        <w:rPr>
          <w:color w:val="000000"/>
          <w:sz w:val="26"/>
          <w:szCs w:val="26"/>
          <w:lang w:val="vi-VN"/>
        </w:rPr>
        <w:t>SO</w:t>
      </w:r>
      <w:r w:rsidRPr="00002AFA">
        <w:rPr>
          <w:color w:val="000000"/>
          <w:sz w:val="26"/>
          <w:szCs w:val="26"/>
          <w:vertAlign w:val="subscript"/>
          <w:lang w:val="vi-VN"/>
        </w:rPr>
        <w:t>4</w:t>
      </w:r>
      <w:r w:rsidRPr="00002AFA">
        <w:rPr>
          <w:color w:val="000000"/>
          <w:sz w:val="26"/>
          <w:szCs w:val="26"/>
          <w:lang w:val="vi-VN"/>
        </w:rPr>
        <w:t xml:space="preserve"> (g) </w:t>
      </w:r>
      <w:r w:rsidRPr="00002AFA">
        <w:rPr>
          <w:rFonts w:ascii="Cambria Math" w:eastAsia="MS Mincho" w:hAnsi="Cambria Math" w:cs="Cambria Math"/>
          <w:color w:val="000000"/>
          <w:sz w:val="26"/>
          <w:szCs w:val="26"/>
        </w:rPr>
        <w:t>⇌</w:t>
      </w:r>
      <w:r w:rsidRPr="00002AFA">
        <w:rPr>
          <w:color w:val="000000"/>
          <w:sz w:val="26"/>
          <w:szCs w:val="26"/>
          <w:lang w:val="vi-VN"/>
        </w:rPr>
        <w:t xml:space="preserve"> 2SO</w:t>
      </w:r>
      <w:r w:rsidRPr="00002AFA">
        <w:rPr>
          <w:color w:val="000000"/>
          <w:sz w:val="26"/>
          <w:szCs w:val="26"/>
          <w:vertAlign w:val="subscript"/>
          <w:lang w:val="vi-VN"/>
        </w:rPr>
        <w:t>2</w:t>
      </w:r>
      <w:r w:rsidRPr="00002AFA">
        <w:rPr>
          <w:color w:val="000000"/>
          <w:sz w:val="26"/>
          <w:szCs w:val="26"/>
          <w:lang w:val="vi-VN"/>
        </w:rPr>
        <w:t xml:space="preserve"> (g) + 2H</w:t>
      </w:r>
      <w:r w:rsidRPr="00002AFA">
        <w:rPr>
          <w:color w:val="000000"/>
          <w:sz w:val="26"/>
          <w:szCs w:val="26"/>
          <w:vertAlign w:val="subscript"/>
          <w:lang w:val="vi-VN"/>
        </w:rPr>
        <w:t>2</w:t>
      </w:r>
      <w:r w:rsidRPr="00002AFA">
        <w:rPr>
          <w:color w:val="000000"/>
          <w:sz w:val="26"/>
          <w:szCs w:val="26"/>
          <w:lang w:val="vi-VN"/>
        </w:rPr>
        <w:t>O (g) + O</w:t>
      </w:r>
      <w:r w:rsidRPr="00002AFA">
        <w:rPr>
          <w:color w:val="000000"/>
          <w:sz w:val="26"/>
          <w:szCs w:val="26"/>
          <w:vertAlign w:val="subscript"/>
          <w:lang w:val="vi-VN"/>
        </w:rPr>
        <w:t>2</w:t>
      </w:r>
      <w:r w:rsidRPr="00002AFA">
        <w:rPr>
          <w:color w:val="000000"/>
          <w:sz w:val="26"/>
          <w:szCs w:val="26"/>
          <w:lang w:val="vi-VN"/>
        </w:rPr>
        <w:t xml:space="preserve"> (g)</w:t>
      </w:r>
    </w:p>
    <w:p w14:paraId="19E5CCD5" w14:textId="15C998F1" w:rsidR="00354DE2" w:rsidRPr="00002AFA" w:rsidRDefault="00354DE2" w:rsidP="00002AFA">
      <w:pPr>
        <w:spacing w:beforeLines="40" w:before="96" w:afterLines="40" w:after="96"/>
        <w:ind w:firstLine="284"/>
        <w:contextualSpacing/>
        <w:jc w:val="both"/>
        <w:rPr>
          <w:color w:val="000000"/>
          <w:sz w:val="26"/>
          <w:szCs w:val="26"/>
          <w:lang w:val="vi-VN"/>
        </w:rPr>
      </w:pPr>
      <w:r w:rsidRPr="00002AFA">
        <w:rPr>
          <w:color w:val="000000"/>
          <w:sz w:val="26"/>
          <w:szCs w:val="26"/>
        </w:rPr>
        <w:t xml:space="preserve">(3). </w:t>
      </w:r>
      <w:r w:rsidRPr="00002AFA">
        <w:rPr>
          <w:color w:val="000000"/>
          <w:sz w:val="26"/>
          <w:szCs w:val="26"/>
          <w:lang w:val="vi-VN"/>
        </w:rPr>
        <w:t xml:space="preserve">2HI (g) </w:t>
      </w:r>
      <w:r w:rsidRPr="00002AFA">
        <w:rPr>
          <w:rFonts w:ascii="Cambria Math" w:eastAsia="MS Mincho" w:hAnsi="Cambria Math" w:cs="Cambria Math"/>
          <w:color w:val="000000"/>
          <w:sz w:val="26"/>
          <w:szCs w:val="26"/>
        </w:rPr>
        <w:t>⇌</w:t>
      </w:r>
      <w:r w:rsidRPr="00002AFA">
        <w:rPr>
          <w:color w:val="000000"/>
          <w:sz w:val="26"/>
          <w:szCs w:val="26"/>
          <w:lang w:val="vi-VN"/>
        </w:rPr>
        <w:t xml:space="preserve"> H</w:t>
      </w:r>
      <w:r w:rsidRPr="00002AFA">
        <w:rPr>
          <w:color w:val="000000"/>
          <w:sz w:val="26"/>
          <w:szCs w:val="26"/>
          <w:vertAlign w:val="subscript"/>
          <w:lang w:val="vi-VN"/>
        </w:rPr>
        <w:t>2</w:t>
      </w:r>
      <w:r w:rsidRPr="00002AFA">
        <w:rPr>
          <w:color w:val="000000"/>
          <w:sz w:val="26"/>
          <w:szCs w:val="26"/>
          <w:lang w:val="vi-VN"/>
        </w:rPr>
        <w:t xml:space="preserve"> (g) + I</w:t>
      </w:r>
      <w:r w:rsidRPr="00002AFA">
        <w:rPr>
          <w:color w:val="000000"/>
          <w:sz w:val="26"/>
          <w:szCs w:val="26"/>
          <w:vertAlign w:val="subscript"/>
          <w:lang w:val="vi-VN"/>
        </w:rPr>
        <w:t>2</w:t>
      </w:r>
      <w:r w:rsidRPr="00002AFA">
        <w:rPr>
          <w:color w:val="000000"/>
          <w:sz w:val="26"/>
          <w:szCs w:val="26"/>
          <w:lang w:val="vi-VN"/>
        </w:rPr>
        <w:t xml:space="preserve"> (g)</w:t>
      </w:r>
    </w:p>
    <w:p w14:paraId="1FEFCC51" w14:textId="24978182" w:rsidR="00354DE2" w:rsidRPr="00002AFA" w:rsidRDefault="00354DE2" w:rsidP="00002AFA">
      <w:pPr>
        <w:spacing w:beforeLines="40" w:before="96" w:afterLines="40" w:after="96"/>
        <w:ind w:firstLine="284"/>
        <w:contextualSpacing/>
        <w:jc w:val="both"/>
        <w:rPr>
          <w:sz w:val="26"/>
          <w:szCs w:val="26"/>
          <w:lang w:val="vi-VN"/>
        </w:rPr>
      </w:pPr>
      <w:r w:rsidRPr="00002AFA">
        <w:rPr>
          <w:b/>
          <w:bCs/>
          <w:sz w:val="26"/>
          <w:szCs w:val="26"/>
        </w:rPr>
        <w:t>3.1.</w:t>
      </w:r>
      <w:r w:rsidRPr="00002AFA">
        <w:rPr>
          <w:sz w:val="26"/>
          <w:szCs w:val="26"/>
        </w:rPr>
        <w:t xml:space="preserve"> </w:t>
      </w:r>
      <w:r w:rsidRPr="00002AFA">
        <w:rPr>
          <w:sz w:val="26"/>
          <w:szCs w:val="26"/>
          <w:lang w:val="vi-VN"/>
        </w:rPr>
        <w:t xml:space="preserve">Sử dụng dữ kiện và các phương trình cho ở cuối bài để trả lời các câu hỏi sau về phản ứng (3): </w:t>
      </w:r>
    </w:p>
    <w:p w14:paraId="007DFD8C" w14:textId="742C38E3" w:rsidR="00354DE2" w:rsidRPr="00002AFA" w:rsidRDefault="003251B6" w:rsidP="00002AFA">
      <w:pPr>
        <w:spacing w:beforeLines="40" w:before="96" w:afterLines="40" w:after="96"/>
        <w:ind w:firstLine="284"/>
        <w:contextualSpacing/>
        <w:jc w:val="both"/>
        <w:rPr>
          <w:sz w:val="26"/>
          <w:szCs w:val="26"/>
          <w:lang w:val="vi-VN"/>
        </w:rPr>
      </w:pPr>
      <w:r w:rsidRPr="00002AFA">
        <w:rPr>
          <w:b/>
          <w:bCs/>
          <w:sz w:val="26"/>
          <w:szCs w:val="26"/>
        </w:rPr>
        <w:t>a.</w:t>
      </w:r>
      <w:r w:rsidRPr="00002AFA">
        <w:rPr>
          <w:sz w:val="26"/>
          <w:szCs w:val="26"/>
        </w:rPr>
        <w:t xml:space="preserve"> </w:t>
      </w:r>
      <w:r w:rsidR="00354DE2" w:rsidRPr="00002AFA">
        <w:rPr>
          <w:sz w:val="26"/>
          <w:szCs w:val="26"/>
          <w:lang w:val="vi-VN"/>
        </w:rPr>
        <w:t>Tính hằng số cân bằng ở 298 K (K</w:t>
      </w:r>
      <w:r w:rsidR="00354DE2" w:rsidRPr="00002AFA">
        <w:rPr>
          <w:sz w:val="26"/>
          <w:szCs w:val="26"/>
          <w:vertAlign w:val="subscript"/>
          <w:lang w:val="vi-VN"/>
        </w:rPr>
        <w:t>298</w:t>
      </w:r>
      <w:r w:rsidR="00354DE2" w:rsidRPr="00002AFA">
        <w:rPr>
          <w:sz w:val="26"/>
          <w:szCs w:val="26"/>
          <w:lang w:val="vi-VN"/>
        </w:rPr>
        <w:t>).</w:t>
      </w:r>
    </w:p>
    <w:p w14:paraId="7C748AD2" w14:textId="6EF990DA" w:rsidR="00354DE2" w:rsidRPr="00002AFA" w:rsidRDefault="003251B6" w:rsidP="00002AFA">
      <w:pPr>
        <w:spacing w:beforeLines="40" w:before="96" w:afterLines="40" w:after="96"/>
        <w:ind w:firstLine="284"/>
        <w:contextualSpacing/>
        <w:jc w:val="both"/>
        <w:rPr>
          <w:sz w:val="26"/>
          <w:szCs w:val="26"/>
          <w:lang w:val="vi-VN"/>
        </w:rPr>
      </w:pPr>
      <w:r w:rsidRPr="00002AFA">
        <w:rPr>
          <w:b/>
          <w:bCs/>
          <w:sz w:val="26"/>
          <w:szCs w:val="26"/>
        </w:rPr>
        <w:t>b.</w:t>
      </w:r>
      <w:r w:rsidRPr="00002AFA">
        <w:rPr>
          <w:sz w:val="26"/>
          <w:szCs w:val="26"/>
        </w:rPr>
        <w:t xml:space="preserve"> </w:t>
      </w:r>
      <w:r w:rsidR="00354DE2" w:rsidRPr="00002AFA">
        <w:rPr>
          <w:sz w:val="26"/>
          <w:szCs w:val="26"/>
          <w:lang w:val="vi-VN"/>
        </w:rPr>
        <w:t>Tính hằng số cân bằng ở 723 K (K</w:t>
      </w:r>
      <w:r w:rsidR="00354DE2" w:rsidRPr="00002AFA">
        <w:rPr>
          <w:sz w:val="26"/>
          <w:szCs w:val="26"/>
          <w:vertAlign w:val="subscript"/>
          <w:lang w:val="vi-VN"/>
        </w:rPr>
        <w:t>723</w:t>
      </w:r>
      <w:r w:rsidR="00354DE2" w:rsidRPr="00002AFA">
        <w:rPr>
          <w:sz w:val="26"/>
          <w:szCs w:val="26"/>
          <w:lang w:val="vi-VN"/>
        </w:rPr>
        <w:t>). Giả sử Δ</w:t>
      </w:r>
      <w:r w:rsidR="00354DE2" w:rsidRPr="00002AFA">
        <w:rPr>
          <w:sz w:val="26"/>
          <w:szCs w:val="26"/>
          <w:vertAlign w:val="subscript"/>
          <w:lang w:val="vi-VN"/>
        </w:rPr>
        <w:t>r</w:t>
      </w:r>
      <w:r w:rsidR="00354DE2" w:rsidRPr="00002AFA">
        <w:rPr>
          <w:sz w:val="26"/>
          <w:szCs w:val="26"/>
          <w:lang w:val="vi-VN"/>
        </w:rPr>
        <w:t>H, Δ</w:t>
      </w:r>
      <w:r w:rsidR="00354DE2" w:rsidRPr="00002AFA">
        <w:rPr>
          <w:sz w:val="26"/>
          <w:szCs w:val="26"/>
          <w:vertAlign w:val="subscript"/>
          <w:lang w:val="vi-VN"/>
        </w:rPr>
        <w:t>r</w:t>
      </w:r>
      <w:r w:rsidR="00354DE2" w:rsidRPr="00002AFA">
        <w:rPr>
          <w:sz w:val="26"/>
          <w:szCs w:val="26"/>
          <w:lang w:val="vi-VN"/>
        </w:rPr>
        <w:t>S không phụ thuộc vào nhiệt độ.</w:t>
      </w:r>
    </w:p>
    <w:p w14:paraId="1DFE8584" w14:textId="52A6E6D6" w:rsidR="00354DE2" w:rsidRPr="00002AFA" w:rsidRDefault="003251B6" w:rsidP="00002AFA">
      <w:pPr>
        <w:spacing w:beforeLines="40" w:before="96" w:afterLines="40" w:after="96"/>
        <w:ind w:firstLine="284"/>
        <w:contextualSpacing/>
        <w:jc w:val="both"/>
        <w:rPr>
          <w:sz w:val="26"/>
          <w:szCs w:val="26"/>
          <w:lang w:val="vi-VN"/>
        </w:rPr>
      </w:pPr>
      <w:r w:rsidRPr="00002AFA">
        <w:rPr>
          <w:b/>
          <w:bCs/>
          <w:sz w:val="26"/>
          <w:szCs w:val="26"/>
        </w:rPr>
        <w:t>3.2.</w:t>
      </w:r>
      <w:r w:rsidRPr="00002AFA">
        <w:rPr>
          <w:sz w:val="26"/>
          <w:szCs w:val="26"/>
        </w:rPr>
        <w:t xml:space="preserve"> </w:t>
      </w:r>
      <w:r w:rsidR="00354DE2" w:rsidRPr="00002AFA">
        <w:rPr>
          <w:sz w:val="26"/>
          <w:szCs w:val="26"/>
          <w:lang w:val="vi-VN"/>
        </w:rPr>
        <w:t xml:space="preserve">Các điều kiện đã được chọn để </w:t>
      </w:r>
      <w:r w:rsidRPr="00002AFA">
        <w:rPr>
          <w:sz w:val="26"/>
          <w:szCs w:val="26"/>
        </w:rPr>
        <w:t>(</w:t>
      </w:r>
      <w:r w:rsidR="00354DE2" w:rsidRPr="00002AFA">
        <w:rPr>
          <w:sz w:val="26"/>
          <w:szCs w:val="26"/>
          <w:lang w:val="vi-VN"/>
        </w:rPr>
        <w:t>3</w:t>
      </w:r>
      <w:r w:rsidRPr="00002AFA">
        <w:rPr>
          <w:sz w:val="26"/>
          <w:szCs w:val="26"/>
        </w:rPr>
        <w:t>)</w:t>
      </w:r>
      <w:r w:rsidR="00354DE2" w:rsidRPr="00002AFA">
        <w:rPr>
          <w:sz w:val="26"/>
          <w:szCs w:val="26"/>
          <w:lang w:val="vi-VN"/>
        </w:rPr>
        <w:t xml:space="preserve"> phản ứng cân bằng ở trên chuyển dịch theo chiều từ trái sang phải. Giả sử rằng sản phẩm của phản ứng (1) tham gia hết vào các phản ứng (2), (3). Viết phương trình phản ứng tổng của chu trình sulfur-iodine.</w:t>
      </w:r>
    </w:p>
    <w:p w14:paraId="4854D545" w14:textId="285787AA" w:rsidR="00354DE2" w:rsidRPr="00002AFA" w:rsidRDefault="003251B6" w:rsidP="00002AFA">
      <w:pPr>
        <w:spacing w:beforeLines="40" w:before="96" w:afterLines="40" w:after="96"/>
        <w:ind w:firstLine="284"/>
        <w:contextualSpacing/>
        <w:jc w:val="both"/>
        <w:rPr>
          <w:sz w:val="26"/>
          <w:szCs w:val="26"/>
          <w:lang w:val="vi-VN"/>
        </w:rPr>
      </w:pPr>
      <w:r w:rsidRPr="00002AFA">
        <w:rPr>
          <w:b/>
          <w:bCs/>
          <w:sz w:val="26"/>
          <w:szCs w:val="26"/>
        </w:rPr>
        <w:t>3.3.</w:t>
      </w:r>
      <w:r w:rsidRPr="00002AFA">
        <w:rPr>
          <w:sz w:val="26"/>
          <w:szCs w:val="26"/>
        </w:rPr>
        <w:t xml:space="preserve"> </w:t>
      </w:r>
      <w:r w:rsidR="00354DE2" w:rsidRPr="00002AFA">
        <w:rPr>
          <w:sz w:val="26"/>
          <w:szCs w:val="26"/>
          <w:lang w:val="vi-VN"/>
        </w:rPr>
        <w:t>Biến thiên enthalpy chuẩn của phản ứng ở 298 K đối với phản ứng (2) là +439 kJ.mol</w:t>
      </w:r>
      <w:r w:rsidR="00354DE2" w:rsidRPr="00002AFA">
        <w:rPr>
          <w:sz w:val="26"/>
          <w:szCs w:val="26"/>
          <w:vertAlign w:val="superscript"/>
          <w:lang w:val="vi-VN"/>
        </w:rPr>
        <w:t>-1</w:t>
      </w:r>
      <w:r w:rsidR="00354DE2" w:rsidRPr="00002AFA">
        <w:rPr>
          <w:sz w:val="26"/>
          <w:szCs w:val="26"/>
          <w:lang w:val="vi-VN"/>
        </w:rPr>
        <w:t>. Sử dụng giá trị Δ</w:t>
      </w:r>
      <w:r w:rsidR="00354DE2" w:rsidRPr="00002AFA">
        <w:rPr>
          <w:sz w:val="26"/>
          <w:szCs w:val="26"/>
          <w:vertAlign w:val="subscript"/>
          <w:lang w:val="vi-VN"/>
        </w:rPr>
        <w:t>f</w:t>
      </w:r>
      <w:r w:rsidR="00354DE2" w:rsidRPr="00002AFA">
        <w:rPr>
          <w:sz w:val="26"/>
          <w:szCs w:val="26"/>
          <w:lang w:val="vi-VN"/>
        </w:rPr>
        <w:t>H (298 K) với H</w:t>
      </w:r>
      <w:r w:rsidR="00354DE2" w:rsidRPr="00002AFA">
        <w:rPr>
          <w:sz w:val="26"/>
          <w:szCs w:val="26"/>
          <w:vertAlign w:val="subscript"/>
          <w:lang w:val="vi-VN"/>
        </w:rPr>
        <w:t>2</w:t>
      </w:r>
      <w:r w:rsidR="00354DE2" w:rsidRPr="00002AFA">
        <w:rPr>
          <w:sz w:val="26"/>
          <w:szCs w:val="26"/>
          <w:lang w:val="vi-VN"/>
        </w:rPr>
        <w:t xml:space="preserve">O(g) trong bảng dưới để tính biến thiên enthalpy chuẩn của phản ứng (1) ở 298 K. </w:t>
      </w:r>
    </w:p>
    <w:p w14:paraId="79869A5E" w14:textId="02BB714A" w:rsidR="00354DE2" w:rsidRPr="00002AFA" w:rsidRDefault="003251B6" w:rsidP="00002AFA">
      <w:pPr>
        <w:spacing w:beforeLines="40" w:before="96" w:afterLines="40" w:after="96"/>
        <w:ind w:firstLine="284"/>
        <w:contextualSpacing/>
        <w:jc w:val="both"/>
        <w:rPr>
          <w:sz w:val="26"/>
          <w:szCs w:val="26"/>
        </w:rPr>
      </w:pPr>
      <w:r w:rsidRPr="00002AFA">
        <w:rPr>
          <w:b/>
          <w:bCs/>
          <w:sz w:val="26"/>
          <w:szCs w:val="26"/>
        </w:rPr>
        <w:t>3.4.</w:t>
      </w:r>
      <w:r w:rsidRPr="00002AFA">
        <w:rPr>
          <w:sz w:val="26"/>
          <w:szCs w:val="26"/>
        </w:rPr>
        <w:t xml:space="preserve"> Tính</w:t>
      </w:r>
      <w:r w:rsidR="00354DE2" w:rsidRPr="00002AFA">
        <w:rPr>
          <w:sz w:val="26"/>
          <w:szCs w:val="26"/>
          <w:lang w:val="vi-VN"/>
        </w:rPr>
        <w:t xml:space="preserve"> năng lượng</w:t>
      </w:r>
      <w:r w:rsidRPr="00002AFA">
        <w:rPr>
          <w:sz w:val="26"/>
          <w:szCs w:val="26"/>
          <w:lang w:val="vi-VN"/>
        </w:rPr>
        <w:t xml:space="preserve"> được lưu trữ với trong một vòng chu trình sulfur-iodine</w:t>
      </w:r>
      <w:r w:rsidRPr="00002AFA">
        <w:rPr>
          <w:sz w:val="26"/>
          <w:szCs w:val="26"/>
        </w:rPr>
        <w:t xml:space="preserve"> đối với</w:t>
      </w:r>
      <w:r w:rsidR="00354DE2" w:rsidRPr="00002AFA">
        <w:rPr>
          <w:sz w:val="26"/>
          <w:szCs w:val="26"/>
          <w:lang w:val="vi-VN"/>
        </w:rPr>
        <w:t xml:space="preserve"> mỗi mol sulfur nguyên tử ở 298 K</w:t>
      </w:r>
      <w:r w:rsidRPr="00002AFA">
        <w:rPr>
          <w:sz w:val="26"/>
          <w:szCs w:val="26"/>
        </w:rPr>
        <w:t>.</w:t>
      </w:r>
    </w:p>
    <w:p w14:paraId="3BDD1457" w14:textId="50AE154C" w:rsidR="00354DE2" w:rsidRPr="00002AFA" w:rsidRDefault="00354DE2" w:rsidP="00002AFA">
      <w:pPr>
        <w:spacing w:beforeLines="40" w:before="96" w:afterLines="40" w:after="96"/>
        <w:ind w:firstLine="284"/>
        <w:jc w:val="both"/>
        <w:rPr>
          <w:sz w:val="26"/>
          <w:szCs w:val="26"/>
        </w:rPr>
      </w:pPr>
      <w:r w:rsidRPr="00002AFA">
        <w:rPr>
          <w:sz w:val="26"/>
          <w:szCs w:val="26"/>
        </w:rPr>
        <w:t xml:space="preserve">Dữ kiện: </w:t>
      </w:r>
      <w:r w:rsidR="00C73FD5" w:rsidRPr="00002AFA">
        <w:rPr>
          <w:rFonts w:eastAsia="Times New Roman"/>
          <w:sz w:val="26"/>
          <w:szCs w:val="26"/>
        </w:rPr>
        <w:t>R = 8,314 J.K</w:t>
      </w:r>
      <w:r w:rsidR="00C73FD5" w:rsidRPr="00002AFA">
        <w:rPr>
          <w:rFonts w:eastAsia="Times New Roman"/>
          <w:sz w:val="26"/>
          <w:szCs w:val="26"/>
          <w:vertAlign w:val="superscript"/>
        </w:rPr>
        <w:t>-1</w:t>
      </w:r>
      <w:r w:rsidR="00C73FD5" w:rsidRPr="00002AFA">
        <w:rPr>
          <w:rFonts w:eastAsia="Times New Roman"/>
          <w:sz w:val="26"/>
          <w:szCs w:val="26"/>
        </w:rPr>
        <w:t>.mol</w:t>
      </w:r>
      <w:r w:rsidR="00C73FD5" w:rsidRPr="00002AFA">
        <w:rPr>
          <w:rFonts w:eastAsia="Times New Roman"/>
          <w:sz w:val="26"/>
          <w:szCs w:val="26"/>
          <w:vertAlign w:val="superscript"/>
        </w:rPr>
        <w:t>-1</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1035"/>
        <w:gridCol w:w="1035"/>
        <w:gridCol w:w="1035"/>
        <w:gridCol w:w="1035"/>
      </w:tblGrid>
      <w:tr w:rsidR="00354DE2" w:rsidRPr="00002AFA" w14:paraId="4D98BE8B" w14:textId="77777777" w:rsidTr="00C73FD5">
        <w:trPr>
          <w:jc w:val="center"/>
        </w:trPr>
        <w:tc>
          <w:tcPr>
            <w:tcW w:w="3000" w:type="dxa"/>
            <w:tcBorders>
              <w:top w:val="single" w:sz="4" w:space="0" w:color="auto"/>
              <w:left w:val="single" w:sz="4" w:space="0" w:color="auto"/>
              <w:bottom w:val="single" w:sz="4" w:space="0" w:color="auto"/>
              <w:right w:val="single" w:sz="4" w:space="0" w:color="auto"/>
            </w:tcBorders>
            <w:vAlign w:val="center"/>
          </w:tcPr>
          <w:p w14:paraId="2B6221C0" w14:textId="77777777" w:rsidR="00354DE2" w:rsidRPr="00002AFA" w:rsidRDefault="00354DE2" w:rsidP="00002AFA">
            <w:pPr>
              <w:spacing w:beforeLines="40" w:before="96" w:afterLines="40" w:after="96"/>
              <w:ind w:firstLine="284"/>
              <w:rPr>
                <w:rFonts w:eastAsia="Times New Roman"/>
                <w:sz w:val="26"/>
                <w:szCs w:val="26"/>
              </w:rPr>
            </w:pPr>
          </w:p>
        </w:tc>
        <w:tc>
          <w:tcPr>
            <w:tcW w:w="1035" w:type="dxa"/>
            <w:tcBorders>
              <w:top w:val="single" w:sz="4" w:space="0" w:color="auto"/>
              <w:left w:val="single" w:sz="4" w:space="0" w:color="auto"/>
              <w:bottom w:val="single" w:sz="4" w:space="0" w:color="auto"/>
              <w:right w:val="single" w:sz="4" w:space="0" w:color="auto"/>
            </w:tcBorders>
            <w:vAlign w:val="center"/>
          </w:tcPr>
          <w:p w14:paraId="6EB59BEA" w14:textId="77777777" w:rsidR="00354DE2" w:rsidRPr="00002AFA" w:rsidRDefault="00354DE2" w:rsidP="00002AFA">
            <w:pPr>
              <w:spacing w:beforeLines="40" w:before="96" w:afterLines="40" w:after="96"/>
              <w:rPr>
                <w:rFonts w:eastAsia="Times New Roman"/>
                <w:sz w:val="26"/>
                <w:szCs w:val="26"/>
              </w:rPr>
            </w:pPr>
            <w:r w:rsidRPr="00002AFA">
              <w:rPr>
                <w:rFonts w:eastAsia="Times New Roman"/>
                <w:color w:val="000000"/>
                <w:sz w:val="26"/>
                <w:szCs w:val="26"/>
              </w:rPr>
              <w:t xml:space="preserve">HI(g) </w:t>
            </w:r>
          </w:p>
        </w:tc>
        <w:tc>
          <w:tcPr>
            <w:tcW w:w="1035" w:type="dxa"/>
            <w:tcBorders>
              <w:top w:val="single" w:sz="4" w:space="0" w:color="auto"/>
              <w:left w:val="single" w:sz="4" w:space="0" w:color="auto"/>
              <w:bottom w:val="single" w:sz="4" w:space="0" w:color="auto"/>
              <w:right w:val="single" w:sz="4" w:space="0" w:color="auto"/>
            </w:tcBorders>
            <w:vAlign w:val="center"/>
          </w:tcPr>
          <w:p w14:paraId="482B3FB1" w14:textId="77777777" w:rsidR="00354DE2" w:rsidRPr="00002AFA" w:rsidRDefault="00354DE2" w:rsidP="00002AFA">
            <w:pPr>
              <w:spacing w:beforeLines="40" w:before="96" w:afterLines="40" w:after="96"/>
              <w:rPr>
                <w:rFonts w:eastAsia="Times New Roman"/>
                <w:sz w:val="26"/>
                <w:szCs w:val="26"/>
              </w:rPr>
            </w:pPr>
            <w:r w:rsidRPr="00002AFA">
              <w:rPr>
                <w:rFonts w:eastAsia="Times New Roman"/>
                <w:color w:val="000000"/>
                <w:sz w:val="26"/>
                <w:szCs w:val="26"/>
              </w:rPr>
              <w:t>H</w:t>
            </w:r>
            <w:r w:rsidRPr="00002AFA">
              <w:rPr>
                <w:rFonts w:eastAsia="Times New Roman"/>
                <w:color w:val="000000"/>
                <w:sz w:val="26"/>
                <w:szCs w:val="26"/>
                <w:vertAlign w:val="subscript"/>
              </w:rPr>
              <w:t>2</w:t>
            </w:r>
            <w:r w:rsidRPr="00002AFA">
              <w:rPr>
                <w:rFonts w:eastAsia="Times New Roman"/>
                <w:color w:val="000000"/>
                <w:sz w:val="26"/>
                <w:szCs w:val="26"/>
              </w:rPr>
              <w:t xml:space="preserve">(g) </w:t>
            </w:r>
          </w:p>
        </w:tc>
        <w:tc>
          <w:tcPr>
            <w:tcW w:w="1035" w:type="dxa"/>
            <w:tcBorders>
              <w:top w:val="single" w:sz="4" w:space="0" w:color="auto"/>
              <w:left w:val="single" w:sz="4" w:space="0" w:color="auto"/>
              <w:bottom w:val="single" w:sz="4" w:space="0" w:color="auto"/>
              <w:right w:val="single" w:sz="4" w:space="0" w:color="auto"/>
            </w:tcBorders>
            <w:vAlign w:val="center"/>
          </w:tcPr>
          <w:p w14:paraId="3E37417E" w14:textId="77777777" w:rsidR="00354DE2" w:rsidRPr="00002AFA" w:rsidRDefault="00354DE2" w:rsidP="00002AFA">
            <w:pPr>
              <w:spacing w:beforeLines="40" w:before="96" w:afterLines="40" w:after="96"/>
              <w:rPr>
                <w:rFonts w:eastAsia="Times New Roman"/>
                <w:sz w:val="26"/>
                <w:szCs w:val="26"/>
              </w:rPr>
            </w:pPr>
            <w:r w:rsidRPr="00002AFA">
              <w:rPr>
                <w:rFonts w:eastAsia="Times New Roman"/>
                <w:color w:val="000000"/>
                <w:sz w:val="26"/>
                <w:szCs w:val="26"/>
              </w:rPr>
              <w:t>I</w:t>
            </w:r>
            <w:r w:rsidRPr="00002AFA">
              <w:rPr>
                <w:rFonts w:eastAsia="Times New Roman"/>
                <w:color w:val="000000"/>
                <w:sz w:val="26"/>
                <w:szCs w:val="26"/>
                <w:vertAlign w:val="subscript"/>
              </w:rPr>
              <w:t>2</w:t>
            </w:r>
            <w:r w:rsidRPr="00002AFA">
              <w:rPr>
                <w:rFonts w:eastAsia="Times New Roman"/>
                <w:color w:val="000000"/>
                <w:sz w:val="26"/>
                <w:szCs w:val="26"/>
              </w:rPr>
              <w:t xml:space="preserve">(g) </w:t>
            </w:r>
          </w:p>
        </w:tc>
        <w:tc>
          <w:tcPr>
            <w:tcW w:w="1035" w:type="dxa"/>
            <w:tcBorders>
              <w:top w:val="single" w:sz="4" w:space="0" w:color="auto"/>
              <w:left w:val="single" w:sz="4" w:space="0" w:color="auto"/>
              <w:bottom w:val="single" w:sz="4" w:space="0" w:color="auto"/>
              <w:right w:val="single" w:sz="4" w:space="0" w:color="auto"/>
            </w:tcBorders>
            <w:vAlign w:val="center"/>
          </w:tcPr>
          <w:p w14:paraId="68D85098" w14:textId="77777777" w:rsidR="00354DE2" w:rsidRPr="00002AFA" w:rsidRDefault="00354DE2" w:rsidP="00002AFA">
            <w:pPr>
              <w:spacing w:beforeLines="40" w:before="96" w:afterLines="40" w:after="96"/>
              <w:rPr>
                <w:rFonts w:eastAsia="Times New Roman"/>
                <w:color w:val="000000"/>
                <w:sz w:val="26"/>
                <w:szCs w:val="26"/>
              </w:rPr>
            </w:pPr>
            <w:r w:rsidRPr="00002AFA">
              <w:rPr>
                <w:rFonts w:eastAsia="Times New Roman"/>
                <w:color w:val="000000"/>
                <w:sz w:val="26"/>
                <w:szCs w:val="26"/>
              </w:rPr>
              <w:t>H</w:t>
            </w:r>
            <w:r w:rsidRPr="00002AFA">
              <w:rPr>
                <w:rFonts w:eastAsia="Times New Roman"/>
                <w:color w:val="000000"/>
                <w:sz w:val="26"/>
                <w:szCs w:val="26"/>
                <w:vertAlign w:val="subscript"/>
              </w:rPr>
              <w:t>2</w:t>
            </w:r>
            <w:r w:rsidRPr="00002AFA">
              <w:rPr>
                <w:rFonts w:eastAsia="Times New Roman"/>
                <w:color w:val="000000"/>
                <w:sz w:val="26"/>
                <w:szCs w:val="26"/>
              </w:rPr>
              <w:t>O(g)</w:t>
            </w:r>
          </w:p>
        </w:tc>
      </w:tr>
      <w:tr w:rsidR="00354DE2" w:rsidRPr="00002AFA" w14:paraId="3C8D589B" w14:textId="77777777" w:rsidTr="00C73FD5">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14:paraId="77D2C6D7" w14:textId="77777777" w:rsidR="00354DE2" w:rsidRPr="00002AFA" w:rsidRDefault="00354DE2" w:rsidP="00002AFA">
            <w:pPr>
              <w:spacing w:beforeLines="40" w:before="96" w:afterLines="40" w:after="96"/>
              <w:ind w:firstLine="284"/>
              <w:rPr>
                <w:rFonts w:eastAsia="Times New Roman"/>
                <w:sz w:val="26"/>
                <w:szCs w:val="26"/>
              </w:rPr>
            </w:pPr>
            <w:r w:rsidRPr="00002AFA">
              <w:rPr>
                <w:rFonts w:eastAsia="Times New Roman"/>
                <w:color w:val="000000"/>
                <w:sz w:val="26"/>
                <w:szCs w:val="26"/>
              </w:rPr>
              <w:t>Δ</w:t>
            </w:r>
            <w:r w:rsidRPr="00002AFA">
              <w:rPr>
                <w:rFonts w:eastAsia="Times New Roman"/>
                <w:color w:val="000000"/>
                <w:sz w:val="26"/>
                <w:szCs w:val="26"/>
                <w:vertAlign w:val="subscript"/>
              </w:rPr>
              <w:t>f</w:t>
            </w:r>
            <w:r w:rsidRPr="00002AFA">
              <w:rPr>
                <w:rFonts w:eastAsia="Times New Roman"/>
                <w:iCs/>
                <w:color w:val="000000"/>
                <w:sz w:val="26"/>
                <w:szCs w:val="26"/>
              </w:rPr>
              <w:t>H</w:t>
            </w:r>
            <w:r w:rsidRPr="00002AFA">
              <w:rPr>
                <w:rFonts w:eastAsia="Times New Roman"/>
                <w:iCs/>
                <w:color w:val="000000"/>
                <w:sz w:val="26"/>
                <w:szCs w:val="26"/>
                <w:vertAlign w:val="superscript"/>
              </w:rPr>
              <w:t>o</w:t>
            </w:r>
            <w:r w:rsidRPr="00002AFA">
              <w:rPr>
                <w:rFonts w:eastAsia="Times New Roman"/>
                <w:iCs/>
                <w:color w:val="000000"/>
                <w:sz w:val="26"/>
                <w:szCs w:val="26"/>
              </w:rPr>
              <w:t xml:space="preserve"> </w:t>
            </w:r>
            <w:r w:rsidRPr="00002AFA">
              <w:rPr>
                <w:rFonts w:eastAsia="Times New Roman"/>
                <w:color w:val="000000"/>
                <w:sz w:val="26"/>
                <w:szCs w:val="26"/>
              </w:rPr>
              <w:t>(298 K) / kJ mol</w:t>
            </w:r>
            <w:r w:rsidRPr="00002AFA">
              <w:rPr>
                <w:rFonts w:eastAsia="Times New Roman"/>
                <w:color w:val="000000"/>
                <w:sz w:val="26"/>
                <w:szCs w:val="26"/>
                <w:vertAlign w:val="superscript"/>
              </w:rPr>
              <w:t xml:space="preserve">-1 </w:t>
            </w:r>
          </w:p>
        </w:tc>
        <w:tc>
          <w:tcPr>
            <w:tcW w:w="1035" w:type="dxa"/>
            <w:tcBorders>
              <w:top w:val="single" w:sz="4" w:space="0" w:color="auto"/>
              <w:left w:val="single" w:sz="4" w:space="0" w:color="auto"/>
              <w:bottom w:val="single" w:sz="4" w:space="0" w:color="auto"/>
              <w:right w:val="single" w:sz="4" w:space="0" w:color="auto"/>
            </w:tcBorders>
            <w:vAlign w:val="center"/>
            <w:hideMark/>
          </w:tcPr>
          <w:p w14:paraId="6C2318F8" w14:textId="77777777" w:rsidR="00354DE2" w:rsidRPr="00002AFA" w:rsidRDefault="00354DE2" w:rsidP="00002AFA">
            <w:pPr>
              <w:spacing w:beforeLines="40" w:before="96" w:afterLines="40" w:after="96"/>
              <w:rPr>
                <w:rFonts w:eastAsia="Times New Roman"/>
                <w:sz w:val="26"/>
                <w:szCs w:val="26"/>
              </w:rPr>
            </w:pPr>
            <w:r w:rsidRPr="00002AFA">
              <w:rPr>
                <w:rFonts w:eastAsia="Times New Roman"/>
                <w:color w:val="000000"/>
                <w:sz w:val="26"/>
                <w:szCs w:val="26"/>
              </w:rPr>
              <w:t xml:space="preserve">26.5 </w:t>
            </w:r>
          </w:p>
        </w:tc>
        <w:tc>
          <w:tcPr>
            <w:tcW w:w="1035" w:type="dxa"/>
            <w:tcBorders>
              <w:top w:val="single" w:sz="4" w:space="0" w:color="auto"/>
              <w:left w:val="single" w:sz="4" w:space="0" w:color="auto"/>
              <w:bottom w:val="single" w:sz="4" w:space="0" w:color="auto"/>
              <w:right w:val="single" w:sz="4" w:space="0" w:color="auto"/>
            </w:tcBorders>
            <w:vAlign w:val="center"/>
          </w:tcPr>
          <w:p w14:paraId="1981CD78" w14:textId="77777777" w:rsidR="00354DE2" w:rsidRPr="00002AFA" w:rsidRDefault="00354DE2" w:rsidP="00002AFA">
            <w:pPr>
              <w:spacing w:beforeLines="40" w:before="96" w:afterLines="40" w:after="96"/>
              <w:rPr>
                <w:rFonts w:eastAsia="Times New Roman"/>
                <w:sz w:val="26"/>
                <w:szCs w:val="26"/>
              </w:rPr>
            </w:pPr>
          </w:p>
        </w:tc>
        <w:tc>
          <w:tcPr>
            <w:tcW w:w="1035" w:type="dxa"/>
            <w:tcBorders>
              <w:top w:val="single" w:sz="4" w:space="0" w:color="auto"/>
              <w:left w:val="single" w:sz="4" w:space="0" w:color="auto"/>
              <w:bottom w:val="single" w:sz="4" w:space="0" w:color="auto"/>
              <w:right w:val="single" w:sz="4" w:space="0" w:color="auto"/>
            </w:tcBorders>
            <w:vAlign w:val="center"/>
          </w:tcPr>
          <w:p w14:paraId="23B43350" w14:textId="77777777" w:rsidR="00354DE2" w:rsidRPr="00002AFA" w:rsidRDefault="00354DE2" w:rsidP="00002AFA">
            <w:pPr>
              <w:spacing w:beforeLines="40" w:before="96" w:afterLines="40" w:after="96"/>
              <w:rPr>
                <w:rFonts w:eastAsia="Times New Roman"/>
                <w:sz w:val="26"/>
                <w:szCs w:val="26"/>
              </w:rPr>
            </w:pPr>
            <w:r w:rsidRPr="00002AFA">
              <w:rPr>
                <w:rFonts w:eastAsia="Times New Roman"/>
                <w:color w:val="000000"/>
                <w:sz w:val="26"/>
                <w:szCs w:val="26"/>
              </w:rPr>
              <w:t xml:space="preserve">62.4 </w:t>
            </w:r>
          </w:p>
        </w:tc>
        <w:tc>
          <w:tcPr>
            <w:tcW w:w="1035" w:type="dxa"/>
            <w:tcBorders>
              <w:top w:val="single" w:sz="4" w:space="0" w:color="auto"/>
              <w:left w:val="single" w:sz="4" w:space="0" w:color="auto"/>
              <w:bottom w:val="single" w:sz="4" w:space="0" w:color="auto"/>
              <w:right w:val="single" w:sz="4" w:space="0" w:color="auto"/>
            </w:tcBorders>
            <w:vAlign w:val="center"/>
          </w:tcPr>
          <w:p w14:paraId="532138D0" w14:textId="77777777" w:rsidR="00354DE2" w:rsidRPr="00002AFA" w:rsidRDefault="00354DE2" w:rsidP="00002AFA">
            <w:pPr>
              <w:spacing w:beforeLines="40" w:before="96" w:afterLines="40" w:after="96"/>
              <w:rPr>
                <w:rFonts w:eastAsia="Times New Roman"/>
                <w:color w:val="000000"/>
                <w:sz w:val="26"/>
                <w:szCs w:val="26"/>
              </w:rPr>
            </w:pPr>
            <w:r w:rsidRPr="00002AFA">
              <w:rPr>
                <w:rFonts w:eastAsia="Times New Roman"/>
                <w:color w:val="000000"/>
                <w:sz w:val="26"/>
                <w:szCs w:val="26"/>
              </w:rPr>
              <w:t>-242</w:t>
            </w:r>
          </w:p>
        </w:tc>
      </w:tr>
      <w:tr w:rsidR="00354DE2" w:rsidRPr="00002AFA" w14:paraId="46DAAD4A" w14:textId="77777777" w:rsidTr="00C73FD5">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14:paraId="158D125F" w14:textId="77777777" w:rsidR="00354DE2" w:rsidRPr="00002AFA" w:rsidRDefault="00354DE2" w:rsidP="00002AFA">
            <w:pPr>
              <w:spacing w:beforeLines="40" w:before="96" w:afterLines="40" w:after="96"/>
              <w:ind w:firstLine="284"/>
              <w:rPr>
                <w:rFonts w:eastAsia="Times New Roman"/>
                <w:sz w:val="26"/>
                <w:szCs w:val="26"/>
              </w:rPr>
            </w:pPr>
            <w:r w:rsidRPr="00002AFA">
              <w:rPr>
                <w:rFonts w:eastAsia="Times New Roman"/>
                <w:iCs/>
                <w:color w:val="000000"/>
                <w:sz w:val="26"/>
                <w:szCs w:val="26"/>
              </w:rPr>
              <w:t>S</w:t>
            </w:r>
            <w:r w:rsidRPr="00002AFA">
              <w:rPr>
                <w:rFonts w:eastAsia="Times New Roman"/>
                <w:iCs/>
                <w:color w:val="000000"/>
                <w:sz w:val="26"/>
                <w:szCs w:val="26"/>
                <w:vertAlign w:val="superscript"/>
              </w:rPr>
              <w:t>o</w:t>
            </w:r>
            <w:r w:rsidRPr="00002AFA">
              <w:rPr>
                <w:rFonts w:eastAsia="Times New Roman"/>
                <w:iCs/>
                <w:color w:val="000000"/>
                <w:sz w:val="26"/>
                <w:szCs w:val="26"/>
              </w:rPr>
              <w:t xml:space="preserve"> </w:t>
            </w:r>
            <w:r w:rsidRPr="00002AFA">
              <w:rPr>
                <w:rFonts w:eastAsia="Times New Roman"/>
                <w:color w:val="000000"/>
                <w:sz w:val="26"/>
                <w:szCs w:val="26"/>
              </w:rPr>
              <w:t>(298 K) / J K</w:t>
            </w:r>
            <w:r w:rsidRPr="00002AFA">
              <w:rPr>
                <w:rFonts w:eastAsia="Times New Roman"/>
                <w:color w:val="000000"/>
                <w:sz w:val="26"/>
                <w:szCs w:val="26"/>
                <w:vertAlign w:val="superscript"/>
              </w:rPr>
              <w:t>-1</w:t>
            </w:r>
            <w:r w:rsidRPr="00002AFA">
              <w:rPr>
                <w:rFonts w:eastAsia="Times New Roman"/>
                <w:color w:val="000000"/>
                <w:sz w:val="26"/>
                <w:szCs w:val="26"/>
              </w:rPr>
              <w:t xml:space="preserve"> mol</w:t>
            </w:r>
            <w:r w:rsidRPr="00002AFA">
              <w:rPr>
                <w:rFonts w:eastAsia="Times New Roman"/>
                <w:color w:val="000000"/>
                <w:sz w:val="26"/>
                <w:szCs w:val="26"/>
                <w:vertAlign w:val="superscript"/>
              </w:rPr>
              <w:t>-1</w:t>
            </w:r>
            <w:r w:rsidRPr="00002AFA">
              <w:rPr>
                <w:rFonts w:eastAsia="Times New Roman"/>
                <w:color w:val="000000"/>
                <w:sz w:val="26"/>
                <w:szCs w:val="26"/>
              </w:rPr>
              <w:t xml:space="preserve"> </w:t>
            </w:r>
          </w:p>
        </w:tc>
        <w:tc>
          <w:tcPr>
            <w:tcW w:w="1035" w:type="dxa"/>
            <w:tcBorders>
              <w:top w:val="single" w:sz="4" w:space="0" w:color="auto"/>
              <w:left w:val="single" w:sz="4" w:space="0" w:color="auto"/>
              <w:bottom w:val="single" w:sz="4" w:space="0" w:color="auto"/>
              <w:right w:val="single" w:sz="4" w:space="0" w:color="auto"/>
            </w:tcBorders>
            <w:vAlign w:val="center"/>
            <w:hideMark/>
          </w:tcPr>
          <w:p w14:paraId="600674BE" w14:textId="77777777" w:rsidR="00354DE2" w:rsidRPr="00002AFA" w:rsidRDefault="00354DE2" w:rsidP="00002AFA">
            <w:pPr>
              <w:spacing w:beforeLines="40" w:before="96" w:afterLines="40" w:after="96"/>
              <w:rPr>
                <w:rFonts w:eastAsia="Times New Roman"/>
                <w:sz w:val="26"/>
                <w:szCs w:val="26"/>
              </w:rPr>
            </w:pPr>
            <w:r w:rsidRPr="00002AFA">
              <w:rPr>
                <w:rFonts w:eastAsia="Times New Roman"/>
                <w:color w:val="000000"/>
                <w:sz w:val="26"/>
                <w:szCs w:val="26"/>
              </w:rPr>
              <w:t xml:space="preserve">207 </w:t>
            </w:r>
          </w:p>
        </w:tc>
        <w:tc>
          <w:tcPr>
            <w:tcW w:w="1035" w:type="dxa"/>
            <w:tcBorders>
              <w:top w:val="single" w:sz="4" w:space="0" w:color="auto"/>
              <w:left w:val="single" w:sz="4" w:space="0" w:color="auto"/>
              <w:bottom w:val="single" w:sz="4" w:space="0" w:color="auto"/>
              <w:right w:val="single" w:sz="4" w:space="0" w:color="auto"/>
            </w:tcBorders>
            <w:vAlign w:val="center"/>
            <w:hideMark/>
          </w:tcPr>
          <w:p w14:paraId="72B979A2" w14:textId="77777777" w:rsidR="00354DE2" w:rsidRPr="00002AFA" w:rsidRDefault="00354DE2" w:rsidP="00002AFA">
            <w:pPr>
              <w:spacing w:beforeLines="40" w:before="96" w:afterLines="40" w:after="96"/>
              <w:rPr>
                <w:rFonts w:eastAsia="Times New Roman"/>
                <w:sz w:val="26"/>
                <w:szCs w:val="26"/>
              </w:rPr>
            </w:pPr>
            <w:r w:rsidRPr="00002AFA">
              <w:rPr>
                <w:rFonts w:eastAsia="Times New Roman"/>
                <w:color w:val="000000"/>
                <w:sz w:val="26"/>
                <w:szCs w:val="26"/>
              </w:rPr>
              <w:t xml:space="preserve">131 </w:t>
            </w:r>
          </w:p>
        </w:tc>
        <w:tc>
          <w:tcPr>
            <w:tcW w:w="1035" w:type="dxa"/>
            <w:tcBorders>
              <w:top w:val="single" w:sz="4" w:space="0" w:color="auto"/>
              <w:left w:val="single" w:sz="4" w:space="0" w:color="auto"/>
              <w:bottom w:val="single" w:sz="4" w:space="0" w:color="auto"/>
              <w:right w:val="single" w:sz="4" w:space="0" w:color="auto"/>
            </w:tcBorders>
            <w:vAlign w:val="center"/>
            <w:hideMark/>
          </w:tcPr>
          <w:p w14:paraId="507C292C" w14:textId="77777777" w:rsidR="00354DE2" w:rsidRPr="00002AFA" w:rsidRDefault="00354DE2" w:rsidP="00002AFA">
            <w:pPr>
              <w:spacing w:beforeLines="40" w:before="96" w:afterLines="40" w:after="96"/>
              <w:rPr>
                <w:rFonts w:eastAsia="Times New Roman"/>
                <w:sz w:val="26"/>
                <w:szCs w:val="26"/>
              </w:rPr>
            </w:pPr>
            <w:r w:rsidRPr="00002AFA">
              <w:rPr>
                <w:rFonts w:eastAsia="Times New Roman"/>
                <w:color w:val="000000"/>
                <w:sz w:val="26"/>
                <w:szCs w:val="26"/>
              </w:rPr>
              <w:t xml:space="preserve">261 </w:t>
            </w:r>
          </w:p>
        </w:tc>
        <w:tc>
          <w:tcPr>
            <w:tcW w:w="1035" w:type="dxa"/>
            <w:tcBorders>
              <w:top w:val="single" w:sz="4" w:space="0" w:color="auto"/>
              <w:left w:val="single" w:sz="4" w:space="0" w:color="auto"/>
              <w:bottom w:val="single" w:sz="4" w:space="0" w:color="auto"/>
              <w:right w:val="single" w:sz="4" w:space="0" w:color="auto"/>
            </w:tcBorders>
          </w:tcPr>
          <w:p w14:paraId="4644576C" w14:textId="77777777" w:rsidR="00354DE2" w:rsidRPr="00002AFA" w:rsidRDefault="00354DE2" w:rsidP="00002AFA">
            <w:pPr>
              <w:spacing w:beforeLines="40" w:before="96" w:afterLines="40" w:after="96"/>
              <w:rPr>
                <w:rFonts w:eastAsia="Times New Roman"/>
                <w:color w:val="000000"/>
                <w:sz w:val="26"/>
                <w:szCs w:val="26"/>
              </w:rPr>
            </w:pPr>
            <w:r w:rsidRPr="00002AFA">
              <w:rPr>
                <w:rFonts w:eastAsia="Times New Roman"/>
                <w:color w:val="000000"/>
                <w:sz w:val="26"/>
                <w:szCs w:val="26"/>
              </w:rPr>
              <w:t>189</w:t>
            </w:r>
          </w:p>
        </w:tc>
      </w:tr>
    </w:tbl>
    <w:p w14:paraId="7DFF67AD" w14:textId="77777777" w:rsidR="00C73FD5" w:rsidRPr="00002AFA" w:rsidRDefault="00C73FD5" w:rsidP="00002AFA">
      <w:pPr>
        <w:spacing w:beforeLines="40" w:before="96" w:afterLines="40" w:after="96"/>
        <w:ind w:firstLine="284"/>
        <w:rPr>
          <w:b/>
          <w:bCs/>
          <w:i/>
          <w:iCs/>
          <w:sz w:val="26"/>
          <w:szCs w:val="26"/>
        </w:rPr>
      </w:pPr>
    </w:p>
    <w:p w14:paraId="43275C57" w14:textId="37CE3CCD" w:rsidR="00C73FD5" w:rsidRPr="00002AFA" w:rsidRDefault="00C73FD5" w:rsidP="00002AFA">
      <w:pPr>
        <w:spacing w:beforeLines="40" w:before="96" w:afterLines="40" w:after="96"/>
        <w:ind w:firstLine="284"/>
        <w:rPr>
          <w:b/>
          <w:bCs/>
          <w:sz w:val="26"/>
          <w:szCs w:val="26"/>
        </w:rPr>
      </w:pPr>
      <w:r w:rsidRPr="00002AFA">
        <w:rPr>
          <w:b/>
          <w:bCs/>
          <w:i/>
          <w:iCs/>
          <w:sz w:val="26"/>
          <w:szCs w:val="26"/>
        </w:rPr>
        <w:t>Hướng dẫn chấm</w:t>
      </w:r>
      <w:r w:rsidRPr="00002AFA">
        <w:rPr>
          <w:b/>
          <w:bCs/>
          <w:sz w:val="26"/>
          <w:szCs w:val="26"/>
        </w:rPr>
        <w:t>:</w:t>
      </w:r>
    </w:p>
    <w:tbl>
      <w:tblPr>
        <w:tblStyle w:val="TableGrid"/>
        <w:tblW w:w="0" w:type="auto"/>
        <w:tblLook w:val="04A0" w:firstRow="1" w:lastRow="0" w:firstColumn="1" w:lastColumn="0" w:noHBand="0" w:noVBand="1"/>
      </w:tblPr>
      <w:tblGrid>
        <w:gridCol w:w="1027"/>
        <w:gridCol w:w="8209"/>
        <w:gridCol w:w="819"/>
      </w:tblGrid>
      <w:tr w:rsidR="00C73FD5" w:rsidRPr="00002AFA" w14:paraId="2AA69FC8" w14:textId="77777777" w:rsidTr="00A67972">
        <w:tc>
          <w:tcPr>
            <w:tcW w:w="728" w:type="dxa"/>
          </w:tcPr>
          <w:p w14:paraId="1050624B" w14:textId="77777777" w:rsidR="00C73FD5" w:rsidRPr="00002AFA" w:rsidRDefault="00C73FD5" w:rsidP="00002AFA">
            <w:pPr>
              <w:spacing w:beforeLines="40" w:before="96" w:afterLines="40" w:after="96"/>
              <w:ind w:firstLine="284"/>
              <w:jc w:val="center"/>
              <w:rPr>
                <w:rFonts w:ascii="Times New Roman" w:hAnsi="Times New Roman"/>
                <w:b/>
                <w:bCs/>
                <w:sz w:val="26"/>
                <w:szCs w:val="26"/>
              </w:rPr>
            </w:pPr>
            <w:r w:rsidRPr="00002AFA">
              <w:rPr>
                <w:rFonts w:ascii="Times New Roman" w:hAnsi="Times New Roman"/>
                <w:b/>
                <w:bCs/>
                <w:sz w:val="26"/>
                <w:szCs w:val="26"/>
              </w:rPr>
              <w:t>Câu/ Ý</w:t>
            </w:r>
          </w:p>
        </w:tc>
        <w:tc>
          <w:tcPr>
            <w:tcW w:w="8339" w:type="dxa"/>
          </w:tcPr>
          <w:p w14:paraId="76D780AE" w14:textId="77777777" w:rsidR="00C73FD5" w:rsidRPr="00002AFA" w:rsidRDefault="00C73FD5" w:rsidP="0038201B">
            <w:pPr>
              <w:spacing w:beforeLines="40" w:before="96" w:afterLines="40" w:after="96"/>
              <w:jc w:val="center"/>
              <w:rPr>
                <w:rFonts w:ascii="Times New Roman" w:hAnsi="Times New Roman"/>
                <w:b/>
                <w:bCs/>
                <w:sz w:val="26"/>
                <w:szCs w:val="26"/>
              </w:rPr>
            </w:pPr>
            <w:r w:rsidRPr="00002AFA">
              <w:rPr>
                <w:rFonts w:ascii="Times New Roman" w:hAnsi="Times New Roman"/>
                <w:b/>
                <w:bCs/>
                <w:sz w:val="26"/>
                <w:szCs w:val="26"/>
              </w:rPr>
              <w:t>Nội dung</w:t>
            </w:r>
          </w:p>
        </w:tc>
        <w:tc>
          <w:tcPr>
            <w:tcW w:w="1129" w:type="dxa"/>
          </w:tcPr>
          <w:p w14:paraId="44707E35" w14:textId="77777777" w:rsidR="00C73FD5" w:rsidRPr="00002AFA" w:rsidRDefault="00C73FD5" w:rsidP="0038201B">
            <w:pPr>
              <w:spacing w:beforeLines="40" w:before="96" w:afterLines="40" w:after="96"/>
              <w:rPr>
                <w:rFonts w:ascii="Times New Roman" w:hAnsi="Times New Roman"/>
                <w:b/>
                <w:bCs/>
                <w:sz w:val="26"/>
                <w:szCs w:val="26"/>
              </w:rPr>
            </w:pPr>
            <w:r w:rsidRPr="00002AFA">
              <w:rPr>
                <w:rFonts w:ascii="Times New Roman" w:hAnsi="Times New Roman"/>
                <w:b/>
                <w:bCs/>
                <w:sz w:val="26"/>
                <w:szCs w:val="26"/>
              </w:rPr>
              <w:t>Điểm</w:t>
            </w:r>
          </w:p>
        </w:tc>
      </w:tr>
      <w:tr w:rsidR="00C73FD5" w:rsidRPr="00002AFA" w14:paraId="78D64F9D" w14:textId="77777777" w:rsidTr="00A67972">
        <w:tc>
          <w:tcPr>
            <w:tcW w:w="728" w:type="dxa"/>
          </w:tcPr>
          <w:p w14:paraId="554C7E0B" w14:textId="6955D203" w:rsidR="00C73FD5" w:rsidRPr="00002AFA" w:rsidRDefault="00C73FD5" w:rsidP="00002AFA">
            <w:pPr>
              <w:spacing w:beforeLines="40" w:before="96" w:afterLines="40" w:after="96"/>
              <w:ind w:firstLine="284"/>
              <w:jc w:val="center"/>
              <w:rPr>
                <w:rFonts w:ascii="Times New Roman" w:hAnsi="Times New Roman"/>
                <w:b/>
                <w:bCs/>
                <w:sz w:val="26"/>
                <w:szCs w:val="26"/>
              </w:rPr>
            </w:pPr>
            <w:r w:rsidRPr="00002AFA">
              <w:rPr>
                <w:rFonts w:ascii="Times New Roman" w:hAnsi="Times New Roman"/>
                <w:b/>
                <w:bCs/>
                <w:sz w:val="26"/>
                <w:szCs w:val="26"/>
              </w:rPr>
              <w:t>3.1.</w:t>
            </w:r>
          </w:p>
        </w:tc>
        <w:tc>
          <w:tcPr>
            <w:tcW w:w="8339" w:type="dxa"/>
          </w:tcPr>
          <w:p w14:paraId="728C4349" w14:textId="3CFD57B8" w:rsidR="00C73FD5" w:rsidRPr="00002AFA" w:rsidRDefault="00C73FD5" w:rsidP="00002AFA">
            <w:pPr>
              <w:spacing w:beforeLines="40" w:before="96" w:afterLines="40" w:after="96"/>
              <w:rPr>
                <w:rFonts w:ascii="Times New Roman" w:hAnsi="Times New Roman"/>
                <w:sz w:val="26"/>
                <w:szCs w:val="26"/>
              </w:rPr>
            </w:pPr>
            <w:r w:rsidRPr="00002AFA">
              <w:rPr>
                <w:rFonts w:ascii="Times New Roman" w:hAnsi="Times New Roman"/>
                <w:noProof/>
                <w:sz w:val="26"/>
                <w:szCs w:val="26"/>
              </w:rPr>
              <w:drawing>
                <wp:inline distT="0" distB="0" distL="0" distR="0" wp14:anchorId="5E1B055C" wp14:editId="71EA111E">
                  <wp:extent cx="4894257" cy="2129840"/>
                  <wp:effectExtent l="0" t="0" r="1905"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09999" cy="2136690"/>
                          </a:xfrm>
                          <a:prstGeom prst="rect">
                            <a:avLst/>
                          </a:prstGeom>
                        </pic:spPr>
                      </pic:pic>
                    </a:graphicData>
                  </a:graphic>
                </wp:inline>
              </w:drawing>
            </w:r>
          </w:p>
        </w:tc>
        <w:tc>
          <w:tcPr>
            <w:tcW w:w="1129" w:type="dxa"/>
          </w:tcPr>
          <w:p w14:paraId="09FE38D1" w14:textId="0AB00FD8" w:rsidR="00C73FD5" w:rsidRPr="00002AFA" w:rsidRDefault="00C73FD5" w:rsidP="00002AFA">
            <w:pPr>
              <w:spacing w:beforeLines="40" w:before="96" w:afterLines="40" w:after="96"/>
              <w:ind w:firstLine="284"/>
              <w:rPr>
                <w:rFonts w:ascii="Times New Roman" w:hAnsi="Times New Roman"/>
                <w:sz w:val="26"/>
                <w:szCs w:val="26"/>
              </w:rPr>
            </w:pPr>
            <w:r w:rsidRPr="00002AFA">
              <w:rPr>
                <w:rFonts w:ascii="Times New Roman" w:hAnsi="Times New Roman"/>
                <w:sz w:val="26"/>
                <w:szCs w:val="26"/>
              </w:rPr>
              <w:t>1,0</w:t>
            </w:r>
          </w:p>
        </w:tc>
      </w:tr>
      <w:tr w:rsidR="00C73FD5" w:rsidRPr="00002AFA" w14:paraId="692ED495" w14:textId="77777777" w:rsidTr="00A67972">
        <w:tc>
          <w:tcPr>
            <w:tcW w:w="728" w:type="dxa"/>
          </w:tcPr>
          <w:p w14:paraId="3A0455E5" w14:textId="305F4AB9" w:rsidR="00C73FD5" w:rsidRPr="00002AFA" w:rsidRDefault="00C73FD5" w:rsidP="00002AFA">
            <w:pPr>
              <w:spacing w:beforeLines="40" w:before="96" w:afterLines="40" w:after="96"/>
              <w:ind w:firstLine="284"/>
              <w:jc w:val="center"/>
              <w:rPr>
                <w:rFonts w:ascii="Times New Roman" w:hAnsi="Times New Roman"/>
                <w:b/>
                <w:bCs/>
                <w:sz w:val="26"/>
                <w:szCs w:val="26"/>
              </w:rPr>
            </w:pPr>
            <w:r w:rsidRPr="00002AFA">
              <w:rPr>
                <w:rFonts w:ascii="Times New Roman" w:hAnsi="Times New Roman"/>
                <w:b/>
                <w:bCs/>
                <w:sz w:val="26"/>
                <w:szCs w:val="26"/>
              </w:rPr>
              <w:t>3.2.</w:t>
            </w:r>
          </w:p>
        </w:tc>
        <w:tc>
          <w:tcPr>
            <w:tcW w:w="8339" w:type="dxa"/>
          </w:tcPr>
          <w:p w14:paraId="535FFD58" w14:textId="363BC282" w:rsidR="00C73FD5" w:rsidRPr="00002AFA" w:rsidRDefault="00C73FD5" w:rsidP="00002AFA">
            <w:pPr>
              <w:spacing w:beforeLines="40" w:before="96" w:afterLines="40" w:after="96"/>
              <w:rPr>
                <w:rFonts w:ascii="Times New Roman" w:hAnsi="Times New Roman"/>
                <w:noProof/>
                <w:sz w:val="26"/>
                <w:szCs w:val="26"/>
              </w:rPr>
            </w:pPr>
            <w:r w:rsidRPr="00002AFA">
              <w:rPr>
                <w:rFonts w:ascii="Times New Roman" w:hAnsi="Times New Roman"/>
                <w:noProof/>
                <w:sz w:val="26"/>
                <w:szCs w:val="26"/>
              </w:rPr>
              <w:drawing>
                <wp:inline distT="0" distB="0" distL="0" distR="0" wp14:anchorId="2DA1C4E0" wp14:editId="5DCB8662">
                  <wp:extent cx="4834544" cy="324708"/>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59220" cy="333082"/>
                          </a:xfrm>
                          <a:prstGeom prst="rect">
                            <a:avLst/>
                          </a:prstGeom>
                        </pic:spPr>
                      </pic:pic>
                    </a:graphicData>
                  </a:graphic>
                </wp:inline>
              </w:drawing>
            </w:r>
          </w:p>
        </w:tc>
        <w:tc>
          <w:tcPr>
            <w:tcW w:w="1129" w:type="dxa"/>
          </w:tcPr>
          <w:p w14:paraId="2486F9EE" w14:textId="3A3E2590" w:rsidR="00C73FD5" w:rsidRPr="00002AFA" w:rsidRDefault="00C73FD5" w:rsidP="00002AFA">
            <w:pPr>
              <w:spacing w:beforeLines="40" w:before="96" w:afterLines="40" w:after="96"/>
              <w:ind w:firstLine="284"/>
              <w:rPr>
                <w:rFonts w:ascii="Times New Roman" w:hAnsi="Times New Roman"/>
                <w:sz w:val="26"/>
                <w:szCs w:val="26"/>
              </w:rPr>
            </w:pPr>
            <w:r w:rsidRPr="00002AFA">
              <w:rPr>
                <w:rFonts w:ascii="Times New Roman" w:hAnsi="Times New Roman"/>
                <w:sz w:val="26"/>
                <w:szCs w:val="26"/>
              </w:rPr>
              <w:t>0,5</w:t>
            </w:r>
          </w:p>
        </w:tc>
      </w:tr>
      <w:tr w:rsidR="00C73FD5" w:rsidRPr="00002AFA" w14:paraId="2B925178" w14:textId="77777777" w:rsidTr="00A67972">
        <w:tc>
          <w:tcPr>
            <w:tcW w:w="728" w:type="dxa"/>
          </w:tcPr>
          <w:p w14:paraId="7CB9758D" w14:textId="5B3594BA" w:rsidR="00C73FD5" w:rsidRPr="00002AFA" w:rsidRDefault="00C73FD5" w:rsidP="00002AFA">
            <w:pPr>
              <w:spacing w:beforeLines="40" w:before="96" w:afterLines="40" w:after="96"/>
              <w:ind w:firstLine="284"/>
              <w:jc w:val="center"/>
              <w:rPr>
                <w:rFonts w:ascii="Times New Roman" w:hAnsi="Times New Roman"/>
                <w:b/>
                <w:bCs/>
                <w:sz w:val="26"/>
                <w:szCs w:val="26"/>
              </w:rPr>
            </w:pPr>
            <w:r w:rsidRPr="00002AFA">
              <w:rPr>
                <w:rFonts w:ascii="Times New Roman" w:hAnsi="Times New Roman"/>
                <w:b/>
                <w:bCs/>
                <w:sz w:val="26"/>
                <w:szCs w:val="26"/>
              </w:rPr>
              <w:t>3.3.</w:t>
            </w:r>
          </w:p>
        </w:tc>
        <w:tc>
          <w:tcPr>
            <w:tcW w:w="8339" w:type="dxa"/>
          </w:tcPr>
          <w:p w14:paraId="71DFA51F" w14:textId="45E1026C" w:rsidR="00C73FD5" w:rsidRPr="00002AFA" w:rsidRDefault="00C73FD5" w:rsidP="00002AFA">
            <w:pPr>
              <w:spacing w:beforeLines="40" w:before="96" w:afterLines="40" w:after="96"/>
              <w:rPr>
                <w:rFonts w:ascii="Times New Roman" w:hAnsi="Times New Roman"/>
                <w:noProof/>
                <w:sz w:val="26"/>
                <w:szCs w:val="26"/>
              </w:rPr>
            </w:pPr>
            <w:r w:rsidRPr="00002AFA">
              <w:rPr>
                <w:rFonts w:ascii="Times New Roman" w:hAnsi="Times New Roman"/>
                <w:noProof/>
                <w:sz w:val="26"/>
                <w:szCs w:val="26"/>
              </w:rPr>
              <w:drawing>
                <wp:inline distT="0" distB="0" distL="0" distR="0" wp14:anchorId="6426C1B9" wp14:editId="1D354B3F">
                  <wp:extent cx="5120355" cy="643681"/>
                  <wp:effectExtent l="0" t="0" r="4445"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96207" cy="653216"/>
                          </a:xfrm>
                          <a:prstGeom prst="rect">
                            <a:avLst/>
                          </a:prstGeom>
                        </pic:spPr>
                      </pic:pic>
                    </a:graphicData>
                  </a:graphic>
                </wp:inline>
              </w:drawing>
            </w:r>
          </w:p>
        </w:tc>
        <w:tc>
          <w:tcPr>
            <w:tcW w:w="1129" w:type="dxa"/>
          </w:tcPr>
          <w:p w14:paraId="2BCE7CB1" w14:textId="5E26DDB4" w:rsidR="00C73FD5" w:rsidRPr="00002AFA" w:rsidRDefault="00C73FD5" w:rsidP="00002AFA">
            <w:pPr>
              <w:spacing w:beforeLines="40" w:before="96" w:afterLines="40" w:after="96"/>
              <w:ind w:firstLine="284"/>
              <w:rPr>
                <w:rFonts w:ascii="Times New Roman" w:hAnsi="Times New Roman"/>
                <w:sz w:val="26"/>
                <w:szCs w:val="26"/>
              </w:rPr>
            </w:pPr>
            <w:r w:rsidRPr="00002AFA">
              <w:rPr>
                <w:rFonts w:ascii="Times New Roman" w:hAnsi="Times New Roman"/>
                <w:sz w:val="26"/>
                <w:szCs w:val="26"/>
              </w:rPr>
              <w:t>0,5</w:t>
            </w:r>
          </w:p>
        </w:tc>
      </w:tr>
      <w:tr w:rsidR="00C73FD5" w:rsidRPr="00002AFA" w14:paraId="67D88B58" w14:textId="77777777" w:rsidTr="00A67972">
        <w:tc>
          <w:tcPr>
            <w:tcW w:w="728" w:type="dxa"/>
          </w:tcPr>
          <w:p w14:paraId="73B39709" w14:textId="4B832651" w:rsidR="00C73FD5" w:rsidRPr="00002AFA" w:rsidRDefault="00C73FD5" w:rsidP="00002AFA">
            <w:pPr>
              <w:spacing w:beforeLines="40" w:before="96" w:afterLines="40" w:after="96"/>
              <w:ind w:firstLine="284"/>
              <w:jc w:val="center"/>
              <w:rPr>
                <w:rFonts w:ascii="Times New Roman" w:hAnsi="Times New Roman"/>
                <w:b/>
                <w:bCs/>
                <w:sz w:val="26"/>
                <w:szCs w:val="26"/>
              </w:rPr>
            </w:pPr>
            <w:r w:rsidRPr="00002AFA">
              <w:rPr>
                <w:rFonts w:ascii="Times New Roman" w:hAnsi="Times New Roman"/>
                <w:b/>
                <w:bCs/>
                <w:sz w:val="26"/>
                <w:szCs w:val="26"/>
              </w:rPr>
              <w:t>3.4.</w:t>
            </w:r>
          </w:p>
        </w:tc>
        <w:tc>
          <w:tcPr>
            <w:tcW w:w="8339" w:type="dxa"/>
          </w:tcPr>
          <w:p w14:paraId="4BB62902" w14:textId="23D109B1" w:rsidR="00C73FD5" w:rsidRPr="00002AFA" w:rsidRDefault="00C73FD5" w:rsidP="00002AFA">
            <w:pPr>
              <w:spacing w:beforeLines="40" w:before="96" w:afterLines="40" w:after="96"/>
              <w:rPr>
                <w:rFonts w:ascii="Times New Roman" w:hAnsi="Times New Roman"/>
                <w:noProof/>
                <w:sz w:val="26"/>
                <w:szCs w:val="26"/>
              </w:rPr>
            </w:pPr>
            <w:r w:rsidRPr="00002AFA">
              <w:rPr>
                <w:rFonts w:ascii="Times New Roman" w:hAnsi="Times New Roman"/>
                <w:noProof/>
                <w:sz w:val="26"/>
                <w:szCs w:val="26"/>
              </w:rPr>
              <w:drawing>
                <wp:inline distT="0" distB="0" distL="0" distR="0" wp14:anchorId="256D9B7A" wp14:editId="5A48FD88">
                  <wp:extent cx="5000694" cy="317153"/>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03988" cy="336388"/>
                          </a:xfrm>
                          <a:prstGeom prst="rect">
                            <a:avLst/>
                          </a:prstGeom>
                        </pic:spPr>
                      </pic:pic>
                    </a:graphicData>
                  </a:graphic>
                </wp:inline>
              </w:drawing>
            </w:r>
          </w:p>
        </w:tc>
        <w:tc>
          <w:tcPr>
            <w:tcW w:w="1129" w:type="dxa"/>
          </w:tcPr>
          <w:p w14:paraId="26500B91" w14:textId="63AE30AE" w:rsidR="00C73FD5" w:rsidRPr="00002AFA" w:rsidRDefault="00C73FD5" w:rsidP="00002AFA">
            <w:pPr>
              <w:spacing w:beforeLines="40" w:before="96" w:afterLines="40" w:after="96"/>
              <w:ind w:firstLine="284"/>
              <w:rPr>
                <w:rFonts w:ascii="Times New Roman" w:hAnsi="Times New Roman"/>
                <w:sz w:val="26"/>
                <w:szCs w:val="26"/>
              </w:rPr>
            </w:pPr>
            <w:r w:rsidRPr="00002AFA">
              <w:rPr>
                <w:rFonts w:ascii="Times New Roman" w:hAnsi="Times New Roman"/>
                <w:sz w:val="26"/>
                <w:szCs w:val="26"/>
              </w:rPr>
              <w:t>0,5</w:t>
            </w:r>
          </w:p>
        </w:tc>
      </w:tr>
    </w:tbl>
    <w:p w14:paraId="130AC475" w14:textId="603431CC" w:rsidR="00385A16" w:rsidRPr="00002AFA" w:rsidRDefault="00385A16" w:rsidP="00002AFA">
      <w:pPr>
        <w:spacing w:beforeLines="40" w:before="96" w:afterLines="40" w:after="96"/>
        <w:ind w:firstLine="284"/>
        <w:rPr>
          <w:sz w:val="26"/>
          <w:szCs w:val="26"/>
        </w:rPr>
      </w:pPr>
    </w:p>
    <w:p w14:paraId="4D3EA2E4" w14:textId="19F76600" w:rsidR="00385A16" w:rsidRPr="00002AFA" w:rsidRDefault="00385A16" w:rsidP="00002AFA">
      <w:pPr>
        <w:spacing w:beforeLines="40" w:before="96" w:afterLines="40" w:after="96"/>
        <w:ind w:firstLine="284"/>
        <w:rPr>
          <w:sz w:val="26"/>
          <w:szCs w:val="26"/>
        </w:rPr>
      </w:pPr>
      <w:r w:rsidRPr="00002AFA">
        <w:rPr>
          <w:b/>
          <w:sz w:val="26"/>
          <w:szCs w:val="26"/>
        </w:rPr>
        <w:t>Câu 4</w:t>
      </w:r>
      <w:r w:rsidRPr="00002AFA">
        <w:rPr>
          <w:sz w:val="26"/>
          <w:szCs w:val="26"/>
        </w:rPr>
        <w:t>. (</w:t>
      </w:r>
      <w:r w:rsidRPr="00002AFA">
        <w:rPr>
          <w:i/>
          <w:sz w:val="26"/>
          <w:szCs w:val="26"/>
        </w:rPr>
        <w:t>2,5 điểm</w:t>
      </w:r>
      <w:r w:rsidRPr="00002AFA">
        <w:rPr>
          <w:sz w:val="26"/>
          <w:szCs w:val="26"/>
        </w:rPr>
        <w:t xml:space="preserve">)  </w:t>
      </w:r>
      <w:r w:rsidRPr="00002AFA">
        <w:rPr>
          <w:sz w:val="26"/>
          <w:szCs w:val="26"/>
        </w:rPr>
        <w:tab/>
        <w:t>Hóa nguyên tố (Kim loại, phi kim nhóm IVA, VA). Phức chất.</w:t>
      </w:r>
    </w:p>
    <w:p w14:paraId="6D2F9932" w14:textId="671057F1" w:rsidR="001B7208" w:rsidRPr="00002AFA" w:rsidRDefault="001B7208" w:rsidP="00002AFA">
      <w:pPr>
        <w:spacing w:beforeLines="40" w:before="96" w:afterLines="40" w:after="96"/>
        <w:ind w:firstLine="284"/>
        <w:jc w:val="both"/>
        <w:rPr>
          <w:color w:val="000000" w:themeColor="text1"/>
          <w:sz w:val="26"/>
          <w:szCs w:val="26"/>
          <w:lang w:val="vi-VN"/>
        </w:rPr>
      </w:pPr>
      <w:r w:rsidRPr="00002AFA">
        <w:rPr>
          <w:color w:val="000000" w:themeColor="text1"/>
          <w:sz w:val="26"/>
          <w:szCs w:val="26"/>
          <w:lang w:val="vi-VN"/>
        </w:rPr>
        <w:lastRenderedPageBreak/>
        <w:t xml:space="preserve">Titanium dioxide thường được dùng làm trắng </w:t>
      </w:r>
      <w:r w:rsidR="00280E5F" w:rsidRPr="00002AFA">
        <w:rPr>
          <w:color w:val="222222"/>
          <w:sz w:val="26"/>
          <w:szCs w:val="26"/>
          <w:shd w:val="clear" w:color="auto" w:fill="FFFFFF"/>
        </w:rPr>
        <w:t xml:space="preserve">và tạo độ sáng </w:t>
      </w:r>
      <w:r w:rsidR="00280E5F" w:rsidRPr="00002AFA">
        <w:rPr>
          <w:color w:val="000000" w:themeColor="text1"/>
          <w:sz w:val="26"/>
          <w:szCs w:val="26"/>
          <w:lang w:val="vi-VN"/>
        </w:rPr>
        <w:t>cho thuốc đánh răng, sơn, nhựa, kính râm, và thậm chí là trong</w:t>
      </w:r>
      <w:r w:rsidR="00280E5F" w:rsidRPr="00002AFA">
        <w:rPr>
          <w:color w:val="222222"/>
          <w:sz w:val="26"/>
          <w:szCs w:val="26"/>
          <w:shd w:val="clear" w:color="auto" w:fill="FFFFFF"/>
        </w:rPr>
        <w:t xml:space="preserve"> </w:t>
      </w:r>
      <w:r w:rsidR="00280E5F" w:rsidRPr="00002AFA">
        <w:rPr>
          <w:color w:val="000000" w:themeColor="text1"/>
          <w:sz w:val="26"/>
          <w:szCs w:val="26"/>
          <w:lang w:val="vi-VN"/>
        </w:rPr>
        <w:t>thực phẩm dưới dạng phụ gia E171</w:t>
      </w:r>
      <w:r w:rsidR="00280E5F" w:rsidRPr="00002AFA">
        <w:rPr>
          <w:color w:val="000000" w:themeColor="text1"/>
          <w:sz w:val="26"/>
          <w:szCs w:val="26"/>
        </w:rPr>
        <w:t xml:space="preserve"> trong </w:t>
      </w:r>
      <w:r w:rsidR="00280E5F" w:rsidRPr="00002AFA">
        <w:rPr>
          <w:color w:val="222222"/>
          <w:sz w:val="26"/>
          <w:szCs w:val="26"/>
          <w:shd w:val="clear" w:color="auto" w:fill="FFFFFF"/>
        </w:rPr>
        <w:t>đồ ngọt, kẹo cao su, nước sốt màu trắng và bột đường làm bánh</w:t>
      </w:r>
      <w:r w:rsidR="00280E5F" w:rsidRPr="00002AFA">
        <w:rPr>
          <w:color w:val="000000" w:themeColor="text1"/>
          <w:sz w:val="26"/>
          <w:szCs w:val="26"/>
          <w:lang w:val="vi-VN"/>
        </w:rPr>
        <w:t xml:space="preserve"> </w:t>
      </w:r>
      <w:r w:rsidR="00280E5F" w:rsidRPr="00002AFA">
        <w:rPr>
          <w:color w:val="000000" w:themeColor="text1"/>
          <w:sz w:val="26"/>
          <w:szCs w:val="26"/>
        </w:rPr>
        <w:t>(</w:t>
      </w:r>
      <w:r w:rsidR="00280E5F" w:rsidRPr="00002AFA">
        <w:rPr>
          <w:i/>
          <w:iCs/>
          <w:color w:val="222222"/>
          <w:sz w:val="26"/>
          <w:szCs w:val="26"/>
          <w:shd w:val="clear" w:color="auto" w:fill="FFFFFF"/>
        </w:rPr>
        <w:t>E171 có chứa các hạt nano titanium dioxide và thường được sử dụng trong nhiều loại sản phẩm tiêu dùng, bao gồm cả thuốc và mỹ phẩm. Ngày 8/10/2021, các nước thành viên Liên minh châu Âu (EU) đã nhất trí cấm việc sử dụng chất phụ gia E171 trong thực phẩm, sau khi Cơ quan An toàn thực phẩm châu Âu (EFSA) nghi ngờ về tính an toàn của chất vốn được sử rộng rãi này.</w:t>
      </w:r>
      <w:r w:rsidR="00280E5F" w:rsidRPr="00002AFA">
        <w:rPr>
          <w:color w:val="222222"/>
          <w:sz w:val="26"/>
          <w:szCs w:val="26"/>
          <w:shd w:val="clear" w:color="auto" w:fill="FFFFFF"/>
        </w:rPr>
        <w:t>)</w:t>
      </w:r>
      <w:r w:rsidRPr="00002AFA">
        <w:rPr>
          <w:color w:val="000000" w:themeColor="text1"/>
          <w:sz w:val="26"/>
          <w:szCs w:val="26"/>
          <w:lang w:val="vi-VN"/>
        </w:rPr>
        <w:t xml:space="preserve"> </w:t>
      </w:r>
    </w:p>
    <w:p w14:paraId="5615117E" w14:textId="114E5C3A" w:rsidR="001B7208" w:rsidRPr="00002AFA" w:rsidRDefault="001B7208" w:rsidP="00002AFA">
      <w:pPr>
        <w:spacing w:beforeLines="40" w:before="96" w:afterLines="40" w:after="96"/>
        <w:ind w:firstLine="284"/>
        <w:jc w:val="both"/>
        <w:rPr>
          <w:color w:val="000000" w:themeColor="text1"/>
          <w:sz w:val="26"/>
          <w:szCs w:val="26"/>
          <w:lang w:val="vi-VN"/>
        </w:rPr>
      </w:pPr>
      <w:r w:rsidRPr="00002AFA">
        <w:rPr>
          <w:color w:val="000000" w:themeColor="text1"/>
          <w:sz w:val="26"/>
          <w:szCs w:val="26"/>
          <w:lang w:val="vi-VN"/>
        </w:rPr>
        <w:t>Mặc dù titanium dioxide tồn tại trong tự nhiên dưới dạng khoáng rutile, nhưng dạng này không đủ tinh khiết để sử dụng làm sắc tố. Thay vào đó, nó được sản xuất nhân tạo, hoặc là từ rutile thô, hoặc từ một khoáng chất khác có hàm lượng lớn hơn là ilmenite</w:t>
      </w:r>
      <w:r w:rsidR="00280E5F" w:rsidRPr="00002AFA">
        <w:rPr>
          <w:color w:val="000000" w:themeColor="text1"/>
          <w:sz w:val="26"/>
          <w:szCs w:val="26"/>
        </w:rPr>
        <w:t xml:space="preserve"> (</w:t>
      </w:r>
      <w:r w:rsidRPr="00002AFA">
        <w:rPr>
          <w:color w:val="000000" w:themeColor="text1"/>
          <w:sz w:val="26"/>
          <w:szCs w:val="26"/>
          <w:lang w:val="vi-VN"/>
        </w:rPr>
        <w:t>FeTiO</w:t>
      </w:r>
      <w:r w:rsidRPr="00002AFA">
        <w:rPr>
          <w:color w:val="000000" w:themeColor="text1"/>
          <w:sz w:val="26"/>
          <w:szCs w:val="26"/>
          <w:vertAlign w:val="subscript"/>
          <w:lang w:val="vi-VN"/>
        </w:rPr>
        <w:t>3</w:t>
      </w:r>
      <w:r w:rsidR="00280E5F" w:rsidRPr="00002AFA">
        <w:rPr>
          <w:color w:val="000000" w:themeColor="text1"/>
          <w:sz w:val="26"/>
          <w:szCs w:val="26"/>
        </w:rPr>
        <w:t>).</w:t>
      </w:r>
      <w:r w:rsidRPr="00002AFA">
        <w:rPr>
          <w:color w:val="000000" w:themeColor="text1"/>
          <w:sz w:val="26"/>
          <w:szCs w:val="26"/>
          <w:lang w:val="vi-VN"/>
        </w:rPr>
        <w:t xml:space="preserve"> </w:t>
      </w:r>
    </w:p>
    <w:p w14:paraId="6F1E16BD" w14:textId="77777777" w:rsidR="00280E5F" w:rsidRPr="00002AFA" w:rsidRDefault="001B7208" w:rsidP="00002AFA">
      <w:pPr>
        <w:spacing w:beforeLines="40" w:before="96" w:afterLines="40" w:after="96"/>
        <w:ind w:firstLine="284"/>
        <w:jc w:val="both"/>
        <w:rPr>
          <w:color w:val="000000" w:themeColor="text1"/>
          <w:sz w:val="26"/>
          <w:szCs w:val="26"/>
          <w:lang w:val="vi-VN"/>
        </w:rPr>
      </w:pPr>
      <w:r w:rsidRPr="00002AFA">
        <w:rPr>
          <w:color w:val="000000" w:themeColor="text1"/>
          <w:sz w:val="26"/>
          <w:szCs w:val="26"/>
          <w:lang w:val="vi-VN"/>
        </w:rPr>
        <w:t>Một quy trình công nghiệp để sản xuất TiO</w:t>
      </w:r>
      <w:r w:rsidRPr="00002AFA">
        <w:rPr>
          <w:color w:val="000000" w:themeColor="text1"/>
          <w:sz w:val="26"/>
          <w:szCs w:val="26"/>
          <w:vertAlign w:val="subscript"/>
          <w:lang w:val="vi-VN"/>
        </w:rPr>
        <w:t>2</w:t>
      </w:r>
      <w:r w:rsidRPr="00002AFA">
        <w:rPr>
          <w:color w:val="000000" w:themeColor="text1"/>
          <w:sz w:val="26"/>
          <w:szCs w:val="26"/>
          <w:lang w:val="vi-VN"/>
        </w:rPr>
        <w:t xml:space="preserve"> đi qua titanium(IV) chloride, TiCl</w:t>
      </w:r>
      <w:r w:rsidRPr="00002AFA">
        <w:rPr>
          <w:color w:val="000000" w:themeColor="text1"/>
          <w:sz w:val="26"/>
          <w:szCs w:val="26"/>
          <w:vertAlign w:val="subscript"/>
          <w:lang w:val="vi-VN"/>
        </w:rPr>
        <w:t>4</w:t>
      </w:r>
      <w:r w:rsidRPr="00002AFA">
        <w:rPr>
          <w:color w:val="000000" w:themeColor="text1"/>
          <w:sz w:val="26"/>
          <w:szCs w:val="26"/>
          <w:lang w:val="vi-VN"/>
        </w:rPr>
        <w:t>, thường được biết đến với cái tên “Tickle”.</w:t>
      </w:r>
    </w:p>
    <w:p w14:paraId="2AA1E584" w14:textId="77777777" w:rsidR="00280E5F" w:rsidRPr="00002AFA" w:rsidRDefault="00280E5F" w:rsidP="00002AFA">
      <w:pPr>
        <w:spacing w:beforeLines="40" w:before="96" w:afterLines="40" w:after="96"/>
        <w:ind w:firstLine="284"/>
        <w:jc w:val="both"/>
        <w:rPr>
          <w:color w:val="000000" w:themeColor="text1"/>
          <w:sz w:val="26"/>
          <w:szCs w:val="26"/>
          <w:lang w:val="vi-VN"/>
        </w:rPr>
      </w:pPr>
      <w:r w:rsidRPr="00002AFA">
        <w:rPr>
          <w:b/>
          <w:bCs/>
          <w:color w:val="000000" w:themeColor="text1"/>
          <w:sz w:val="26"/>
          <w:szCs w:val="26"/>
        </w:rPr>
        <w:t>4.1.</w:t>
      </w:r>
      <w:r w:rsidRPr="00002AFA">
        <w:rPr>
          <w:color w:val="000000" w:themeColor="text1"/>
          <w:sz w:val="26"/>
          <w:szCs w:val="26"/>
        </w:rPr>
        <w:t xml:space="preserve"> </w:t>
      </w:r>
      <w:r w:rsidR="001B7208" w:rsidRPr="00002AFA">
        <w:rPr>
          <w:color w:val="000000" w:themeColor="text1"/>
          <w:sz w:val="26"/>
          <w:szCs w:val="26"/>
          <w:lang w:val="vi-VN"/>
        </w:rPr>
        <w:t>Xác định số oxid hoá của titanium trong ilmenite, FeTiO</w:t>
      </w:r>
      <w:r w:rsidR="001B7208" w:rsidRPr="00002AFA">
        <w:rPr>
          <w:color w:val="000000" w:themeColor="text1"/>
          <w:sz w:val="26"/>
          <w:szCs w:val="26"/>
          <w:vertAlign w:val="subscript"/>
          <w:lang w:val="vi-VN"/>
        </w:rPr>
        <w:t>3</w:t>
      </w:r>
      <w:r w:rsidR="001B7208" w:rsidRPr="00002AFA">
        <w:rPr>
          <w:color w:val="000000" w:themeColor="text1"/>
          <w:sz w:val="26"/>
          <w:szCs w:val="26"/>
          <w:lang w:val="vi-VN"/>
        </w:rPr>
        <w:t xml:space="preserve">. </w:t>
      </w:r>
    </w:p>
    <w:p w14:paraId="2DF7943C" w14:textId="135ACF00" w:rsidR="001B7208" w:rsidRPr="00002AFA" w:rsidRDefault="00280E5F" w:rsidP="00002AFA">
      <w:pPr>
        <w:spacing w:beforeLines="40" w:before="96" w:afterLines="40" w:after="96"/>
        <w:ind w:firstLine="284"/>
        <w:jc w:val="both"/>
        <w:rPr>
          <w:color w:val="000000" w:themeColor="text1"/>
          <w:sz w:val="26"/>
          <w:szCs w:val="26"/>
        </w:rPr>
      </w:pPr>
      <w:r w:rsidRPr="00002AFA">
        <w:rPr>
          <w:b/>
          <w:bCs/>
          <w:color w:val="000000" w:themeColor="text1"/>
          <w:sz w:val="26"/>
          <w:szCs w:val="26"/>
        </w:rPr>
        <w:t xml:space="preserve">4.2. </w:t>
      </w:r>
      <w:r w:rsidR="001B7208" w:rsidRPr="00002AFA">
        <w:rPr>
          <w:color w:val="000000" w:themeColor="text1"/>
          <w:sz w:val="26"/>
          <w:szCs w:val="26"/>
          <w:lang w:val="vi-VN"/>
        </w:rPr>
        <w:t>Trong “quá trình chloride”, titanium(IV) chloride được tạo thành từ quặng titanium và carbon.</w:t>
      </w:r>
      <w:r w:rsidR="007823A5" w:rsidRPr="00002AFA">
        <w:rPr>
          <w:color w:val="000000" w:themeColor="text1"/>
          <w:sz w:val="26"/>
          <w:szCs w:val="26"/>
        </w:rPr>
        <w:t xml:space="preserve"> </w:t>
      </w:r>
      <w:r w:rsidR="001B7208" w:rsidRPr="00002AFA">
        <w:rPr>
          <w:color w:val="000000" w:themeColor="text1"/>
          <w:sz w:val="26"/>
          <w:szCs w:val="26"/>
          <w:lang w:val="vi-VN"/>
        </w:rPr>
        <w:t xml:space="preserve">Giả sử rằng sản phẩm tạo thành là các chloride kim loại và carbon monoxide, hãy viết phương trình </w:t>
      </w:r>
      <w:r w:rsidR="007823A5" w:rsidRPr="00002AFA">
        <w:rPr>
          <w:color w:val="000000" w:themeColor="text1"/>
          <w:sz w:val="26"/>
          <w:szCs w:val="26"/>
        </w:rPr>
        <w:t xml:space="preserve">hóa học </w:t>
      </w:r>
      <w:r w:rsidR="001B7208" w:rsidRPr="00002AFA">
        <w:rPr>
          <w:color w:val="000000" w:themeColor="text1"/>
          <w:sz w:val="26"/>
          <w:szCs w:val="26"/>
          <w:lang w:val="vi-VN"/>
        </w:rPr>
        <w:t>của phản ứng</w:t>
      </w:r>
      <w:r w:rsidR="007823A5" w:rsidRPr="00002AFA">
        <w:rPr>
          <w:color w:val="000000" w:themeColor="text1"/>
          <w:sz w:val="26"/>
          <w:szCs w:val="26"/>
        </w:rPr>
        <w:t>:</w:t>
      </w:r>
    </w:p>
    <w:p w14:paraId="0DFE9D10" w14:textId="52D050FB" w:rsidR="001B7208" w:rsidRPr="00002AFA" w:rsidRDefault="007823A5" w:rsidP="00002AFA">
      <w:pPr>
        <w:pStyle w:val="ListParagraph"/>
        <w:spacing w:beforeLines="40" w:before="96" w:afterLines="40" w:after="96"/>
        <w:ind w:left="0" w:firstLine="284"/>
        <w:jc w:val="both"/>
        <w:rPr>
          <w:rFonts w:ascii="Times New Roman" w:hAnsi="Times New Roman" w:cs="Times New Roman"/>
          <w:color w:val="000000" w:themeColor="text1"/>
          <w:sz w:val="26"/>
          <w:szCs w:val="26"/>
          <w:lang w:val="vi-VN"/>
        </w:rPr>
      </w:pPr>
      <w:r w:rsidRPr="00677295">
        <w:rPr>
          <w:rFonts w:ascii="Times New Roman" w:hAnsi="Times New Roman" w:cs="Times New Roman"/>
          <w:b/>
          <w:bCs/>
          <w:color w:val="000000" w:themeColor="text1"/>
          <w:sz w:val="26"/>
          <w:szCs w:val="26"/>
        </w:rPr>
        <w:t>a.</w:t>
      </w:r>
      <w:r w:rsidRPr="00002AFA">
        <w:rPr>
          <w:rFonts w:ascii="Times New Roman" w:hAnsi="Times New Roman" w:cs="Times New Roman"/>
          <w:color w:val="000000" w:themeColor="text1"/>
          <w:sz w:val="26"/>
          <w:szCs w:val="26"/>
        </w:rPr>
        <w:t xml:space="preserve"> </w:t>
      </w:r>
      <w:r w:rsidR="001B7208" w:rsidRPr="00002AFA">
        <w:rPr>
          <w:rFonts w:ascii="Times New Roman" w:hAnsi="Times New Roman" w:cs="Times New Roman"/>
          <w:color w:val="000000" w:themeColor="text1"/>
          <w:sz w:val="26"/>
          <w:szCs w:val="26"/>
          <w:lang w:val="vi-VN"/>
        </w:rPr>
        <w:t>Giữa rutile (TiO</w:t>
      </w:r>
      <w:r w:rsidR="001B7208" w:rsidRPr="00002AFA">
        <w:rPr>
          <w:rFonts w:ascii="Times New Roman" w:hAnsi="Times New Roman" w:cs="Times New Roman"/>
          <w:color w:val="000000" w:themeColor="text1"/>
          <w:sz w:val="26"/>
          <w:szCs w:val="26"/>
          <w:vertAlign w:val="subscript"/>
          <w:lang w:val="vi-VN"/>
        </w:rPr>
        <w:t>2</w:t>
      </w:r>
      <w:r w:rsidR="001B7208" w:rsidRPr="00002AFA">
        <w:rPr>
          <w:rFonts w:ascii="Times New Roman" w:hAnsi="Times New Roman" w:cs="Times New Roman"/>
          <w:color w:val="000000" w:themeColor="text1"/>
          <w:sz w:val="26"/>
          <w:szCs w:val="26"/>
          <w:lang w:val="vi-VN"/>
        </w:rPr>
        <w:t>), chlorine và carbon.</w:t>
      </w:r>
    </w:p>
    <w:p w14:paraId="7BDC2B6D" w14:textId="108DD4E5" w:rsidR="001B7208" w:rsidRPr="00002AFA" w:rsidRDefault="007823A5" w:rsidP="00002AFA">
      <w:pPr>
        <w:spacing w:beforeLines="40" w:before="96" w:afterLines="40" w:after="96"/>
        <w:ind w:firstLine="284"/>
        <w:jc w:val="both"/>
        <w:rPr>
          <w:color w:val="000000" w:themeColor="text1"/>
          <w:sz w:val="26"/>
          <w:szCs w:val="26"/>
          <w:lang w:val="vi-VN"/>
        </w:rPr>
      </w:pPr>
      <w:r w:rsidRPr="00677295">
        <w:rPr>
          <w:b/>
          <w:bCs/>
          <w:color w:val="000000" w:themeColor="text1"/>
          <w:sz w:val="26"/>
          <w:szCs w:val="26"/>
        </w:rPr>
        <w:t>b.</w:t>
      </w:r>
      <w:r w:rsidRPr="00002AFA">
        <w:rPr>
          <w:color w:val="000000" w:themeColor="text1"/>
          <w:sz w:val="26"/>
          <w:szCs w:val="26"/>
        </w:rPr>
        <w:t xml:space="preserve"> </w:t>
      </w:r>
      <w:r w:rsidR="001B7208" w:rsidRPr="00002AFA">
        <w:rPr>
          <w:color w:val="000000" w:themeColor="text1"/>
          <w:sz w:val="26"/>
          <w:szCs w:val="26"/>
          <w:lang w:val="vi-VN"/>
        </w:rPr>
        <w:t>Giữa ilmenite (TeTiO</w:t>
      </w:r>
      <w:r w:rsidR="001B7208" w:rsidRPr="00002AFA">
        <w:rPr>
          <w:color w:val="000000" w:themeColor="text1"/>
          <w:sz w:val="26"/>
          <w:szCs w:val="26"/>
          <w:vertAlign w:val="subscript"/>
          <w:lang w:val="vi-VN"/>
        </w:rPr>
        <w:t>3</w:t>
      </w:r>
      <w:r w:rsidR="001B7208" w:rsidRPr="00002AFA">
        <w:rPr>
          <w:color w:val="000000" w:themeColor="text1"/>
          <w:sz w:val="26"/>
          <w:szCs w:val="26"/>
          <w:lang w:val="vi-VN"/>
        </w:rPr>
        <w:t xml:space="preserve">), chlorine và carbon. Biết rằng trong quá trình này, sắt của ilmenite bị oxid hoá. </w:t>
      </w:r>
    </w:p>
    <w:p w14:paraId="10841452" w14:textId="73B252A2" w:rsidR="001B7208" w:rsidRPr="00002AFA" w:rsidRDefault="007823A5" w:rsidP="00002AFA">
      <w:pPr>
        <w:spacing w:beforeLines="40" w:before="96" w:afterLines="40" w:after="96"/>
        <w:ind w:firstLine="284"/>
        <w:jc w:val="both"/>
        <w:rPr>
          <w:color w:val="000000" w:themeColor="text1"/>
          <w:sz w:val="26"/>
          <w:szCs w:val="26"/>
          <w:lang w:val="vi-VN"/>
        </w:rPr>
      </w:pPr>
      <w:r w:rsidRPr="00002AFA">
        <w:rPr>
          <w:b/>
          <w:bCs/>
          <w:color w:val="000000" w:themeColor="text1"/>
          <w:sz w:val="26"/>
          <w:szCs w:val="26"/>
        </w:rPr>
        <w:t>4.3.</w:t>
      </w:r>
      <w:r w:rsidRPr="00002AFA">
        <w:rPr>
          <w:color w:val="000000" w:themeColor="text1"/>
          <w:sz w:val="26"/>
          <w:szCs w:val="26"/>
        </w:rPr>
        <w:t xml:space="preserve"> </w:t>
      </w:r>
      <w:r w:rsidR="001B7208" w:rsidRPr="00002AFA">
        <w:rPr>
          <w:color w:val="000000" w:themeColor="text1"/>
          <w:sz w:val="26"/>
          <w:szCs w:val="26"/>
          <w:lang w:val="vi-VN"/>
        </w:rPr>
        <w:t>Trong giai đoạn cuối của quy trình sản xuất, TiCl</w:t>
      </w:r>
      <w:r w:rsidR="001B7208" w:rsidRPr="00002AFA">
        <w:rPr>
          <w:color w:val="000000" w:themeColor="text1"/>
          <w:sz w:val="26"/>
          <w:szCs w:val="26"/>
          <w:vertAlign w:val="subscript"/>
          <w:lang w:val="vi-VN"/>
        </w:rPr>
        <w:t>4</w:t>
      </w:r>
      <w:r w:rsidR="001B7208" w:rsidRPr="00002AFA">
        <w:rPr>
          <w:color w:val="000000" w:themeColor="text1"/>
          <w:sz w:val="26"/>
          <w:szCs w:val="26"/>
          <w:lang w:val="vi-VN"/>
        </w:rPr>
        <w:t xml:space="preserve"> phản ứng với khí oxygen, tạo thành TiO</w:t>
      </w:r>
      <w:r w:rsidR="001B7208" w:rsidRPr="00002AFA">
        <w:rPr>
          <w:color w:val="000000" w:themeColor="text1"/>
          <w:sz w:val="26"/>
          <w:szCs w:val="26"/>
          <w:vertAlign w:val="subscript"/>
          <w:lang w:val="vi-VN"/>
        </w:rPr>
        <w:t>2</w:t>
      </w:r>
      <w:r w:rsidR="001B7208" w:rsidRPr="00002AFA">
        <w:rPr>
          <w:color w:val="000000" w:themeColor="text1"/>
          <w:sz w:val="26"/>
          <w:szCs w:val="26"/>
          <w:lang w:val="vi-VN"/>
        </w:rPr>
        <w:t xml:space="preserve">, tạo thành khí chlorine theo phương trình sau: </w:t>
      </w:r>
    </w:p>
    <w:p w14:paraId="360C3C18" w14:textId="195BE142" w:rsidR="001B7208" w:rsidRPr="00002AFA" w:rsidRDefault="001B7208" w:rsidP="00002AFA">
      <w:pPr>
        <w:spacing w:beforeLines="40" w:before="96" w:afterLines="40" w:after="96"/>
        <w:ind w:firstLine="284"/>
        <w:jc w:val="both"/>
        <w:rPr>
          <w:color w:val="000000" w:themeColor="text1"/>
          <w:sz w:val="26"/>
          <w:szCs w:val="26"/>
          <w:lang w:val="vi-VN"/>
        </w:rPr>
      </w:pPr>
      <w:r w:rsidRPr="00002AFA">
        <w:rPr>
          <w:color w:val="000000" w:themeColor="text1"/>
          <w:sz w:val="26"/>
          <w:szCs w:val="26"/>
          <w:lang w:val="vi-VN"/>
        </w:rPr>
        <w:t>TiCl</w:t>
      </w:r>
      <w:r w:rsidRPr="00002AFA">
        <w:rPr>
          <w:color w:val="000000" w:themeColor="text1"/>
          <w:sz w:val="26"/>
          <w:szCs w:val="26"/>
          <w:vertAlign w:val="subscript"/>
          <w:lang w:val="vi-VN"/>
        </w:rPr>
        <w:t>4(g)</w:t>
      </w:r>
      <w:r w:rsidRPr="00002AFA">
        <w:rPr>
          <w:color w:val="000000" w:themeColor="text1"/>
          <w:sz w:val="26"/>
          <w:szCs w:val="26"/>
          <w:lang w:val="vi-VN"/>
        </w:rPr>
        <w:t xml:space="preserve"> + O</w:t>
      </w:r>
      <w:r w:rsidRPr="00002AFA">
        <w:rPr>
          <w:color w:val="000000" w:themeColor="text1"/>
          <w:sz w:val="26"/>
          <w:szCs w:val="26"/>
          <w:vertAlign w:val="subscript"/>
          <w:lang w:val="vi-VN"/>
        </w:rPr>
        <w:t>2(g)</w:t>
      </w:r>
      <w:r w:rsidRPr="00002AFA">
        <w:rPr>
          <w:color w:val="000000" w:themeColor="text1"/>
          <w:sz w:val="26"/>
          <w:szCs w:val="26"/>
          <w:lang w:val="vi-VN"/>
        </w:rPr>
        <w:t xml:space="preserve"> </w:t>
      </w:r>
      <w:r w:rsidRPr="00002AFA">
        <w:rPr>
          <w:color w:val="000000" w:themeColor="text1"/>
          <w:sz w:val="26"/>
          <w:szCs w:val="26"/>
          <w:lang w:val="vi-VN"/>
        </w:rPr>
        <w:sym w:font="Symbol" w:char="F0AE"/>
      </w:r>
      <w:r w:rsidRPr="00002AFA">
        <w:rPr>
          <w:color w:val="000000" w:themeColor="text1"/>
          <w:sz w:val="26"/>
          <w:szCs w:val="26"/>
          <w:lang w:val="vi-VN"/>
        </w:rPr>
        <w:t xml:space="preserve"> TiO</w:t>
      </w:r>
      <w:r w:rsidRPr="00002AFA">
        <w:rPr>
          <w:color w:val="000000" w:themeColor="text1"/>
          <w:sz w:val="26"/>
          <w:szCs w:val="26"/>
          <w:vertAlign w:val="subscript"/>
          <w:lang w:val="vi-VN"/>
        </w:rPr>
        <w:t>2(s)</w:t>
      </w:r>
      <w:r w:rsidRPr="00002AFA">
        <w:rPr>
          <w:color w:val="000000" w:themeColor="text1"/>
          <w:sz w:val="26"/>
          <w:szCs w:val="26"/>
          <w:lang w:val="vi-VN"/>
        </w:rPr>
        <w:t xml:space="preserve"> + 2Cl</w:t>
      </w:r>
      <w:r w:rsidRPr="00002AFA">
        <w:rPr>
          <w:color w:val="000000" w:themeColor="text1"/>
          <w:sz w:val="26"/>
          <w:szCs w:val="26"/>
          <w:vertAlign w:val="subscript"/>
          <w:lang w:val="vi-VN"/>
        </w:rPr>
        <w:t>2(g)</w:t>
      </w:r>
      <w:r w:rsidRPr="00002AFA">
        <w:rPr>
          <w:color w:val="000000" w:themeColor="text1"/>
          <w:sz w:val="26"/>
          <w:szCs w:val="26"/>
          <w:lang w:val="vi-VN"/>
        </w:rPr>
        <w:tab/>
      </w:r>
      <w:r w:rsidRPr="00002AFA">
        <w:rPr>
          <w:color w:val="000000" w:themeColor="text1"/>
          <w:sz w:val="26"/>
          <w:szCs w:val="26"/>
          <w:lang w:val="vi-VN"/>
        </w:rPr>
        <w:tab/>
      </w:r>
      <w:r w:rsidR="00012AE4" w:rsidRPr="00002AFA">
        <w:rPr>
          <w:color w:val="000000" w:themeColor="text1"/>
          <w:sz w:val="26"/>
          <w:szCs w:val="26"/>
          <w:lang w:val="vi-VN"/>
        </w:rPr>
        <w:tab/>
      </w:r>
      <w:r w:rsidRPr="00002AFA">
        <w:rPr>
          <w:color w:val="000000" w:themeColor="text1"/>
          <w:sz w:val="26"/>
          <w:szCs w:val="26"/>
          <w:lang w:val="vi-VN"/>
        </w:rPr>
        <w:sym w:font="Symbol" w:char="F044"/>
      </w:r>
      <w:r w:rsidRPr="00002AFA">
        <w:rPr>
          <w:color w:val="000000" w:themeColor="text1"/>
          <w:sz w:val="26"/>
          <w:szCs w:val="26"/>
          <w:lang w:val="vi-VN"/>
        </w:rPr>
        <w:t>H = -175 kJ.mol</w:t>
      </w:r>
      <w:r w:rsidRPr="00002AFA">
        <w:rPr>
          <w:color w:val="000000" w:themeColor="text1"/>
          <w:sz w:val="26"/>
          <w:szCs w:val="26"/>
          <w:vertAlign w:val="superscript"/>
          <w:lang w:val="vi-VN"/>
        </w:rPr>
        <w:t>-1</w:t>
      </w:r>
    </w:p>
    <w:p w14:paraId="42373467" w14:textId="77777777" w:rsidR="00230AB5" w:rsidRPr="00002AFA" w:rsidRDefault="00230AB5" w:rsidP="00002AFA">
      <w:pPr>
        <w:pStyle w:val="ListParagraph"/>
        <w:spacing w:beforeLines="40" w:before="96" w:afterLines="40" w:after="96"/>
        <w:ind w:left="0" w:firstLine="284"/>
        <w:jc w:val="both"/>
        <w:rPr>
          <w:rFonts w:ascii="Times New Roman" w:hAnsi="Times New Roman" w:cs="Times New Roman"/>
          <w:color w:val="000000" w:themeColor="text1"/>
          <w:sz w:val="26"/>
          <w:szCs w:val="26"/>
          <w:lang w:val="vi-VN"/>
        </w:rPr>
      </w:pPr>
      <w:r w:rsidRPr="00002AFA">
        <w:rPr>
          <w:rFonts w:ascii="Times New Roman" w:hAnsi="Times New Roman" w:cs="Times New Roman"/>
          <w:color w:val="000000" w:themeColor="text1"/>
          <w:sz w:val="26"/>
          <w:szCs w:val="26"/>
        </w:rPr>
        <w:t>T</w:t>
      </w:r>
      <w:r w:rsidRPr="00002AFA">
        <w:rPr>
          <w:rFonts w:ascii="Times New Roman" w:hAnsi="Times New Roman" w:cs="Times New Roman"/>
          <w:color w:val="000000" w:themeColor="text1"/>
          <w:sz w:val="26"/>
          <w:szCs w:val="26"/>
          <w:lang w:val="vi-VN"/>
        </w:rPr>
        <w:t>ính biến thiên enthalpy tạo thành chuẩn của TiCl</w:t>
      </w:r>
      <w:r w:rsidRPr="00002AFA">
        <w:rPr>
          <w:rFonts w:ascii="Times New Roman" w:hAnsi="Times New Roman" w:cs="Times New Roman"/>
          <w:color w:val="000000" w:themeColor="text1"/>
          <w:sz w:val="26"/>
          <w:szCs w:val="26"/>
          <w:vertAlign w:val="subscript"/>
          <w:lang w:val="vi-VN"/>
        </w:rPr>
        <w:t>4(g)</w:t>
      </w:r>
      <w:r w:rsidRPr="00002AFA">
        <w:rPr>
          <w:rFonts w:ascii="Times New Roman" w:hAnsi="Times New Roman" w:cs="Times New Roman"/>
          <w:color w:val="000000" w:themeColor="text1"/>
          <w:sz w:val="26"/>
          <w:szCs w:val="26"/>
          <w:lang w:val="vi-VN"/>
        </w:rPr>
        <w:t xml:space="preserve"> và năng lượng phân li liên kết của TiCl</w:t>
      </w:r>
      <w:r w:rsidRPr="00002AFA">
        <w:rPr>
          <w:rFonts w:ascii="Times New Roman" w:hAnsi="Times New Roman" w:cs="Times New Roman"/>
          <w:color w:val="000000" w:themeColor="text1"/>
          <w:sz w:val="26"/>
          <w:szCs w:val="26"/>
          <w:vertAlign w:val="subscript"/>
          <w:lang w:val="vi-VN"/>
        </w:rPr>
        <w:t>4</w:t>
      </w:r>
      <w:r w:rsidRPr="00002AFA">
        <w:rPr>
          <w:rFonts w:ascii="Times New Roman" w:hAnsi="Times New Roman" w:cs="Times New Roman"/>
          <w:color w:val="000000" w:themeColor="text1"/>
          <w:sz w:val="26"/>
          <w:szCs w:val="26"/>
          <w:lang w:val="vi-VN"/>
        </w:rPr>
        <w:t>.</w:t>
      </w:r>
    </w:p>
    <w:p w14:paraId="4DEF7DC6" w14:textId="1DEAA4F8" w:rsidR="00230AB5" w:rsidRPr="00002AFA" w:rsidRDefault="00230AB5" w:rsidP="00002AFA">
      <w:pPr>
        <w:pStyle w:val="ListParagraph"/>
        <w:spacing w:beforeLines="40" w:before="96" w:afterLines="40" w:after="96"/>
        <w:ind w:left="0" w:firstLine="284"/>
        <w:jc w:val="both"/>
        <w:rPr>
          <w:rFonts w:ascii="Times New Roman" w:hAnsi="Times New Roman" w:cs="Times New Roman"/>
          <w:color w:val="000000" w:themeColor="text1"/>
          <w:sz w:val="26"/>
          <w:szCs w:val="26"/>
          <w:lang w:val="vi-VN"/>
        </w:rPr>
      </w:pPr>
      <w:r w:rsidRPr="00002AFA">
        <w:rPr>
          <w:rFonts w:ascii="Times New Roman" w:hAnsi="Times New Roman" w:cs="Times New Roman"/>
          <w:i/>
          <w:iCs/>
          <w:color w:val="000000" w:themeColor="text1"/>
          <w:sz w:val="26"/>
          <w:szCs w:val="26"/>
        </w:rPr>
        <w:t>Biết</w:t>
      </w:r>
      <w:r w:rsidRPr="00002AFA">
        <w:rPr>
          <w:rFonts w:ascii="Times New Roman" w:hAnsi="Times New Roman" w:cs="Times New Roman"/>
          <w:color w:val="000000" w:themeColor="text1"/>
          <w:sz w:val="26"/>
          <w:szCs w:val="26"/>
        </w:rPr>
        <w:t xml:space="preserve">: </w:t>
      </w:r>
      <w:r w:rsidRPr="00002AFA">
        <w:rPr>
          <w:rFonts w:ascii="Times New Roman" w:hAnsi="Times New Roman" w:cs="Times New Roman"/>
          <w:color w:val="000000" w:themeColor="text1"/>
          <w:sz w:val="26"/>
          <w:szCs w:val="26"/>
          <w:lang w:val="vi-VN"/>
        </w:rPr>
        <w:t xml:space="preserve"> </w:t>
      </w:r>
    </w:p>
    <w:p w14:paraId="2ACFE1EC" w14:textId="74DD61C9" w:rsidR="007823A5" w:rsidRPr="00002AFA" w:rsidRDefault="00230AB5" w:rsidP="00002AFA">
      <w:pPr>
        <w:spacing w:beforeLines="40" w:before="96" w:afterLines="40" w:after="96"/>
        <w:ind w:firstLine="284"/>
        <w:jc w:val="both"/>
        <w:rPr>
          <w:color w:val="000000" w:themeColor="text1"/>
          <w:sz w:val="26"/>
          <w:szCs w:val="26"/>
          <w:lang w:val="vi-VN"/>
        </w:rPr>
      </w:pPr>
      <w:r w:rsidRPr="00002AFA">
        <w:rPr>
          <w:color w:val="000000" w:themeColor="text1"/>
          <w:sz w:val="26"/>
          <w:szCs w:val="26"/>
        </w:rPr>
        <w:t>Biến thiên enthalpy tạo thành chuẩn</w:t>
      </w:r>
      <w:r w:rsidRPr="00002AFA">
        <w:rPr>
          <w:color w:val="000000" w:themeColor="text1"/>
          <w:sz w:val="26"/>
          <w:szCs w:val="26"/>
          <w:lang w:val="vi-VN"/>
        </w:rPr>
        <w:t>, ∆</w:t>
      </w:r>
      <w:r w:rsidRPr="00002AFA">
        <w:rPr>
          <w:color w:val="000000" w:themeColor="text1"/>
          <w:sz w:val="26"/>
          <w:szCs w:val="26"/>
          <w:vertAlign w:val="subscript"/>
          <w:lang w:val="vi-VN"/>
        </w:rPr>
        <w:t>f</w:t>
      </w:r>
      <w:r w:rsidRPr="00002AFA">
        <w:rPr>
          <w:color w:val="000000" w:themeColor="text1"/>
          <w:sz w:val="26"/>
          <w:szCs w:val="26"/>
          <w:lang w:val="vi-VN"/>
        </w:rPr>
        <w:t xml:space="preserve">H° </w:t>
      </w:r>
      <w:r w:rsidRPr="00002AFA">
        <w:rPr>
          <w:color w:val="000000" w:themeColor="text1"/>
          <w:sz w:val="26"/>
          <w:szCs w:val="26"/>
        </w:rPr>
        <w:t xml:space="preserve">của </w:t>
      </w:r>
      <w:r w:rsidRPr="00002AFA">
        <w:rPr>
          <w:color w:val="000000" w:themeColor="text1"/>
          <w:sz w:val="26"/>
          <w:szCs w:val="26"/>
          <w:lang w:val="vi-VN"/>
        </w:rPr>
        <w:t>TiO</w:t>
      </w:r>
      <w:r w:rsidRPr="00002AFA">
        <w:rPr>
          <w:color w:val="000000" w:themeColor="text1"/>
          <w:sz w:val="26"/>
          <w:szCs w:val="26"/>
          <w:vertAlign w:val="subscript"/>
          <w:lang w:val="vi-VN"/>
        </w:rPr>
        <w:t>2(s)</w:t>
      </w:r>
      <w:r w:rsidRPr="00002AFA">
        <w:rPr>
          <w:color w:val="000000" w:themeColor="text1"/>
          <w:sz w:val="26"/>
          <w:szCs w:val="26"/>
          <w:lang w:val="vi-VN"/>
        </w:rPr>
        <w:t xml:space="preserve"> </w:t>
      </w:r>
      <w:r w:rsidRPr="00002AFA">
        <w:rPr>
          <w:color w:val="000000" w:themeColor="text1"/>
          <w:sz w:val="26"/>
          <w:szCs w:val="26"/>
        </w:rPr>
        <w:t>là:</w:t>
      </w:r>
      <w:r w:rsidRPr="00002AFA">
        <w:rPr>
          <w:color w:val="000000" w:themeColor="text1"/>
          <w:sz w:val="26"/>
          <w:szCs w:val="26"/>
        </w:rPr>
        <w:tab/>
      </w:r>
      <w:r w:rsidR="00012AE4" w:rsidRPr="00002AFA">
        <w:rPr>
          <w:color w:val="000000" w:themeColor="text1"/>
          <w:sz w:val="26"/>
          <w:szCs w:val="26"/>
        </w:rPr>
        <w:tab/>
      </w:r>
      <w:r w:rsidRPr="00002AFA">
        <w:rPr>
          <w:color w:val="000000" w:themeColor="text1"/>
          <w:sz w:val="26"/>
          <w:szCs w:val="26"/>
          <w:lang w:val="vi-VN"/>
        </w:rPr>
        <w:t>-939 kJ</w:t>
      </w:r>
      <w:r w:rsidRPr="00002AFA">
        <w:rPr>
          <w:color w:val="000000" w:themeColor="text1"/>
          <w:sz w:val="26"/>
          <w:szCs w:val="26"/>
        </w:rPr>
        <w:t>.</w:t>
      </w:r>
      <w:r w:rsidRPr="00002AFA">
        <w:rPr>
          <w:color w:val="000000" w:themeColor="text1"/>
          <w:sz w:val="26"/>
          <w:szCs w:val="26"/>
          <w:lang w:val="vi-VN"/>
        </w:rPr>
        <w:t>mol</w:t>
      </w:r>
      <w:r w:rsidRPr="00002AFA">
        <w:rPr>
          <w:color w:val="000000" w:themeColor="text1"/>
          <w:sz w:val="26"/>
          <w:szCs w:val="26"/>
          <w:vertAlign w:val="superscript"/>
          <w:lang w:val="vi-VN"/>
        </w:rPr>
        <w:t>–1</w:t>
      </w:r>
    </w:p>
    <w:p w14:paraId="0D7BCA75" w14:textId="5893F84F" w:rsidR="00230AB5" w:rsidRPr="00002AFA" w:rsidRDefault="00230AB5" w:rsidP="00002AFA">
      <w:pPr>
        <w:spacing w:beforeLines="40" w:before="96" w:afterLines="40" w:after="96"/>
        <w:ind w:firstLine="284"/>
        <w:jc w:val="both"/>
        <w:rPr>
          <w:color w:val="000000" w:themeColor="text1"/>
          <w:sz w:val="26"/>
          <w:szCs w:val="26"/>
        </w:rPr>
      </w:pPr>
      <w:r w:rsidRPr="00002AFA">
        <w:rPr>
          <w:color w:val="000000" w:themeColor="text1"/>
          <w:sz w:val="26"/>
          <w:szCs w:val="26"/>
        </w:rPr>
        <w:t>Biến thiên enthalpy nguyên tử hóa</w:t>
      </w:r>
      <w:r w:rsidRPr="00002AFA">
        <w:rPr>
          <w:color w:val="000000" w:themeColor="text1"/>
          <w:sz w:val="26"/>
          <w:szCs w:val="26"/>
          <w:lang w:val="vi-VN"/>
        </w:rPr>
        <w:t>, ∆</w:t>
      </w:r>
      <w:r w:rsidRPr="00002AFA">
        <w:rPr>
          <w:color w:val="000000" w:themeColor="text1"/>
          <w:sz w:val="26"/>
          <w:szCs w:val="26"/>
          <w:vertAlign w:val="subscript"/>
          <w:lang w:val="vi-VN"/>
        </w:rPr>
        <w:t>at</w:t>
      </w:r>
      <w:r w:rsidRPr="00002AFA">
        <w:rPr>
          <w:color w:val="000000" w:themeColor="text1"/>
          <w:sz w:val="26"/>
          <w:szCs w:val="26"/>
          <w:lang w:val="vi-VN"/>
        </w:rPr>
        <w:t xml:space="preserve">H° </w:t>
      </w:r>
      <w:r w:rsidRPr="00002AFA">
        <w:rPr>
          <w:color w:val="000000" w:themeColor="text1"/>
          <w:sz w:val="26"/>
          <w:szCs w:val="26"/>
        </w:rPr>
        <w:t xml:space="preserve">của </w:t>
      </w:r>
      <w:r w:rsidRPr="00002AFA">
        <w:rPr>
          <w:color w:val="000000" w:themeColor="text1"/>
          <w:sz w:val="26"/>
          <w:szCs w:val="26"/>
          <w:lang w:val="vi-VN"/>
        </w:rPr>
        <w:t>Ti</w:t>
      </w:r>
      <w:r w:rsidRPr="00002AFA">
        <w:rPr>
          <w:color w:val="000000" w:themeColor="text1"/>
          <w:sz w:val="26"/>
          <w:szCs w:val="26"/>
          <w:vertAlign w:val="subscript"/>
          <w:lang w:val="vi-VN"/>
        </w:rPr>
        <w:t xml:space="preserve">(s) </w:t>
      </w:r>
      <w:r w:rsidRPr="00002AFA">
        <w:rPr>
          <w:color w:val="000000" w:themeColor="text1"/>
          <w:sz w:val="26"/>
          <w:szCs w:val="26"/>
        </w:rPr>
        <w:t>là:</w:t>
      </w:r>
      <w:r w:rsidRPr="00002AFA">
        <w:rPr>
          <w:color w:val="000000" w:themeColor="text1"/>
          <w:sz w:val="26"/>
          <w:szCs w:val="26"/>
        </w:rPr>
        <w:tab/>
      </w:r>
      <w:r w:rsidRPr="00002AFA">
        <w:rPr>
          <w:color w:val="000000" w:themeColor="text1"/>
          <w:sz w:val="26"/>
          <w:szCs w:val="26"/>
        </w:rPr>
        <w:tab/>
      </w:r>
      <w:r w:rsidRPr="00002AFA">
        <w:rPr>
          <w:color w:val="000000" w:themeColor="text1"/>
          <w:sz w:val="26"/>
          <w:szCs w:val="26"/>
          <w:lang w:val="vi-VN"/>
        </w:rPr>
        <w:t>473</w:t>
      </w:r>
      <w:r w:rsidRPr="00002AFA">
        <w:rPr>
          <w:color w:val="000000" w:themeColor="text1"/>
          <w:sz w:val="26"/>
          <w:szCs w:val="26"/>
        </w:rPr>
        <w:t xml:space="preserve"> </w:t>
      </w:r>
      <w:r w:rsidRPr="00002AFA">
        <w:rPr>
          <w:color w:val="000000" w:themeColor="text1"/>
          <w:sz w:val="26"/>
          <w:szCs w:val="26"/>
          <w:lang w:val="vi-VN"/>
        </w:rPr>
        <w:t>kJ</w:t>
      </w:r>
      <w:r w:rsidRPr="00002AFA">
        <w:rPr>
          <w:color w:val="000000" w:themeColor="text1"/>
          <w:sz w:val="26"/>
          <w:szCs w:val="26"/>
        </w:rPr>
        <w:t>.</w:t>
      </w:r>
      <w:r w:rsidRPr="00002AFA">
        <w:rPr>
          <w:color w:val="000000" w:themeColor="text1"/>
          <w:sz w:val="26"/>
          <w:szCs w:val="26"/>
          <w:lang w:val="vi-VN"/>
        </w:rPr>
        <w:t>mol</w:t>
      </w:r>
      <w:r w:rsidRPr="00002AFA">
        <w:rPr>
          <w:color w:val="000000" w:themeColor="text1"/>
          <w:sz w:val="26"/>
          <w:szCs w:val="26"/>
          <w:vertAlign w:val="superscript"/>
          <w:lang w:val="vi-VN"/>
        </w:rPr>
        <w:t>–1</w:t>
      </w:r>
    </w:p>
    <w:p w14:paraId="7DE9759F" w14:textId="31ED3B8F" w:rsidR="00230AB5" w:rsidRPr="00002AFA" w:rsidRDefault="00230AB5" w:rsidP="00002AFA">
      <w:pPr>
        <w:spacing w:beforeLines="40" w:before="96" w:afterLines="40" w:after="96"/>
        <w:ind w:firstLine="284"/>
        <w:jc w:val="both"/>
        <w:rPr>
          <w:color w:val="000000" w:themeColor="text1"/>
          <w:sz w:val="26"/>
          <w:szCs w:val="26"/>
        </w:rPr>
      </w:pPr>
      <w:r w:rsidRPr="00002AFA">
        <w:rPr>
          <w:color w:val="000000" w:themeColor="text1"/>
          <w:sz w:val="26"/>
          <w:szCs w:val="26"/>
        </w:rPr>
        <w:t>Năng lượng liên kết</w:t>
      </w:r>
      <w:r w:rsidRPr="00002AFA">
        <w:rPr>
          <w:color w:val="000000" w:themeColor="text1"/>
          <w:sz w:val="26"/>
          <w:szCs w:val="26"/>
          <w:lang w:val="vi-VN"/>
        </w:rPr>
        <w:t xml:space="preserve"> </w:t>
      </w:r>
      <w:r w:rsidRPr="00002AFA">
        <w:rPr>
          <w:color w:val="000000" w:themeColor="text1"/>
          <w:sz w:val="26"/>
          <w:szCs w:val="26"/>
        </w:rPr>
        <w:t xml:space="preserve">của </w:t>
      </w:r>
      <w:r w:rsidRPr="00002AFA">
        <w:rPr>
          <w:color w:val="000000" w:themeColor="text1"/>
          <w:sz w:val="26"/>
          <w:szCs w:val="26"/>
          <w:lang w:val="vi-VN"/>
        </w:rPr>
        <w:t>Cl</w:t>
      </w:r>
      <w:r w:rsidRPr="00002AFA">
        <w:rPr>
          <w:color w:val="000000" w:themeColor="text1"/>
          <w:sz w:val="26"/>
          <w:szCs w:val="26"/>
          <w:vertAlign w:val="subscript"/>
          <w:lang w:val="vi-VN"/>
        </w:rPr>
        <w:t>2(g)</w:t>
      </w:r>
      <w:r w:rsidRPr="00002AFA">
        <w:rPr>
          <w:color w:val="000000" w:themeColor="text1"/>
          <w:sz w:val="26"/>
          <w:szCs w:val="26"/>
          <w:lang w:val="vi-VN"/>
        </w:rPr>
        <w:t xml:space="preserve"> </w:t>
      </w:r>
      <w:r w:rsidRPr="00002AFA">
        <w:rPr>
          <w:color w:val="000000" w:themeColor="text1"/>
          <w:sz w:val="26"/>
          <w:szCs w:val="26"/>
        </w:rPr>
        <w:t>là:</w:t>
      </w:r>
      <w:r w:rsidRPr="00002AFA">
        <w:rPr>
          <w:color w:val="000000" w:themeColor="text1"/>
          <w:sz w:val="26"/>
          <w:szCs w:val="26"/>
        </w:rPr>
        <w:tab/>
      </w:r>
      <w:r w:rsidRPr="00002AFA">
        <w:rPr>
          <w:color w:val="000000" w:themeColor="text1"/>
          <w:sz w:val="26"/>
          <w:szCs w:val="26"/>
        </w:rPr>
        <w:tab/>
      </w:r>
      <w:r w:rsidRPr="00002AFA">
        <w:rPr>
          <w:color w:val="000000" w:themeColor="text1"/>
          <w:sz w:val="26"/>
          <w:szCs w:val="26"/>
        </w:rPr>
        <w:tab/>
      </w:r>
      <w:r w:rsidRPr="00002AFA">
        <w:rPr>
          <w:color w:val="000000" w:themeColor="text1"/>
          <w:sz w:val="26"/>
          <w:szCs w:val="26"/>
        </w:rPr>
        <w:tab/>
      </w:r>
      <w:r w:rsidRPr="00002AFA">
        <w:rPr>
          <w:color w:val="000000" w:themeColor="text1"/>
          <w:sz w:val="26"/>
          <w:szCs w:val="26"/>
        </w:rPr>
        <w:tab/>
      </w:r>
      <w:r w:rsidRPr="00002AFA">
        <w:rPr>
          <w:color w:val="000000" w:themeColor="text1"/>
          <w:sz w:val="26"/>
          <w:szCs w:val="26"/>
          <w:lang w:val="vi-VN"/>
        </w:rPr>
        <w:t>242</w:t>
      </w:r>
      <w:r w:rsidRPr="00002AFA">
        <w:rPr>
          <w:color w:val="000000" w:themeColor="text1"/>
          <w:sz w:val="26"/>
          <w:szCs w:val="26"/>
        </w:rPr>
        <w:t xml:space="preserve"> </w:t>
      </w:r>
      <w:r w:rsidRPr="00002AFA">
        <w:rPr>
          <w:color w:val="000000" w:themeColor="text1"/>
          <w:sz w:val="26"/>
          <w:szCs w:val="26"/>
          <w:lang w:val="vi-VN"/>
        </w:rPr>
        <w:t>kJ</w:t>
      </w:r>
      <w:r w:rsidRPr="00002AFA">
        <w:rPr>
          <w:color w:val="000000" w:themeColor="text1"/>
          <w:sz w:val="26"/>
          <w:szCs w:val="26"/>
        </w:rPr>
        <w:t>.</w:t>
      </w:r>
      <w:r w:rsidRPr="00002AFA">
        <w:rPr>
          <w:color w:val="000000" w:themeColor="text1"/>
          <w:sz w:val="26"/>
          <w:szCs w:val="26"/>
          <w:lang w:val="vi-VN"/>
        </w:rPr>
        <w:t>mol</w:t>
      </w:r>
      <w:r w:rsidRPr="00002AFA">
        <w:rPr>
          <w:color w:val="000000" w:themeColor="text1"/>
          <w:sz w:val="26"/>
          <w:szCs w:val="26"/>
          <w:vertAlign w:val="superscript"/>
          <w:lang w:val="vi-VN"/>
        </w:rPr>
        <w:t>–1</w:t>
      </w:r>
    </w:p>
    <w:p w14:paraId="14797D76" w14:textId="4D17FE20" w:rsidR="00385A16" w:rsidRPr="00002AFA" w:rsidRDefault="00230AB5" w:rsidP="00002AFA">
      <w:pPr>
        <w:spacing w:beforeLines="40" w:before="96" w:afterLines="40" w:after="96"/>
        <w:ind w:firstLine="284"/>
        <w:rPr>
          <w:b/>
          <w:bCs/>
          <w:sz w:val="26"/>
          <w:szCs w:val="26"/>
        </w:rPr>
      </w:pPr>
      <w:r w:rsidRPr="00002AFA">
        <w:rPr>
          <w:b/>
          <w:bCs/>
          <w:i/>
          <w:iCs/>
          <w:sz w:val="26"/>
          <w:szCs w:val="26"/>
        </w:rPr>
        <w:t>Hướng dẫn chấm</w:t>
      </w:r>
      <w:r w:rsidRPr="00002AFA">
        <w:rPr>
          <w:b/>
          <w:bCs/>
          <w:sz w:val="26"/>
          <w:szCs w:val="26"/>
        </w:rPr>
        <w:t>:</w:t>
      </w:r>
    </w:p>
    <w:tbl>
      <w:tblPr>
        <w:tblStyle w:val="TableGrid"/>
        <w:tblW w:w="0" w:type="auto"/>
        <w:tblLayout w:type="fixed"/>
        <w:tblLook w:val="04A0" w:firstRow="1" w:lastRow="0" w:firstColumn="1" w:lastColumn="0" w:noHBand="0" w:noVBand="1"/>
      </w:tblPr>
      <w:tblGrid>
        <w:gridCol w:w="827"/>
        <w:gridCol w:w="8240"/>
        <w:gridCol w:w="988"/>
      </w:tblGrid>
      <w:tr w:rsidR="00230AB5" w:rsidRPr="00002AFA" w14:paraId="4D06CE1F" w14:textId="77777777" w:rsidTr="00677295">
        <w:tc>
          <w:tcPr>
            <w:tcW w:w="827" w:type="dxa"/>
          </w:tcPr>
          <w:p w14:paraId="29A64FBF" w14:textId="567DAC95" w:rsidR="00230AB5" w:rsidRPr="00002AFA" w:rsidRDefault="00230AB5" w:rsidP="00677295">
            <w:pPr>
              <w:spacing w:beforeLines="40" w:before="96" w:afterLines="40" w:after="96"/>
              <w:rPr>
                <w:rFonts w:ascii="Times New Roman" w:hAnsi="Times New Roman"/>
                <w:b/>
                <w:bCs/>
                <w:sz w:val="26"/>
                <w:szCs w:val="26"/>
              </w:rPr>
            </w:pPr>
            <w:r w:rsidRPr="00002AFA">
              <w:rPr>
                <w:rFonts w:ascii="Times New Roman" w:hAnsi="Times New Roman"/>
                <w:b/>
                <w:bCs/>
                <w:sz w:val="26"/>
                <w:szCs w:val="26"/>
              </w:rPr>
              <w:t>Câu/</w:t>
            </w:r>
            <w:r w:rsidR="00DC0294" w:rsidRPr="00002AFA">
              <w:rPr>
                <w:rFonts w:ascii="Times New Roman" w:hAnsi="Times New Roman"/>
                <w:b/>
                <w:bCs/>
                <w:sz w:val="26"/>
                <w:szCs w:val="26"/>
              </w:rPr>
              <w:t xml:space="preserve"> Ý</w:t>
            </w:r>
          </w:p>
        </w:tc>
        <w:tc>
          <w:tcPr>
            <w:tcW w:w="8240" w:type="dxa"/>
          </w:tcPr>
          <w:p w14:paraId="6C4E22EF" w14:textId="6686D079" w:rsidR="00230AB5" w:rsidRPr="00002AFA" w:rsidRDefault="00230AB5" w:rsidP="00002AFA">
            <w:pPr>
              <w:spacing w:beforeLines="40" w:before="96" w:afterLines="40" w:after="96"/>
              <w:ind w:firstLine="284"/>
              <w:jc w:val="center"/>
              <w:rPr>
                <w:rFonts w:ascii="Times New Roman" w:hAnsi="Times New Roman"/>
                <w:b/>
                <w:bCs/>
                <w:sz w:val="26"/>
                <w:szCs w:val="26"/>
              </w:rPr>
            </w:pPr>
            <w:r w:rsidRPr="00002AFA">
              <w:rPr>
                <w:rFonts w:ascii="Times New Roman" w:hAnsi="Times New Roman"/>
                <w:b/>
                <w:bCs/>
                <w:sz w:val="26"/>
                <w:szCs w:val="26"/>
              </w:rPr>
              <w:t>Nội dung</w:t>
            </w:r>
          </w:p>
        </w:tc>
        <w:tc>
          <w:tcPr>
            <w:tcW w:w="988" w:type="dxa"/>
          </w:tcPr>
          <w:p w14:paraId="0C9F0EC8" w14:textId="07BE1EA2" w:rsidR="00230AB5" w:rsidRPr="00002AFA" w:rsidRDefault="00230AB5" w:rsidP="00677295">
            <w:pPr>
              <w:spacing w:beforeLines="40" w:before="96" w:afterLines="40" w:after="96"/>
              <w:rPr>
                <w:rFonts w:ascii="Times New Roman" w:hAnsi="Times New Roman"/>
                <w:b/>
                <w:bCs/>
                <w:sz w:val="26"/>
                <w:szCs w:val="26"/>
              </w:rPr>
            </w:pPr>
            <w:r w:rsidRPr="00002AFA">
              <w:rPr>
                <w:rFonts w:ascii="Times New Roman" w:hAnsi="Times New Roman"/>
                <w:b/>
                <w:bCs/>
                <w:sz w:val="26"/>
                <w:szCs w:val="26"/>
              </w:rPr>
              <w:t>Điểm</w:t>
            </w:r>
          </w:p>
        </w:tc>
      </w:tr>
      <w:tr w:rsidR="00DC0294" w:rsidRPr="00002AFA" w14:paraId="7993BBA7" w14:textId="77777777" w:rsidTr="00677295">
        <w:tc>
          <w:tcPr>
            <w:tcW w:w="827" w:type="dxa"/>
          </w:tcPr>
          <w:p w14:paraId="4C9E31DA" w14:textId="48A04F5E" w:rsidR="00230AB5" w:rsidRPr="00002AFA" w:rsidRDefault="00230AB5" w:rsidP="00677295">
            <w:pPr>
              <w:spacing w:beforeLines="40" w:before="96" w:afterLines="40" w:after="96"/>
              <w:jc w:val="center"/>
              <w:rPr>
                <w:rFonts w:ascii="Times New Roman" w:hAnsi="Times New Roman"/>
                <w:b/>
                <w:bCs/>
                <w:sz w:val="26"/>
                <w:szCs w:val="26"/>
              </w:rPr>
            </w:pPr>
            <w:r w:rsidRPr="00002AFA">
              <w:rPr>
                <w:rFonts w:ascii="Times New Roman" w:hAnsi="Times New Roman"/>
                <w:b/>
                <w:bCs/>
                <w:sz w:val="26"/>
                <w:szCs w:val="26"/>
              </w:rPr>
              <w:t>4.1.</w:t>
            </w:r>
          </w:p>
        </w:tc>
        <w:tc>
          <w:tcPr>
            <w:tcW w:w="8240" w:type="dxa"/>
          </w:tcPr>
          <w:p w14:paraId="6BEB5721" w14:textId="281DC283" w:rsidR="00230AB5" w:rsidRPr="00002AFA" w:rsidRDefault="00230AB5" w:rsidP="00002AFA">
            <w:pPr>
              <w:spacing w:beforeLines="40" w:before="96" w:afterLines="40" w:after="96"/>
              <w:ind w:firstLine="284"/>
              <w:rPr>
                <w:rFonts w:ascii="Times New Roman" w:hAnsi="Times New Roman"/>
                <w:sz w:val="26"/>
                <w:szCs w:val="26"/>
              </w:rPr>
            </w:pPr>
            <w:r w:rsidRPr="00002AFA">
              <w:rPr>
                <w:rFonts w:ascii="Times New Roman" w:hAnsi="Times New Roman"/>
                <w:sz w:val="26"/>
                <w:szCs w:val="26"/>
              </w:rPr>
              <w:t>Số oxi hóa của Ti trong FeTiO</w:t>
            </w:r>
            <w:r w:rsidRPr="00002AFA">
              <w:rPr>
                <w:rFonts w:ascii="Times New Roman" w:hAnsi="Times New Roman"/>
                <w:sz w:val="26"/>
                <w:szCs w:val="26"/>
                <w:vertAlign w:val="subscript"/>
              </w:rPr>
              <w:t>3</w:t>
            </w:r>
            <w:r w:rsidRPr="00002AFA">
              <w:rPr>
                <w:rFonts w:ascii="Times New Roman" w:hAnsi="Times New Roman"/>
                <w:sz w:val="26"/>
                <w:szCs w:val="26"/>
              </w:rPr>
              <w:t>: +3 hoặc +4</w:t>
            </w:r>
          </w:p>
        </w:tc>
        <w:tc>
          <w:tcPr>
            <w:tcW w:w="988" w:type="dxa"/>
          </w:tcPr>
          <w:p w14:paraId="3E7A6C26" w14:textId="341FE03E" w:rsidR="00230AB5" w:rsidRPr="00677295" w:rsidRDefault="00230AB5" w:rsidP="00677295">
            <w:pPr>
              <w:spacing w:beforeLines="40" w:before="96" w:afterLines="40" w:after="96"/>
              <w:jc w:val="center"/>
              <w:rPr>
                <w:rFonts w:ascii="Times New Roman" w:hAnsi="Times New Roman"/>
                <w:b/>
                <w:bCs/>
                <w:sz w:val="26"/>
                <w:szCs w:val="26"/>
              </w:rPr>
            </w:pPr>
            <w:r w:rsidRPr="00677295">
              <w:rPr>
                <w:rFonts w:ascii="Times New Roman" w:hAnsi="Times New Roman"/>
                <w:b/>
                <w:bCs/>
                <w:sz w:val="26"/>
                <w:szCs w:val="26"/>
              </w:rPr>
              <w:t>0,5</w:t>
            </w:r>
          </w:p>
        </w:tc>
      </w:tr>
      <w:tr w:rsidR="00DC0294" w:rsidRPr="00002AFA" w14:paraId="4E73E825" w14:textId="77777777" w:rsidTr="00677295">
        <w:tc>
          <w:tcPr>
            <w:tcW w:w="827" w:type="dxa"/>
          </w:tcPr>
          <w:p w14:paraId="3392EB4E" w14:textId="052DC9B8" w:rsidR="00230AB5" w:rsidRPr="00002AFA" w:rsidRDefault="00230AB5" w:rsidP="00677295">
            <w:pPr>
              <w:spacing w:beforeLines="40" w:before="96" w:afterLines="40" w:after="96"/>
              <w:jc w:val="center"/>
              <w:rPr>
                <w:rFonts w:ascii="Times New Roman" w:hAnsi="Times New Roman"/>
                <w:b/>
                <w:bCs/>
                <w:sz w:val="26"/>
                <w:szCs w:val="26"/>
              </w:rPr>
            </w:pPr>
            <w:r w:rsidRPr="00002AFA">
              <w:rPr>
                <w:rFonts w:ascii="Times New Roman" w:hAnsi="Times New Roman"/>
                <w:b/>
                <w:bCs/>
                <w:sz w:val="26"/>
                <w:szCs w:val="26"/>
              </w:rPr>
              <w:t>4.2.</w:t>
            </w:r>
          </w:p>
        </w:tc>
        <w:tc>
          <w:tcPr>
            <w:tcW w:w="8240" w:type="dxa"/>
          </w:tcPr>
          <w:p w14:paraId="0BBBA89D" w14:textId="7F4AA813" w:rsidR="00230AB5" w:rsidRPr="00002AFA" w:rsidRDefault="00230AB5" w:rsidP="00002AFA">
            <w:pPr>
              <w:spacing w:beforeLines="40" w:before="96" w:afterLines="40" w:after="96"/>
              <w:ind w:firstLine="284"/>
              <w:rPr>
                <w:rFonts w:ascii="Times New Roman" w:hAnsi="Times New Roman"/>
                <w:sz w:val="26"/>
                <w:szCs w:val="26"/>
              </w:rPr>
            </w:pPr>
            <w:r w:rsidRPr="00002AFA">
              <w:rPr>
                <w:rFonts w:ascii="Times New Roman" w:hAnsi="Times New Roman"/>
                <w:sz w:val="26"/>
                <w:szCs w:val="26"/>
              </w:rPr>
              <w:t>TiO</w:t>
            </w:r>
            <w:r w:rsidRPr="00002AFA">
              <w:rPr>
                <w:rFonts w:ascii="Times New Roman" w:hAnsi="Times New Roman"/>
                <w:sz w:val="26"/>
                <w:szCs w:val="26"/>
                <w:vertAlign w:val="subscript"/>
              </w:rPr>
              <w:t>2(s)</w:t>
            </w:r>
            <w:r w:rsidRPr="00002AFA">
              <w:rPr>
                <w:rFonts w:ascii="Times New Roman" w:hAnsi="Times New Roman"/>
                <w:sz w:val="26"/>
                <w:szCs w:val="26"/>
              </w:rPr>
              <w:t xml:space="preserve"> + 2Cl</w:t>
            </w:r>
            <w:r w:rsidRPr="00002AFA">
              <w:rPr>
                <w:rFonts w:ascii="Times New Roman" w:hAnsi="Times New Roman"/>
                <w:sz w:val="26"/>
                <w:szCs w:val="26"/>
                <w:vertAlign w:val="subscript"/>
              </w:rPr>
              <w:t>2(g)</w:t>
            </w:r>
            <w:r w:rsidRPr="00002AFA">
              <w:rPr>
                <w:rFonts w:ascii="Times New Roman" w:hAnsi="Times New Roman"/>
                <w:sz w:val="26"/>
                <w:szCs w:val="26"/>
              </w:rPr>
              <w:t xml:space="preserve"> + 2C</w:t>
            </w:r>
            <w:r w:rsidRPr="00002AFA">
              <w:rPr>
                <w:rFonts w:ascii="Times New Roman" w:hAnsi="Times New Roman"/>
                <w:sz w:val="26"/>
                <w:szCs w:val="26"/>
                <w:vertAlign w:val="subscript"/>
              </w:rPr>
              <w:t>(s)</w:t>
            </w:r>
            <w:r w:rsidRPr="00002AFA">
              <w:rPr>
                <w:rFonts w:ascii="Times New Roman" w:hAnsi="Times New Roman"/>
                <w:sz w:val="26"/>
                <w:szCs w:val="26"/>
              </w:rPr>
              <w:t xml:space="preserve"> </w:t>
            </w:r>
            <m:oMath>
              <m:r>
                <w:rPr>
                  <w:rFonts w:ascii="Cambria Math" w:hAnsi="Cambria Math"/>
                  <w:sz w:val="26"/>
                  <w:szCs w:val="26"/>
                </w:rPr>
                <m:t>→</m:t>
              </m:r>
            </m:oMath>
            <w:r w:rsidR="00C371F4" w:rsidRPr="00002AFA">
              <w:rPr>
                <w:rFonts w:ascii="Times New Roman" w:hAnsi="Times New Roman"/>
                <w:sz w:val="26"/>
                <w:szCs w:val="26"/>
              </w:rPr>
              <w:t xml:space="preserve"> </w:t>
            </w:r>
            <w:r w:rsidRPr="00002AFA">
              <w:rPr>
                <w:rFonts w:ascii="Times New Roman" w:hAnsi="Times New Roman"/>
                <w:sz w:val="26"/>
                <w:szCs w:val="26"/>
              </w:rPr>
              <w:t>TiCl</w:t>
            </w:r>
            <w:r w:rsidRPr="00002AFA">
              <w:rPr>
                <w:rFonts w:ascii="Times New Roman" w:hAnsi="Times New Roman"/>
                <w:sz w:val="26"/>
                <w:szCs w:val="26"/>
                <w:vertAlign w:val="subscript"/>
              </w:rPr>
              <w:t>4(l)</w:t>
            </w:r>
            <w:r w:rsidRPr="00002AFA">
              <w:rPr>
                <w:rFonts w:ascii="Times New Roman" w:hAnsi="Times New Roman"/>
                <w:sz w:val="26"/>
                <w:szCs w:val="26"/>
              </w:rPr>
              <w:t xml:space="preserve"> + 2CO</w:t>
            </w:r>
            <w:r w:rsidRPr="00002AFA">
              <w:rPr>
                <w:rFonts w:ascii="Times New Roman" w:hAnsi="Times New Roman"/>
                <w:sz w:val="26"/>
                <w:szCs w:val="26"/>
                <w:vertAlign w:val="subscript"/>
              </w:rPr>
              <w:t>(g)</w:t>
            </w:r>
            <w:r w:rsidRPr="00002AFA">
              <w:rPr>
                <w:rFonts w:ascii="Times New Roman" w:hAnsi="Times New Roman"/>
                <w:sz w:val="26"/>
                <w:szCs w:val="26"/>
              </w:rPr>
              <w:t xml:space="preserve"> </w:t>
            </w:r>
          </w:p>
          <w:p w14:paraId="2659F012" w14:textId="2EEE5A51" w:rsidR="00230AB5" w:rsidRPr="00002AFA" w:rsidRDefault="00230AB5" w:rsidP="00002AFA">
            <w:pPr>
              <w:spacing w:beforeLines="40" w:before="96" w:afterLines="40" w:after="96"/>
              <w:ind w:firstLine="284"/>
              <w:rPr>
                <w:rFonts w:ascii="Times New Roman" w:hAnsi="Times New Roman"/>
                <w:sz w:val="26"/>
                <w:szCs w:val="26"/>
              </w:rPr>
            </w:pPr>
            <w:r w:rsidRPr="00002AFA">
              <w:rPr>
                <w:rFonts w:ascii="Times New Roman" w:hAnsi="Times New Roman"/>
                <w:sz w:val="26"/>
                <w:szCs w:val="26"/>
              </w:rPr>
              <w:t>2FeTiO</w:t>
            </w:r>
            <w:r w:rsidRPr="00002AFA">
              <w:rPr>
                <w:rFonts w:ascii="Times New Roman" w:hAnsi="Times New Roman"/>
                <w:sz w:val="26"/>
                <w:szCs w:val="26"/>
                <w:vertAlign w:val="subscript"/>
              </w:rPr>
              <w:t>3(s)</w:t>
            </w:r>
            <w:r w:rsidRPr="00002AFA">
              <w:rPr>
                <w:rFonts w:ascii="Times New Roman" w:hAnsi="Times New Roman"/>
                <w:sz w:val="26"/>
                <w:szCs w:val="26"/>
              </w:rPr>
              <w:t xml:space="preserve"> + 7Cl</w:t>
            </w:r>
            <w:r w:rsidRPr="00002AFA">
              <w:rPr>
                <w:rFonts w:ascii="Times New Roman" w:hAnsi="Times New Roman"/>
                <w:sz w:val="26"/>
                <w:szCs w:val="26"/>
                <w:vertAlign w:val="subscript"/>
              </w:rPr>
              <w:t>2(g)</w:t>
            </w:r>
            <w:r w:rsidRPr="00002AFA">
              <w:rPr>
                <w:rFonts w:ascii="Times New Roman" w:hAnsi="Times New Roman"/>
                <w:sz w:val="26"/>
                <w:szCs w:val="26"/>
              </w:rPr>
              <w:t>+ 6C</w:t>
            </w:r>
            <w:r w:rsidRPr="00002AFA">
              <w:rPr>
                <w:rFonts w:ascii="Times New Roman" w:hAnsi="Times New Roman"/>
                <w:sz w:val="26"/>
                <w:szCs w:val="26"/>
                <w:vertAlign w:val="subscript"/>
              </w:rPr>
              <w:t>(s)</w:t>
            </w:r>
            <w:r w:rsidRPr="00002AFA">
              <w:rPr>
                <w:rFonts w:ascii="Times New Roman" w:hAnsi="Times New Roman"/>
                <w:sz w:val="26"/>
                <w:szCs w:val="26"/>
              </w:rPr>
              <w:t xml:space="preserve"> </w:t>
            </w:r>
            <m:oMath>
              <m:r>
                <w:rPr>
                  <w:rFonts w:ascii="Cambria Math" w:hAnsi="Cambria Math"/>
                  <w:sz w:val="26"/>
                  <w:szCs w:val="26"/>
                </w:rPr>
                <m:t>→</m:t>
              </m:r>
            </m:oMath>
            <w:r w:rsidRPr="00002AFA">
              <w:rPr>
                <w:rFonts w:ascii="Times New Roman" w:hAnsi="Times New Roman"/>
                <w:sz w:val="26"/>
                <w:szCs w:val="26"/>
              </w:rPr>
              <w:t>2</w:t>
            </w:r>
            <w:r w:rsidR="00C371F4" w:rsidRPr="00002AFA">
              <w:rPr>
                <w:rFonts w:ascii="Times New Roman" w:hAnsi="Times New Roman"/>
                <w:sz w:val="26"/>
                <w:szCs w:val="26"/>
              </w:rPr>
              <w:t xml:space="preserve"> </w:t>
            </w:r>
            <w:r w:rsidRPr="00002AFA">
              <w:rPr>
                <w:rFonts w:ascii="Times New Roman" w:hAnsi="Times New Roman"/>
                <w:sz w:val="26"/>
                <w:szCs w:val="26"/>
              </w:rPr>
              <w:t>FeCl</w:t>
            </w:r>
            <w:r w:rsidRPr="00002AFA">
              <w:rPr>
                <w:rFonts w:ascii="Times New Roman" w:hAnsi="Times New Roman"/>
                <w:sz w:val="26"/>
                <w:szCs w:val="26"/>
                <w:vertAlign w:val="subscript"/>
              </w:rPr>
              <w:t>3(s)</w:t>
            </w:r>
            <w:r w:rsidRPr="00002AFA">
              <w:rPr>
                <w:rFonts w:ascii="Times New Roman" w:hAnsi="Times New Roman"/>
                <w:sz w:val="26"/>
                <w:szCs w:val="26"/>
              </w:rPr>
              <w:t>+ 2TiCl</w:t>
            </w:r>
            <w:r w:rsidRPr="00002AFA">
              <w:rPr>
                <w:rFonts w:ascii="Times New Roman" w:hAnsi="Times New Roman"/>
                <w:sz w:val="26"/>
                <w:szCs w:val="26"/>
                <w:vertAlign w:val="subscript"/>
              </w:rPr>
              <w:t>4(l)</w:t>
            </w:r>
            <w:r w:rsidRPr="00002AFA">
              <w:rPr>
                <w:rFonts w:ascii="Times New Roman" w:hAnsi="Times New Roman"/>
                <w:sz w:val="26"/>
                <w:szCs w:val="26"/>
              </w:rPr>
              <w:t>+ 6CO</w:t>
            </w:r>
            <w:r w:rsidRPr="00002AFA">
              <w:rPr>
                <w:rFonts w:ascii="Times New Roman" w:hAnsi="Times New Roman"/>
                <w:sz w:val="26"/>
                <w:szCs w:val="26"/>
                <w:vertAlign w:val="subscript"/>
              </w:rPr>
              <w:t>(g)</w:t>
            </w:r>
          </w:p>
        </w:tc>
        <w:tc>
          <w:tcPr>
            <w:tcW w:w="988" w:type="dxa"/>
          </w:tcPr>
          <w:p w14:paraId="635BA91F" w14:textId="72186576" w:rsidR="00230AB5" w:rsidRPr="00677295" w:rsidRDefault="00C371F4" w:rsidP="00677295">
            <w:pPr>
              <w:spacing w:beforeLines="40" w:before="96" w:afterLines="40" w:after="96"/>
              <w:jc w:val="center"/>
              <w:rPr>
                <w:rFonts w:ascii="Times New Roman" w:hAnsi="Times New Roman"/>
                <w:b/>
                <w:bCs/>
                <w:sz w:val="26"/>
                <w:szCs w:val="26"/>
              </w:rPr>
            </w:pPr>
            <w:r w:rsidRPr="00677295">
              <w:rPr>
                <w:rFonts w:ascii="Times New Roman" w:hAnsi="Times New Roman"/>
                <w:b/>
                <w:bCs/>
                <w:sz w:val="26"/>
                <w:szCs w:val="26"/>
              </w:rPr>
              <w:t>1,0</w:t>
            </w:r>
          </w:p>
        </w:tc>
      </w:tr>
      <w:tr w:rsidR="00DC0294" w:rsidRPr="00002AFA" w14:paraId="33E56C00" w14:textId="77777777" w:rsidTr="00677295">
        <w:tc>
          <w:tcPr>
            <w:tcW w:w="827" w:type="dxa"/>
          </w:tcPr>
          <w:p w14:paraId="4F9DC422" w14:textId="12AD3892" w:rsidR="00230AB5" w:rsidRPr="00002AFA" w:rsidRDefault="00230AB5" w:rsidP="00677295">
            <w:pPr>
              <w:spacing w:beforeLines="40" w:before="96" w:afterLines="40" w:after="96"/>
              <w:jc w:val="center"/>
              <w:rPr>
                <w:rFonts w:ascii="Times New Roman" w:hAnsi="Times New Roman"/>
                <w:b/>
                <w:bCs/>
                <w:sz w:val="26"/>
                <w:szCs w:val="26"/>
              </w:rPr>
            </w:pPr>
            <w:r w:rsidRPr="00002AFA">
              <w:rPr>
                <w:rFonts w:ascii="Times New Roman" w:hAnsi="Times New Roman"/>
                <w:b/>
                <w:bCs/>
                <w:sz w:val="26"/>
                <w:szCs w:val="26"/>
              </w:rPr>
              <w:t>4.3.</w:t>
            </w:r>
          </w:p>
        </w:tc>
        <w:tc>
          <w:tcPr>
            <w:tcW w:w="8240" w:type="dxa"/>
          </w:tcPr>
          <w:p w14:paraId="3A6B7568" w14:textId="3424F2AD" w:rsidR="00230AB5" w:rsidRPr="00002AFA" w:rsidRDefault="00C371F4" w:rsidP="00002AFA">
            <w:pPr>
              <w:spacing w:beforeLines="40" w:before="96" w:afterLines="40" w:after="96"/>
              <w:ind w:firstLine="284"/>
              <w:rPr>
                <w:rFonts w:ascii="Times New Roman" w:hAnsi="Times New Roman"/>
                <w:sz w:val="26"/>
                <w:szCs w:val="26"/>
              </w:rPr>
            </w:pPr>
            <w:r w:rsidRPr="00002AFA">
              <w:rPr>
                <w:rFonts w:ascii="Times New Roman" w:hAnsi="Times New Roman"/>
                <w:color w:val="000000" w:themeColor="text1"/>
                <w:sz w:val="26"/>
                <w:szCs w:val="26"/>
              </w:rPr>
              <w:t>- T</w:t>
            </w:r>
            <w:r w:rsidRPr="00002AFA">
              <w:rPr>
                <w:rFonts w:ascii="Times New Roman" w:hAnsi="Times New Roman"/>
                <w:color w:val="000000" w:themeColor="text1"/>
                <w:sz w:val="26"/>
                <w:szCs w:val="26"/>
                <w:lang w:val="vi-VN"/>
              </w:rPr>
              <w:t>ính biến thiên enthalpy tạo thành chuẩn của TiCl</w:t>
            </w:r>
            <w:r w:rsidRPr="00002AFA">
              <w:rPr>
                <w:rFonts w:ascii="Times New Roman" w:hAnsi="Times New Roman"/>
                <w:color w:val="000000" w:themeColor="text1"/>
                <w:sz w:val="26"/>
                <w:szCs w:val="26"/>
                <w:vertAlign w:val="subscript"/>
                <w:lang w:val="vi-VN"/>
              </w:rPr>
              <w:t>4(g)</w:t>
            </w:r>
            <w:r w:rsidRPr="00002AFA">
              <w:rPr>
                <w:rFonts w:ascii="Times New Roman" w:hAnsi="Times New Roman"/>
                <w:color w:val="000000" w:themeColor="text1"/>
                <w:sz w:val="26"/>
                <w:szCs w:val="26"/>
              </w:rPr>
              <w:t>:</w:t>
            </w:r>
            <w:r w:rsidRPr="00002AFA">
              <w:rPr>
                <w:rFonts w:ascii="Times New Roman" w:hAnsi="Times New Roman"/>
                <w:noProof/>
                <w:sz w:val="26"/>
                <w:szCs w:val="26"/>
              </w:rPr>
              <w:drawing>
                <wp:inline distT="0" distB="0" distL="0" distR="0" wp14:anchorId="08750567" wp14:editId="0C5CF924">
                  <wp:extent cx="4010025" cy="11525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10025" cy="1152525"/>
                          </a:xfrm>
                          <a:prstGeom prst="rect">
                            <a:avLst/>
                          </a:prstGeom>
                        </pic:spPr>
                      </pic:pic>
                    </a:graphicData>
                  </a:graphic>
                </wp:inline>
              </w:drawing>
            </w:r>
          </w:p>
          <w:p w14:paraId="7277207D" w14:textId="77777777" w:rsidR="00012AE4" w:rsidRPr="00002AFA" w:rsidRDefault="00C371F4" w:rsidP="00002AFA">
            <w:pPr>
              <w:spacing w:beforeLines="40" w:before="96" w:afterLines="40" w:after="96"/>
              <w:ind w:firstLine="284"/>
              <w:rPr>
                <w:rFonts w:ascii="Times New Roman" w:hAnsi="Times New Roman"/>
                <w:sz w:val="26"/>
                <w:szCs w:val="26"/>
              </w:rPr>
            </w:pPr>
            <w:r w:rsidRPr="00002AFA">
              <w:rPr>
                <w:rFonts w:ascii="Times New Roman" w:hAnsi="Times New Roman"/>
                <w:sz w:val="26"/>
                <w:szCs w:val="26"/>
              </w:rPr>
              <w:t>∆</w:t>
            </w:r>
            <w:r w:rsidRPr="00002AFA">
              <w:rPr>
                <w:rFonts w:ascii="Times New Roman" w:hAnsi="Times New Roman"/>
                <w:sz w:val="26"/>
                <w:szCs w:val="26"/>
                <w:vertAlign w:val="subscript"/>
              </w:rPr>
              <w:t>f</w:t>
            </w:r>
            <w:r w:rsidRPr="00002AFA">
              <w:rPr>
                <w:rFonts w:ascii="Times New Roman" w:hAnsi="Times New Roman"/>
                <w:sz w:val="26"/>
                <w:szCs w:val="26"/>
              </w:rPr>
              <w:t>H</w:t>
            </w:r>
            <w:r w:rsidRPr="00002AFA">
              <w:rPr>
                <w:rFonts w:ascii="Times New Roman" w:hAnsi="Times New Roman"/>
                <w:sz w:val="26"/>
                <w:szCs w:val="26"/>
                <w:vertAlign w:val="superscript"/>
              </w:rPr>
              <w:t>o</w:t>
            </w:r>
            <w:r w:rsidRPr="00002AFA">
              <w:rPr>
                <w:rFonts w:ascii="Times New Roman" w:hAnsi="Times New Roman"/>
                <w:sz w:val="26"/>
                <w:szCs w:val="26"/>
              </w:rPr>
              <w:t>(TiCl</w:t>
            </w:r>
            <w:r w:rsidRPr="00002AFA">
              <w:rPr>
                <w:rFonts w:ascii="Times New Roman" w:hAnsi="Times New Roman"/>
                <w:sz w:val="26"/>
                <w:szCs w:val="26"/>
                <w:vertAlign w:val="subscript"/>
              </w:rPr>
              <w:t>4(g)</w:t>
            </w:r>
            <w:r w:rsidRPr="00002AFA">
              <w:rPr>
                <w:rFonts w:ascii="Times New Roman" w:hAnsi="Times New Roman"/>
                <w:sz w:val="26"/>
                <w:szCs w:val="26"/>
              </w:rPr>
              <w:t>) = ∆</w:t>
            </w:r>
            <w:r w:rsidRPr="00002AFA">
              <w:rPr>
                <w:rFonts w:ascii="Times New Roman" w:hAnsi="Times New Roman"/>
                <w:sz w:val="26"/>
                <w:szCs w:val="26"/>
                <w:vertAlign w:val="subscript"/>
              </w:rPr>
              <w:t>f</w:t>
            </w:r>
            <w:r w:rsidRPr="00002AFA">
              <w:rPr>
                <w:rFonts w:ascii="Times New Roman" w:hAnsi="Times New Roman"/>
                <w:sz w:val="26"/>
                <w:szCs w:val="26"/>
              </w:rPr>
              <w:t>H</w:t>
            </w:r>
            <w:r w:rsidRPr="00002AFA">
              <w:rPr>
                <w:rFonts w:ascii="Times New Roman" w:hAnsi="Times New Roman"/>
                <w:sz w:val="26"/>
                <w:szCs w:val="26"/>
                <w:vertAlign w:val="superscript"/>
              </w:rPr>
              <w:t>o</w:t>
            </w:r>
            <w:r w:rsidRPr="00002AFA">
              <w:rPr>
                <w:rFonts w:ascii="Times New Roman" w:hAnsi="Times New Roman"/>
                <w:sz w:val="26"/>
                <w:szCs w:val="26"/>
              </w:rPr>
              <w:t>(TiO</w:t>
            </w:r>
            <w:r w:rsidRPr="00002AFA">
              <w:rPr>
                <w:rFonts w:ascii="Times New Roman" w:hAnsi="Times New Roman"/>
                <w:sz w:val="26"/>
                <w:szCs w:val="26"/>
                <w:vertAlign w:val="subscript"/>
              </w:rPr>
              <w:t>2(s)</w:t>
            </w:r>
            <w:r w:rsidRPr="00002AFA">
              <w:rPr>
                <w:rFonts w:ascii="Times New Roman" w:hAnsi="Times New Roman"/>
                <w:sz w:val="26"/>
                <w:szCs w:val="26"/>
              </w:rPr>
              <w:t>) – ∆H</w:t>
            </w:r>
            <w:r w:rsidRPr="00002AFA">
              <w:rPr>
                <w:rFonts w:ascii="Times New Roman" w:hAnsi="Times New Roman"/>
                <w:sz w:val="26"/>
                <w:szCs w:val="26"/>
                <w:vertAlign w:val="superscript"/>
              </w:rPr>
              <w:t>o</w:t>
            </w:r>
            <w:r w:rsidRPr="00002AFA">
              <w:rPr>
                <w:rFonts w:ascii="Times New Roman" w:hAnsi="Times New Roman"/>
                <w:sz w:val="26"/>
                <w:szCs w:val="26"/>
              </w:rPr>
              <w:t xml:space="preserve"> </w:t>
            </w:r>
          </w:p>
          <w:p w14:paraId="115F9BBC" w14:textId="3970E702" w:rsidR="00C371F4" w:rsidRPr="00002AFA" w:rsidRDefault="00012AE4" w:rsidP="00002AFA">
            <w:pPr>
              <w:spacing w:beforeLines="40" w:before="96" w:afterLines="40" w:after="96"/>
              <w:ind w:firstLine="284"/>
              <w:rPr>
                <w:rFonts w:ascii="Times New Roman" w:hAnsi="Times New Roman"/>
                <w:sz w:val="26"/>
                <w:szCs w:val="26"/>
              </w:rPr>
            </w:pPr>
            <w:r w:rsidRPr="00002AFA">
              <w:rPr>
                <w:rFonts w:ascii="Times New Roman" w:hAnsi="Times New Roman"/>
                <w:sz w:val="26"/>
                <w:szCs w:val="26"/>
              </w:rPr>
              <w:t xml:space="preserve">                       </w:t>
            </w:r>
            <w:r w:rsidR="00C371F4" w:rsidRPr="00002AFA">
              <w:rPr>
                <w:rFonts w:ascii="Times New Roman" w:hAnsi="Times New Roman"/>
                <w:sz w:val="26"/>
                <w:szCs w:val="26"/>
              </w:rPr>
              <w:t>= –939 – (–175) kJ</w:t>
            </w:r>
            <w:r w:rsidRPr="00002AFA">
              <w:rPr>
                <w:rFonts w:ascii="Times New Roman" w:hAnsi="Times New Roman"/>
                <w:sz w:val="26"/>
                <w:szCs w:val="26"/>
              </w:rPr>
              <w:t>.</w:t>
            </w:r>
            <w:r w:rsidR="00C371F4" w:rsidRPr="00002AFA">
              <w:rPr>
                <w:rFonts w:ascii="Times New Roman" w:hAnsi="Times New Roman"/>
                <w:sz w:val="26"/>
                <w:szCs w:val="26"/>
              </w:rPr>
              <w:t>mol</w:t>
            </w:r>
            <w:r w:rsidR="00C371F4" w:rsidRPr="00002AFA">
              <w:rPr>
                <w:rFonts w:ascii="Times New Roman" w:hAnsi="Times New Roman"/>
                <w:sz w:val="26"/>
                <w:szCs w:val="26"/>
                <w:vertAlign w:val="superscript"/>
              </w:rPr>
              <w:t>-1</w:t>
            </w:r>
            <w:r w:rsidR="00C371F4" w:rsidRPr="00002AFA">
              <w:rPr>
                <w:rFonts w:ascii="Times New Roman" w:hAnsi="Times New Roman"/>
                <w:sz w:val="26"/>
                <w:szCs w:val="26"/>
              </w:rPr>
              <w:t xml:space="preserve"> = </w:t>
            </w:r>
            <w:r w:rsidR="00C371F4" w:rsidRPr="00002AFA">
              <w:rPr>
                <w:rFonts w:ascii="Times New Roman" w:hAnsi="Times New Roman"/>
                <w:b/>
                <w:bCs/>
                <w:sz w:val="26"/>
                <w:szCs w:val="26"/>
              </w:rPr>
              <w:t>–764 kJ</w:t>
            </w:r>
            <w:r w:rsidRPr="00002AFA">
              <w:rPr>
                <w:rFonts w:ascii="Times New Roman" w:hAnsi="Times New Roman"/>
                <w:b/>
                <w:bCs/>
                <w:sz w:val="26"/>
                <w:szCs w:val="26"/>
              </w:rPr>
              <w:t>.</w:t>
            </w:r>
            <w:r w:rsidR="00C371F4" w:rsidRPr="00002AFA">
              <w:rPr>
                <w:rFonts w:ascii="Times New Roman" w:hAnsi="Times New Roman"/>
                <w:b/>
                <w:bCs/>
                <w:sz w:val="26"/>
                <w:szCs w:val="26"/>
              </w:rPr>
              <w:t>mol</w:t>
            </w:r>
            <w:r w:rsidR="00C371F4" w:rsidRPr="00002AFA">
              <w:rPr>
                <w:rFonts w:ascii="Times New Roman" w:hAnsi="Times New Roman"/>
                <w:b/>
                <w:bCs/>
                <w:sz w:val="26"/>
                <w:szCs w:val="26"/>
                <w:vertAlign w:val="superscript"/>
              </w:rPr>
              <w:t>-1</w:t>
            </w:r>
          </w:p>
          <w:p w14:paraId="5DA1723A" w14:textId="77777777" w:rsidR="00C371F4" w:rsidRPr="00002AFA" w:rsidRDefault="00C371F4" w:rsidP="00002AFA">
            <w:pPr>
              <w:spacing w:beforeLines="40" w:before="96" w:afterLines="40" w:after="96"/>
              <w:ind w:firstLine="284"/>
              <w:rPr>
                <w:rFonts w:ascii="Times New Roman" w:hAnsi="Times New Roman"/>
                <w:color w:val="000000" w:themeColor="text1"/>
                <w:sz w:val="26"/>
                <w:szCs w:val="26"/>
              </w:rPr>
            </w:pPr>
            <w:r w:rsidRPr="00002AFA">
              <w:rPr>
                <w:rFonts w:ascii="Times New Roman" w:hAnsi="Times New Roman"/>
                <w:color w:val="000000" w:themeColor="text1"/>
                <w:sz w:val="26"/>
                <w:szCs w:val="26"/>
              </w:rPr>
              <w:lastRenderedPageBreak/>
              <w:t>- T</w:t>
            </w:r>
            <w:r w:rsidRPr="00002AFA">
              <w:rPr>
                <w:rFonts w:ascii="Times New Roman" w:hAnsi="Times New Roman"/>
                <w:color w:val="000000" w:themeColor="text1"/>
                <w:sz w:val="26"/>
                <w:szCs w:val="26"/>
                <w:lang w:val="vi-VN"/>
              </w:rPr>
              <w:t>ính năng lượng phân li liên kết của TiCl</w:t>
            </w:r>
            <w:r w:rsidRPr="00002AFA">
              <w:rPr>
                <w:rFonts w:ascii="Times New Roman" w:hAnsi="Times New Roman"/>
                <w:color w:val="000000" w:themeColor="text1"/>
                <w:sz w:val="26"/>
                <w:szCs w:val="26"/>
                <w:vertAlign w:val="subscript"/>
                <w:lang w:val="vi-VN"/>
              </w:rPr>
              <w:t>4</w:t>
            </w:r>
            <w:r w:rsidRPr="00002AFA">
              <w:rPr>
                <w:rFonts w:ascii="Times New Roman" w:hAnsi="Times New Roman"/>
                <w:color w:val="000000" w:themeColor="text1"/>
                <w:sz w:val="26"/>
                <w:szCs w:val="26"/>
              </w:rPr>
              <w:t>:</w:t>
            </w:r>
          </w:p>
          <w:p w14:paraId="72D277DE" w14:textId="77777777" w:rsidR="00C371F4" w:rsidRPr="00002AFA" w:rsidRDefault="00C371F4" w:rsidP="00002AFA">
            <w:pPr>
              <w:spacing w:beforeLines="40" w:before="96" w:afterLines="40" w:after="96"/>
              <w:ind w:firstLine="284"/>
              <w:rPr>
                <w:rFonts w:ascii="Times New Roman" w:hAnsi="Times New Roman"/>
                <w:sz w:val="26"/>
                <w:szCs w:val="26"/>
              </w:rPr>
            </w:pPr>
            <w:r w:rsidRPr="00002AFA">
              <w:rPr>
                <w:rFonts w:ascii="Times New Roman" w:hAnsi="Times New Roman"/>
                <w:noProof/>
                <w:sz w:val="26"/>
                <w:szCs w:val="26"/>
              </w:rPr>
              <w:drawing>
                <wp:inline distT="0" distB="0" distL="0" distR="0" wp14:anchorId="3F1E5D96" wp14:editId="0AF91FF5">
                  <wp:extent cx="4543425" cy="17335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43425" cy="1733550"/>
                          </a:xfrm>
                          <a:prstGeom prst="rect">
                            <a:avLst/>
                          </a:prstGeom>
                        </pic:spPr>
                      </pic:pic>
                    </a:graphicData>
                  </a:graphic>
                </wp:inline>
              </w:drawing>
            </w:r>
          </w:p>
          <w:p w14:paraId="313EE805" w14:textId="77777777" w:rsidR="00012AE4" w:rsidRPr="00002AFA" w:rsidRDefault="00012AE4" w:rsidP="00677295">
            <w:pPr>
              <w:spacing w:beforeLines="40" w:before="96" w:afterLines="40" w:after="96"/>
              <w:rPr>
                <w:rFonts w:ascii="Times New Roman" w:hAnsi="Times New Roman"/>
                <w:sz w:val="25"/>
                <w:szCs w:val="25"/>
              </w:rPr>
            </w:pPr>
            <w:r w:rsidRPr="00002AFA">
              <w:rPr>
                <w:rFonts w:ascii="Times New Roman" w:hAnsi="Times New Roman"/>
                <w:sz w:val="25"/>
                <w:szCs w:val="25"/>
              </w:rPr>
              <w:t>4 x b.s.TiCl</w:t>
            </w:r>
            <w:r w:rsidRPr="00002AFA">
              <w:rPr>
                <w:rFonts w:ascii="Times New Roman" w:hAnsi="Times New Roman"/>
                <w:sz w:val="25"/>
                <w:szCs w:val="25"/>
                <w:vertAlign w:val="subscript"/>
              </w:rPr>
              <w:t>4(g)</w:t>
            </w:r>
            <w:r w:rsidRPr="00002AFA">
              <w:rPr>
                <w:rFonts w:ascii="Times New Roman" w:hAnsi="Times New Roman"/>
                <w:sz w:val="25"/>
                <w:szCs w:val="25"/>
              </w:rPr>
              <w:t xml:space="preserve"> = ∆</w:t>
            </w:r>
            <w:r w:rsidRPr="00002AFA">
              <w:rPr>
                <w:rFonts w:ascii="Times New Roman" w:hAnsi="Times New Roman"/>
                <w:sz w:val="25"/>
                <w:szCs w:val="25"/>
                <w:vertAlign w:val="subscript"/>
              </w:rPr>
              <w:t>at</w:t>
            </w:r>
            <w:r w:rsidRPr="00002AFA">
              <w:rPr>
                <w:rFonts w:ascii="Times New Roman" w:hAnsi="Times New Roman"/>
                <w:sz w:val="25"/>
                <w:szCs w:val="25"/>
              </w:rPr>
              <w:t>H</w:t>
            </w:r>
            <w:r w:rsidRPr="00002AFA">
              <w:rPr>
                <w:rFonts w:ascii="Times New Roman" w:hAnsi="Times New Roman"/>
                <w:sz w:val="25"/>
                <w:szCs w:val="25"/>
                <w:vertAlign w:val="superscript"/>
              </w:rPr>
              <w:t>o</w:t>
            </w:r>
            <w:r w:rsidRPr="00002AFA">
              <w:rPr>
                <w:rFonts w:ascii="Times New Roman" w:hAnsi="Times New Roman"/>
                <w:sz w:val="25"/>
                <w:szCs w:val="25"/>
              </w:rPr>
              <w:t>(Ti</w:t>
            </w:r>
            <w:r w:rsidRPr="00002AFA">
              <w:rPr>
                <w:rFonts w:ascii="Times New Roman" w:hAnsi="Times New Roman"/>
                <w:sz w:val="25"/>
                <w:szCs w:val="25"/>
                <w:vertAlign w:val="subscript"/>
              </w:rPr>
              <w:t>(s)</w:t>
            </w:r>
            <w:r w:rsidRPr="00002AFA">
              <w:rPr>
                <w:rFonts w:ascii="Times New Roman" w:hAnsi="Times New Roman"/>
                <w:sz w:val="25"/>
                <w:szCs w:val="25"/>
              </w:rPr>
              <w:t>) + 2 · b.s.Cl</w:t>
            </w:r>
            <w:r w:rsidRPr="00002AFA">
              <w:rPr>
                <w:rFonts w:ascii="Times New Roman" w:hAnsi="Times New Roman"/>
                <w:sz w:val="25"/>
                <w:szCs w:val="25"/>
                <w:vertAlign w:val="subscript"/>
              </w:rPr>
              <w:t>2(g)</w:t>
            </w:r>
            <w:r w:rsidRPr="00002AFA">
              <w:rPr>
                <w:rFonts w:ascii="Times New Roman" w:hAnsi="Times New Roman"/>
                <w:sz w:val="25"/>
                <w:szCs w:val="25"/>
              </w:rPr>
              <w:t xml:space="preserve"> – ∆</w:t>
            </w:r>
            <w:r w:rsidRPr="00002AFA">
              <w:rPr>
                <w:rFonts w:ascii="Times New Roman" w:hAnsi="Times New Roman"/>
                <w:sz w:val="25"/>
                <w:szCs w:val="25"/>
                <w:vertAlign w:val="subscript"/>
              </w:rPr>
              <w:t>f</w:t>
            </w:r>
            <w:r w:rsidRPr="00002AFA">
              <w:rPr>
                <w:rFonts w:ascii="Times New Roman" w:hAnsi="Times New Roman"/>
                <w:sz w:val="25"/>
                <w:szCs w:val="25"/>
              </w:rPr>
              <w:t>H</w:t>
            </w:r>
            <w:r w:rsidRPr="00002AFA">
              <w:rPr>
                <w:rFonts w:ascii="Times New Roman" w:hAnsi="Times New Roman"/>
                <w:sz w:val="25"/>
                <w:szCs w:val="25"/>
                <w:vertAlign w:val="superscript"/>
              </w:rPr>
              <w:t>o</w:t>
            </w:r>
            <w:r w:rsidRPr="00002AFA">
              <w:rPr>
                <w:rFonts w:ascii="Times New Roman" w:hAnsi="Times New Roman"/>
                <w:sz w:val="25"/>
                <w:szCs w:val="25"/>
              </w:rPr>
              <w:t>(TiCl</w:t>
            </w:r>
            <w:r w:rsidRPr="00002AFA">
              <w:rPr>
                <w:rFonts w:ascii="Times New Roman" w:hAnsi="Times New Roman"/>
                <w:sz w:val="25"/>
                <w:szCs w:val="25"/>
                <w:vertAlign w:val="subscript"/>
              </w:rPr>
              <w:t>4(g)</w:t>
            </w:r>
            <w:r w:rsidRPr="00002AFA">
              <w:rPr>
                <w:rFonts w:ascii="Times New Roman" w:hAnsi="Times New Roman"/>
                <w:sz w:val="25"/>
                <w:szCs w:val="25"/>
              </w:rPr>
              <w:t xml:space="preserve">) </w:t>
            </w:r>
          </w:p>
          <w:p w14:paraId="1920861B" w14:textId="691B9EB9" w:rsidR="00012AE4" w:rsidRPr="00002AFA" w:rsidRDefault="00012AE4" w:rsidP="00002AFA">
            <w:pPr>
              <w:spacing w:beforeLines="40" w:before="96" w:afterLines="40" w:after="96"/>
              <w:ind w:firstLine="284"/>
              <w:rPr>
                <w:rFonts w:ascii="Times New Roman" w:hAnsi="Times New Roman"/>
                <w:sz w:val="25"/>
                <w:szCs w:val="25"/>
              </w:rPr>
            </w:pPr>
            <w:r w:rsidRPr="00002AFA">
              <w:rPr>
                <w:rFonts w:ascii="Times New Roman" w:hAnsi="Times New Roman"/>
                <w:sz w:val="25"/>
                <w:szCs w:val="25"/>
              </w:rPr>
              <w:t xml:space="preserve">                   = 473 + 2 x 242 – (–764) kJ.mol</w:t>
            </w:r>
            <w:r w:rsidRPr="00002AFA">
              <w:rPr>
                <w:rFonts w:ascii="Times New Roman" w:hAnsi="Times New Roman"/>
                <w:sz w:val="25"/>
                <w:szCs w:val="25"/>
                <w:vertAlign w:val="superscript"/>
              </w:rPr>
              <w:t xml:space="preserve">-1 </w:t>
            </w:r>
            <w:r w:rsidRPr="00002AFA">
              <w:rPr>
                <w:rFonts w:ascii="Times New Roman" w:hAnsi="Times New Roman"/>
                <w:sz w:val="25"/>
                <w:szCs w:val="25"/>
              </w:rPr>
              <w:t>= 1721 kJ.mol</w:t>
            </w:r>
            <w:r w:rsidRPr="00002AFA">
              <w:rPr>
                <w:rFonts w:ascii="Times New Roman" w:hAnsi="Times New Roman"/>
                <w:sz w:val="25"/>
                <w:szCs w:val="25"/>
                <w:vertAlign w:val="superscript"/>
              </w:rPr>
              <w:t xml:space="preserve">-1 </w:t>
            </w:r>
            <w:r w:rsidRPr="00002AFA">
              <w:rPr>
                <w:rFonts w:ascii="Times New Roman" w:hAnsi="Times New Roman"/>
                <w:sz w:val="25"/>
                <w:szCs w:val="25"/>
              </w:rPr>
              <w:t>+ 2</w:t>
            </w:r>
            <w:r w:rsidR="00677295">
              <w:rPr>
                <w:rFonts w:ascii="Times New Roman" w:hAnsi="Times New Roman"/>
                <w:sz w:val="25"/>
                <w:szCs w:val="25"/>
              </w:rPr>
              <w:t>.</w:t>
            </w:r>
            <w:r w:rsidRPr="00002AFA">
              <w:rPr>
                <w:rFonts w:ascii="Times New Roman" w:hAnsi="Times New Roman"/>
                <w:sz w:val="25"/>
                <w:szCs w:val="25"/>
              </w:rPr>
              <w:t xml:space="preserve"> b.s.(Cl</w:t>
            </w:r>
            <w:r w:rsidRPr="00002AFA">
              <w:rPr>
                <w:rFonts w:ascii="Times New Roman" w:hAnsi="Times New Roman"/>
                <w:sz w:val="25"/>
                <w:szCs w:val="25"/>
                <w:vertAlign w:val="subscript"/>
              </w:rPr>
              <w:t>2(g)</w:t>
            </w:r>
            <w:r w:rsidRPr="00002AFA">
              <w:rPr>
                <w:rFonts w:ascii="Times New Roman" w:hAnsi="Times New Roman"/>
                <w:sz w:val="25"/>
                <w:szCs w:val="25"/>
              </w:rPr>
              <w:t xml:space="preserve">) </w:t>
            </w:r>
          </w:p>
          <w:p w14:paraId="727A2D62" w14:textId="1CC6D104" w:rsidR="00012AE4" w:rsidRPr="00002AFA" w:rsidRDefault="00012AE4" w:rsidP="00002AFA">
            <w:pPr>
              <w:spacing w:beforeLines="40" w:before="96" w:afterLines="40" w:after="96"/>
              <w:ind w:firstLine="284"/>
              <w:rPr>
                <w:rFonts w:ascii="Times New Roman" w:hAnsi="Times New Roman"/>
                <w:sz w:val="26"/>
                <w:szCs w:val="26"/>
              </w:rPr>
            </w:pPr>
            <w:r w:rsidRPr="00002AFA">
              <w:rPr>
                <w:rFonts w:ascii="Times New Roman" w:hAnsi="Times New Roman"/>
                <w:sz w:val="26"/>
                <w:szCs w:val="26"/>
              </w:rPr>
              <w:t>Năng lượng liên kết trung bình trong TiCl</w:t>
            </w:r>
            <w:r w:rsidRPr="00002AFA">
              <w:rPr>
                <w:rFonts w:ascii="Times New Roman" w:hAnsi="Times New Roman"/>
                <w:sz w:val="26"/>
                <w:szCs w:val="26"/>
                <w:vertAlign w:val="subscript"/>
              </w:rPr>
              <w:t>4</w:t>
            </w:r>
            <w:r w:rsidRPr="00002AFA">
              <w:rPr>
                <w:rFonts w:ascii="Times New Roman" w:hAnsi="Times New Roman"/>
                <w:sz w:val="26"/>
                <w:szCs w:val="26"/>
              </w:rPr>
              <w:t xml:space="preserve"> là: </w:t>
            </w:r>
            <w:r w:rsidRPr="00002AFA">
              <w:rPr>
                <w:rFonts w:ascii="Times New Roman" w:hAnsi="Times New Roman"/>
                <w:b/>
                <w:bCs/>
                <w:sz w:val="26"/>
                <w:szCs w:val="26"/>
              </w:rPr>
              <w:t>430 kJ.mol</w:t>
            </w:r>
            <w:r w:rsidRPr="00002AFA">
              <w:rPr>
                <w:rFonts w:ascii="Times New Roman" w:hAnsi="Times New Roman"/>
                <w:b/>
                <w:bCs/>
                <w:sz w:val="26"/>
                <w:szCs w:val="26"/>
                <w:vertAlign w:val="superscript"/>
              </w:rPr>
              <w:t>-1</w:t>
            </w:r>
          </w:p>
        </w:tc>
        <w:tc>
          <w:tcPr>
            <w:tcW w:w="988" w:type="dxa"/>
          </w:tcPr>
          <w:p w14:paraId="542BEB0E" w14:textId="57943AB9" w:rsidR="00230AB5" w:rsidRPr="00677295" w:rsidRDefault="00677295" w:rsidP="00677295">
            <w:pPr>
              <w:spacing w:beforeLines="40" w:before="96" w:afterLines="40" w:after="96"/>
              <w:jc w:val="center"/>
              <w:rPr>
                <w:rFonts w:ascii="Times New Roman" w:hAnsi="Times New Roman"/>
                <w:b/>
                <w:bCs/>
                <w:sz w:val="26"/>
                <w:szCs w:val="26"/>
              </w:rPr>
            </w:pPr>
            <w:r w:rsidRPr="00677295">
              <w:rPr>
                <w:rFonts w:ascii="Times New Roman" w:hAnsi="Times New Roman"/>
                <w:b/>
                <w:bCs/>
                <w:sz w:val="26"/>
                <w:szCs w:val="26"/>
              </w:rPr>
              <w:lastRenderedPageBreak/>
              <w:t>1,0</w:t>
            </w:r>
          </w:p>
        </w:tc>
      </w:tr>
    </w:tbl>
    <w:p w14:paraId="2C7CFCB3" w14:textId="77777777" w:rsidR="00230AB5" w:rsidRPr="00002AFA" w:rsidRDefault="00230AB5" w:rsidP="00002AFA">
      <w:pPr>
        <w:spacing w:beforeLines="40" w:before="96" w:afterLines="40" w:after="96"/>
        <w:ind w:firstLine="284"/>
        <w:rPr>
          <w:sz w:val="26"/>
          <w:szCs w:val="26"/>
        </w:rPr>
      </w:pPr>
    </w:p>
    <w:p w14:paraId="6C5DF40A" w14:textId="13CED83C" w:rsidR="00385A16" w:rsidRPr="00002AFA" w:rsidRDefault="00385A16" w:rsidP="00002AFA">
      <w:pPr>
        <w:spacing w:beforeLines="40" w:before="96" w:afterLines="40" w:after="96"/>
        <w:ind w:firstLine="284"/>
        <w:rPr>
          <w:sz w:val="26"/>
          <w:szCs w:val="26"/>
        </w:rPr>
      </w:pPr>
      <w:r w:rsidRPr="00002AFA">
        <w:rPr>
          <w:b/>
          <w:sz w:val="26"/>
          <w:szCs w:val="26"/>
        </w:rPr>
        <w:t>Câu 5</w:t>
      </w:r>
      <w:r w:rsidRPr="00002AFA">
        <w:rPr>
          <w:sz w:val="26"/>
          <w:szCs w:val="26"/>
        </w:rPr>
        <w:t>. (</w:t>
      </w:r>
      <w:r w:rsidRPr="00002AFA">
        <w:rPr>
          <w:i/>
          <w:sz w:val="26"/>
          <w:szCs w:val="26"/>
        </w:rPr>
        <w:t>2,5 điểm</w:t>
      </w:r>
      <w:r w:rsidRPr="00002AFA">
        <w:rPr>
          <w:sz w:val="26"/>
          <w:szCs w:val="26"/>
        </w:rPr>
        <w:t xml:space="preserve">)  </w:t>
      </w:r>
      <w:r w:rsidRPr="00002AFA">
        <w:rPr>
          <w:sz w:val="26"/>
          <w:szCs w:val="26"/>
        </w:rPr>
        <w:tab/>
        <w:t>Đại cương hữu cơ.</w:t>
      </w:r>
    </w:p>
    <w:p w14:paraId="0AD289BC" w14:textId="54F09796" w:rsidR="00C959D1" w:rsidRPr="00002AFA" w:rsidRDefault="00D60124" w:rsidP="00002AFA">
      <w:pPr>
        <w:spacing w:beforeLines="40" w:before="96" w:after="40"/>
        <w:ind w:firstLine="284"/>
        <w:jc w:val="both"/>
        <w:rPr>
          <w:sz w:val="26"/>
          <w:szCs w:val="26"/>
        </w:rPr>
      </w:pPr>
      <w:r w:rsidRPr="00002AFA">
        <w:rPr>
          <w:sz w:val="26"/>
          <w:szCs w:val="26"/>
        </w:rPr>
        <w:t>Tiến hành phân tích nguyên tố 0</w:t>
      </w:r>
      <w:r w:rsidR="00C959D1" w:rsidRPr="00002AFA">
        <w:rPr>
          <w:sz w:val="26"/>
          <w:szCs w:val="26"/>
        </w:rPr>
        <w:t>,</w:t>
      </w:r>
      <w:r w:rsidRPr="00002AFA">
        <w:rPr>
          <w:sz w:val="26"/>
          <w:szCs w:val="26"/>
        </w:rPr>
        <w:t xml:space="preserve">5000 gam một hợp chất </w:t>
      </w:r>
      <w:r w:rsidR="00C959D1" w:rsidRPr="00002AFA">
        <w:rPr>
          <w:b/>
          <w:bCs/>
          <w:sz w:val="26"/>
          <w:szCs w:val="26"/>
        </w:rPr>
        <w:t>X</w:t>
      </w:r>
      <w:r w:rsidR="00C959D1" w:rsidRPr="00002AFA">
        <w:rPr>
          <w:sz w:val="26"/>
          <w:szCs w:val="26"/>
        </w:rPr>
        <w:t xml:space="preserve"> ở </w:t>
      </w:r>
      <w:r w:rsidRPr="00002AFA">
        <w:rPr>
          <w:sz w:val="26"/>
          <w:szCs w:val="26"/>
        </w:rPr>
        <w:t xml:space="preserve">áp suất 1,0135 bar và nhiệt độ 25 </w:t>
      </w:r>
      <w:r w:rsidRPr="00002AFA">
        <w:rPr>
          <w:sz w:val="26"/>
          <w:szCs w:val="26"/>
          <w:vertAlign w:val="superscript"/>
        </w:rPr>
        <w:t>o</w:t>
      </w:r>
      <w:r w:rsidRPr="00002AFA">
        <w:rPr>
          <w:sz w:val="26"/>
          <w:szCs w:val="26"/>
        </w:rPr>
        <w:t>C, có 683,9 cm</w:t>
      </w:r>
      <w:r w:rsidRPr="00002AFA">
        <w:rPr>
          <w:sz w:val="26"/>
          <w:szCs w:val="26"/>
          <w:vertAlign w:val="superscript"/>
        </w:rPr>
        <w:t>3</w:t>
      </w:r>
      <w:r w:rsidRPr="00002AFA">
        <w:rPr>
          <w:sz w:val="26"/>
          <w:szCs w:val="26"/>
          <w:vertAlign w:val="subscript"/>
        </w:rPr>
        <w:t xml:space="preserve"> </w:t>
      </w:r>
      <w:r w:rsidRPr="00002AFA">
        <w:rPr>
          <w:sz w:val="26"/>
          <w:szCs w:val="26"/>
        </w:rPr>
        <w:t>CO</w:t>
      </w:r>
      <w:r w:rsidRPr="00002AFA">
        <w:rPr>
          <w:sz w:val="26"/>
          <w:szCs w:val="26"/>
          <w:vertAlign w:val="subscript"/>
        </w:rPr>
        <w:t>2</w:t>
      </w:r>
      <w:r w:rsidRPr="00002AFA">
        <w:rPr>
          <w:sz w:val="26"/>
          <w:szCs w:val="26"/>
        </w:rPr>
        <w:t xml:space="preserve"> và 0,323825 gam H</w:t>
      </w:r>
      <w:r w:rsidRPr="00002AFA">
        <w:rPr>
          <w:sz w:val="26"/>
          <w:szCs w:val="26"/>
          <w:vertAlign w:val="subscript"/>
        </w:rPr>
        <w:t>2</w:t>
      </w:r>
      <w:r w:rsidRPr="00002AFA">
        <w:rPr>
          <w:sz w:val="26"/>
          <w:szCs w:val="26"/>
        </w:rPr>
        <w:t xml:space="preserve">O đã được tạo thành. Hợp chất </w:t>
      </w:r>
      <w:r w:rsidR="00C959D1" w:rsidRPr="00002AFA">
        <w:rPr>
          <w:b/>
          <w:bCs/>
          <w:sz w:val="26"/>
          <w:szCs w:val="26"/>
        </w:rPr>
        <w:t>X</w:t>
      </w:r>
      <w:r w:rsidRPr="00002AFA">
        <w:rPr>
          <w:sz w:val="26"/>
          <w:szCs w:val="26"/>
        </w:rPr>
        <w:t xml:space="preserve"> có khối lượng mol khoảng 250 gam/mol. Dưới đây là phổ hồng ngoại, </w:t>
      </w:r>
      <w:r w:rsidRPr="00002AFA">
        <w:rPr>
          <w:sz w:val="26"/>
          <w:szCs w:val="26"/>
          <w:vertAlign w:val="superscript"/>
        </w:rPr>
        <w:t>1</w:t>
      </w:r>
      <w:r w:rsidRPr="00002AFA">
        <w:rPr>
          <w:sz w:val="26"/>
          <w:szCs w:val="26"/>
        </w:rPr>
        <w:t xml:space="preserve">H NMR và dữ liệu phân tích phổ </w:t>
      </w:r>
      <w:r w:rsidRPr="00002AFA">
        <w:rPr>
          <w:sz w:val="26"/>
          <w:szCs w:val="26"/>
          <w:vertAlign w:val="superscript"/>
        </w:rPr>
        <w:t>13</w:t>
      </w:r>
      <w:r w:rsidRPr="00002AFA">
        <w:rPr>
          <w:sz w:val="26"/>
          <w:szCs w:val="26"/>
        </w:rPr>
        <w:t xml:space="preserve">C NMR của </w:t>
      </w:r>
      <w:r w:rsidR="00C959D1" w:rsidRPr="00002AFA">
        <w:rPr>
          <w:b/>
          <w:bCs/>
          <w:sz w:val="26"/>
          <w:szCs w:val="26"/>
        </w:rPr>
        <w:t>X</w:t>
      </w:r>
      <w:r w:rsidR="00C959D1" w:rsidRPr="00002AFA">
        <w:rPr>
          <w:sz w:val="26"/>
          <w:szCs w:val="26"/>
        </w:rPr>
        <w:t>.</w:t>
      </w:r>
    </w:p>
    <w:tbl>
      <w:tblPr>
        <w:tblStyle w:val="TableGrid"/>
        <w:tblW w:w="0" w:type="auto"/>
        <w:jc w:val="center"/>
        <w:tblLook w:val="04A0" w:firstRow="1" w:lastRow="0" w:firstColumn="1" w:lastColumn="0" w:noHBand="0" w:noVBand="1"/>
      </w:tblPr>
      <w:tblGrid>
        <w:gridCol w:w="7933"/>
      </w:tblGrid>
      <w:tr w:rsidR="00C959D1" w:rsidRPr="00002AFA" w14:paraId="388B6934" w14:textId="77777777" w:rsidTr="00C959D1">
        <w:trPr>
          <w:jc w:val="center"/>
        </w:trPr>
        <w:tc>
          <w:tcPr>
            <w:tcW w:w="7933" w:type="dxa"/>
          </w:tcPr>
          <w:p w14:paraId="73A893B4" w14:textId="77777777" w:rsidR="00C959D1" w:rsidRPr="00002AFA" w:rsidRDefault="00C959D1" w:rsidP="00002AFA">
            <w:pPr>
              <w:spacing w:beforeLines="40" w:before="96" w:after="40"/>
              <w:ind w:firstLine="284"/>
              <w:jc w:val="both"/>
              <w:rPr>
                <w:rFonts w:ascii="Times New Roman" w:hAnsi="Times New Roman"/>
                <w:sz w:val="26"/>
                <w:szCs w:val="26"/>
              </w:rPr>
            </w:pPr>
            <w:r w:rsidRPr="00002AFA">
              <w:rPr>
                <w:rFonts w:ascii="Times New Roman" w:hAnsi="Times New Roman"/>
                <w:noProof/>
                <w:sz w:val="26"/>
                <w:szCs w:val="26"/>
              </w:rPr>
              <w:drawing>
                <wp:inline distT="0" distB="0" distL="0" distR="0" wp14:anchorId="6A6E7C30" wp14:editId="2B9F2AAF">
                  <wp:extent cx="4615070" cy="2548081"/>
                  <wp:effectExtent l="0" t="0" r="0" b="5080"/>
                  <wp:docPr id="16426" name="Grafik 28" descr="http://askthenerd.com/ocol/SPEC/PROBLEMS/PROB/P6I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skthenerd.com/ocol/SPEC/PROBLEMS/PROB/P6IR.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34290" cy="2558693"/>
                          </a:xfrm>
                          <a:prstGeom prst="rect">
                            <a:avLst/>
                          </a:prstGeom>
                          <a:noFill/>
                          <a:ln>
                            <a:noFill/>
                          </a:ln>
                        </pic:spPr>
                      </pic:pic>
                    </a:graphicData>
                  </a:graphic>
                </wp:inline>
              </w:drawing>
            </w:r>
          </w:p>
          <w:p w14:paraId="5ED550D8" w14:textId="39230384" w:rsidR="00C959D1" w:rsidRPr="00002AFA" w:rsidRDefault="00C959D1" w:rsidP="00002AFA">
            <w:pPr>
              <w:spacing w:beforeLines="40" w:before="96" w:after="40"/>
              <w:ind w:firstLine="284"/>
              <w:jc w:val="center"/>
              <w:rPr>
                <w:rFonts w:ascii="Times New Roman" w:hAnsi="Times New Roman"/>
                <w:b/>
                <w:bCs/>
                <w:sz w:val="26"/>
                <w:szCs w:val="26"/>
              </w:rPr>
            </w:pPr>
            <w:r w:rsidRPr="00002AFA">
              <w:rPr>
                <w:rFonts w:ascii="Times New Roman" w:hAnsi="Times New Roman"/>
                <w:b/>
                <w:bCs/>
                <w:sz w:val="26"/>
                <w:szCs w:val="26"/>
              </w:rPr>
              <w:t>Phổ hồng ngoại</w:t>
            </w:r>
          </w:p>
        </w:tc>
      </w:tr>
    </w:tbl>
    <w:p w14:paraId="52CF4403" w14:textId="77777777" w:rsidR="00C959D1" w:rsidRPr="00677295" w:rsidRDefault="00C959D1" w:rsidP="00002AFA">
      <w:pPr>
        <w:spacing w:beforeLines="40" w:before="96" w:after="40"/>
        <w:ind w:firstLine="284"/>
        <w:jc w:val="both"/>
        <w:rPr>
          <w:sz w:val="12"/>
          <w:szCs w:val="12"/>
        </w:rPr>
      </w:pPr>
    </w:p>
    <w:tbl>
      <w:tblPr>
        <w:tblStyle w:val="TableGrid"/>
        <w:tblW w:w="0" w:type="auto"/>
        <w:tblLook w:val="04A0" w:firstRow="1" w:lastRow="0" w:firstColumn="1" w:lastColumn="0" w:noHBand="0" w:noVBand="1"/>
      </w:tblPr>
      <w:tblGrid>
        <w:gridCol w:w="10055"/>
      </w:tblGrid>
      <w:tr w:rsidR="00C959D1" w:rsidRPr="00002AFA" w14:paraId="1F5C9348" w14:textId="77777777" w:rsidTr="00C959D1">
        <w:tc>
          <w:tcPr>
            <w:tcW w:w="10196" w:type="dxa"/>
          </w:tcPr>
          <w:p w14:paraId="34389F93" w14:textId="77777777" w:rsidR="00C959D1" w:rsidRPr="00002AFA" w:rsidRDefault="00C959D1" w:rsidP="00002AFA">
            <w:pPr>
              <w:spacing w:beforeLines="40" w:before="96" w:after="40"/>
              <w:ind w:firstLine="284"/>
              <w:jc w:val="center"/>
              <w:rPr>
                <w:rFonts w:ascii="Times New Roman" w:hAnsi="Times New Roman"/>
                <w:sz w:val="26"/>
                <w:szCs w:val="26"/>
              </w:rPr>
            </w:pPr>
            <w:r w:rsidRPr="00002AFA">
              <w:rPr>
                <w:rFonts w:ascii="Times New Roman" w:hAnsi="Times New Roman"/>
                <w:noProof/>
                <w:sz w:val="26"/>
                <w:szCs w:val="26"/>
              </w:rPr>
              <w:drawing>
                <wp:inline distT="0" distB="0" distL="0" distR="0" wp14:anchorId="134DD32E" wp14:editId="2BAB4D80">
                  <wp:extent cx="4807227" cy="2187968"/>
                  <wp:effectExtent l="0" t="0" r="0" b="3175"/>
                  <wp:docPr id="16427" name="Grafik 30" descr="NMR Spect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MR Spectru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22394" cy="2194871"/>
                          </a:xfrm>
                          <a:prstGeom prst="rect">
                            <a:avLst/>
                          </a:prstGeom>
                          <a:noFill/>
                          <a:ln>
                            <a:noFill/>
                          </a:ln>
                        </pic:spPr>
                      </pic:pic>
                    </a:graphicData>
                  </a:graphic>
                </wp:inline>
              </w:drawing>
            </w:r>
          </w:p>
          <w:p w14:paraId="7B4E916E" w14:textId="77777777" w:rsidR="00C959D1" w:rsidRPr="00002AFA" w:rsidRDefault="00C959D1" w:rsidP="00002AFA">
            <w:pPr>
              <w:pStyle w:val="ListParagraph"/>
              <w:spacing w:beforeLines="40" w:before="96" w:after="40"/>
              <w:ind w:left="0" w:firstLine="284"/>
              <w:jc w:val="center"/>
              <w:rPr>
                <w:rFonts w:ascii="Times New Roman" w:hAnsi="Times New Roman" w:cs="Times New Roman"/>
                <w:b/>
                <w:bCs/>
                <w:sz w:val="26"/>
                <w:szCs w:val="26"/>
              </w:rPr>
            </w:pPr>
            <w:r w:rsidRPr="00002AFA">
              <w:rPr>
                <w:rFonts w:ascii="Times New Roman" w:hAnsi="Times New Roman" w:cs="Times New Roman"/>
                <w:b/>
                <w:bCs/>
                <w:sz w:val="26"/>
                <w:szCs w:val="26"/>
              </w:rPr>
              <w:t xml:space="preserve">Phổ </w:t>
            </w:r>
            <w:r w:rsidRPr="00002AFA">
              <w:rPr>
                <w:rFonts w:ascii="Times New Roman" w:hAnsi="Times New Roman" w:cs="Times New Roman"/>
                <w:b/>
                <w:bCs/>
                <w:sz w:val="26"/>
                <w:szCs w:val="26"/>
                <w:vertAlign w:val="superscript"/>
              </w:rPr>
              <w:t>1</w:t>
            </w:r>
            <w:r w:rsidRPr="00002AFA">
              <w:rPr>
                <w:rFonts w:ascii="Times New Roman" w:hAnsi="Times New Roman" w:cs="Times New Roman"/>
                <w:b/>
                <w:bCs/>
                <w:sz w:val="26"/>
                <w:szCs w:val="26"/>
              </w:rPr>
              <w:t>H NMR</w:t>
            </w:r>
          </w:p>
          <w:p w14:paraId="73C9CA23" w14:textId="3293212D" w:rsidR="00C959D1" w:rsidRPr="00002AFA" w:rsidRDefault="00C959D1" w:rsidP="00677295">
            <w:pPr>
              <w:spacing w:beforeLines="40" w:before="96" w:after="40"/>
              <w:jc w:val="center"/>
              <w:rPr>
                <w:rFonts w:ascii="Times New Roman" w:hAnsi="Times New Roman"/>
                <w:sz w:val="26"/>
                <w:szCs w:val="26"/>
              </w:rPr>
            </w:pPr>
            <w:r w:rsidRPr="00002AFA">
              <w:rPr>
                <w:rFonts w:ascii="Times New Roman" w:hAnsi="Times New Roman"/>
                <w:sz w:val="26"/>
                <w:szCs w:val="26"/>
              </w:rPr>
              <w:lastRenderedPageBreak/>
              <w:t xml:space="preserve">Dữ liệu phân tích phổ </w:t>
            </w:r>
            <w:r w:rsidRPr="00002AFA">
              <w:rPr>
                <w:rFonts w:ascii="Times New Roman" w:hAnsi="Times New Roman"/>
                <w:sz w:val="26"/>
                <w:szCs w:val="26"/>
                <w:vertAlign w:val="superscript"/>
              </w:rPr>
              <w:t>13</w:t>
            </w:r>
            <w:r w:rsidRPr="00002AFA">
              <w:rPr>
                <w:rFonts w:ascii="Times New Roman" w:hAnsi="Times New Roman"/>
                <w:sz w:val="26"/>
                <w:szCs w:val="26"/>
              </w:rPr>
              <w:t>C NMR: 13.6; 35.7; 57.8; 59.5; 125.3; 127.6; 128.7; 141.1; 174.5 ppm</w:t>
            </w:r>
          </w:p>
        </w:tc>
      </w:tr>
    </w:tbl>
    <w:p w14:paraId="32D5AA7B" w14:textId="3524FE49" w:rsidR="00C959D1" w:rsidRPr="00002AFA" w:rsidRDefault="00C959D1" w:rsidP="00002AFA">
      <w:pPr>
        <w:pStyle w:val="ListParagraph"/>
        <w:spacing w:beforeLines="40" w:before="96" w:after="40"/>
        <w:ind w:left="0" w:firstLine="284"/>
        <w:jc w:val="both"/>
        <w:rPr>
          <w:rFonts w:ascii="Times New Roman" w:hAnsi="Times New Roman" w:cs="Times New Roman"/>
          <w:sz w:val="26"/>
          <w:szCs w:val="26"/>
        </w:rPr>
      </w:pPr>
      <w:r w:rsidRPr="00002AFA">
        <w:rPr>
          <w:rFonts w:ascii="Times New Roman" w:hAnsi="Times New Roman" w:cs="Times New Roman"/>
          <w:b/>
          <w:bCs/>
          <w:sz w:val="26"/>
          <w:szCs w:val="26"/>
        </w:rPr>
        <w:lastRenderedPageBreak/>
        <w:t>5.1.</w:t>
      </w:r>
      <w:r w:rsidRPr="00002AFA">
        <w:rPr>
          <w:rFonts w:ascii="Times New Roman" w:hAnsi="Times New Roman" w:cs="Times New Roman"/>
          <w:sz w:val="26"/>
          <w:szCs w:val="26"/>
        </w:rPr>
        <w:t xml:space="preserve"> Xác định công thức phân tử của hợp chất </w:t>
      </w:r>
    </w:p>
    <w:p w14:paraId="68ECF469" w14:textId="337305B5" w:rsidR="00D60124" w:rsidRPr="00002AFA" w:rsidRDefault="00C959D1" w:rsidP="00002AFA">
      <w:pPr>
        <w:pStyle w:val="ListParagraph"/>
        <w:spacing w:beforeLines="40" w:before="96" w:after="40"/>
        <w:ind w:left="0" w:firstLine="284"/>
        <w:jc w:val="both"/>
        <w:rPr>
          <w:rFonts w:ascii="Times New Roman" w:hAnsi="Times New Roman" w:cs="Times New Roman"/>
          <w:sz w:val="26"/>
          <w:szCs w:val="26"/>
        </w:rPr>
      </w:pPr>
      <w:r w:rsidRPr="00002AFA">
        <w:rPr>
          <w:rFonts w:ascii="Times New Roman" w:hAnsi="Times New Roman" w:cs="Times New Roman"/>
          <w:b/>
          <w:bCs/>
          <w:sz w:val="26"/>
          <w:szCs w:val="26"/>
        </w:rPr>
        <w:t>5.2.</w:t>
      </w:r>
      <w:r w:rsidRPr="00002AFA">
        <w:rPr>
          <w:rFonts w:ascii="Times New Roman" w:hAnsi="Times New Roman" w:cs="Times New Roman"/>
          <w:sz w:val="26"/>
          <w:szCs w:val="26"/>
        </w:rPr>
        <w:t xml:space="preserve"> </w:t>
      </w:r>
      <w:r w:rsidR="00D60124" w:rsidRPr="00002AFA">
        <w:rPr>
          <w:rFonts w:ascii="Times New Roman" w:hAnsi="Times New Roman" w:cs="Times New Roman"/>
          <w:sz w:val="26"/>
          <w:szCs w:val="26"/>
        </w:rPr>
        <w:t xml:space="preserve">Vẽ công thức cấu tạo của hợp chất chưa biết. Gán các tín hiệu trong phổ </w:t>
      </w:r>
      <w:r w:rsidR="00D60124" w:rsidRPr="00002AFA">
        <w:rPr>
          <w:rFonts w:ascii="Times New Roman" w:hAnsi="Times New Roman" w:cs="Times New Roman"/>
          <w:sz w:val="26"/>
          <w:szCs w:val="26"/>
          <w:vertAlign w:val="superscript"/>
        </w:rPr>
        <w:t>1</w:t>
      </w:r>
      <w:r w:rsidR="00D60124" w:rsidRPr="00002AFA">
        <w:rPr>
          <w:rFonts w:ascii="Times New Roman" w:hAnsi="Times New Roman" w:cs="Times New Roman"/>
          <w:sz w:val="26"/>
          <w:szCs w:val="26"/>
        </w:rPr>
        <w:t>H NMR với các proton trong hợp chất bằng các kí hiệu chữ cái a, b, c, …</w:t>
      </w:r>
    </w:p>
    <w:p w14:paraId="15A30365" w14:textId="77777777" w:rsidR="00C959D1" w:rsidRPr="00002AFA" w:rsidRDefault="00C959D1" w:rsidP="00002AFA">
      <w:pPr>
        <w:spacing w:beforeLines="40" w:before="96" w:afterLines="40" w:after="96"/>
        <w:ind w:firstLine="284"/>
        <w:rPr>
          <w:b/>
          <w:bCs/>
          <w:sz w:val="26"/>
          <w:szCs w:val="26"/>
        </w:rPr>
      </w:pPr>
      <w:r w:rsidRPr="00002AFA">
        <w:rPr>
          <w:b/>
          <w:bCs/>
          <w:i/>
          <w:iCs/>
          <w:sz w:val="26"/>
          <w:szCs w:val="26"/>
        </w:rPr>
        <w:t>Hướng dẫn chấm</w:t>
      </w:r>
      <w:r w:rsidRPr="00002AFA">
        <w:rPr>
          <w:b/>
          <w:bCs/>
          <w:sz w:val="26"/>
          <w:szCs w:val="26"/>
        </w:rPr>
        <w:t>:</w:t>
      </w:r>
    </w:p>
    <w:tbl>
      <w:tblPr>
        <w:tblStyle w:val="TableGrid"/>
        <w:tblW w:w="0" w:type="auto"/>
        <w:tblLook w:val="04A0" w:firstRow="1" w:lastRow="0" w:firstColumn="1" w:lastColumn="0" w:noHBand="0" w:noVBand="1"/>
      </w:tblPr>
      <w:tblGrid>
        <w:gridCol w:w="1035"/>
        <w:gridCol w:w="8193"/>
        <w:gridCol w:w="827"/>
      </w:tblGrid>
      <w:tr w:rsidR="00C959D1" w:rsidRPr="00002AFA" w14:paraId="0DBD78C3" w14:textId="77777777" w:rsidTr="004D6FD6">
        <w:tc>
          <w:tcPr>
            <w:tcW w:w="881" w:type="dxa"/>
          </w:tcPr>
          <w:p w14:paraId="29C6060C" w14:textId="77777777" w:rsidR="00C959D1" w:rsidRPr="00002AFA" w:rsidRDefault="00C959D1" w:rsidP="00002AFA">
            <w:pPr>
              <w:spacing w:beforeLines="40" w:before="96" w:afterLines="40" w:after="96"/>
              <w:ind w:firstLine="284"/>
              <w:jc w:val="center"/>
              <w:rPr>
                <w:rFonts w:ascii="Times New Roman" w:hAnsi="Times New Roman"/>
                <w:b/>
                <w:bCs/>
                <w:sz w:val="26"/>
                <w:szCs w:val="26"/>
              </w:rPr>
            </w:pPr>
            <w:r w:rsidRPr="00002AFA">
              <w:rPr>
                <w:rFonts w:ascii="Times New Roman" w:hAnsi="Times New Roman"/>
                <w:b/>
                <w:bCs/>
                <w:sz w:val="26"/>
                <w:szCs w:val="26"/>
              </w:rPr>
              <w:t>Câu/ Ý</w:t>
            </w:r>
          </w:p>
        </w:tc>
        <w:tc>
          <w:tcPr>
            <w:tcW w:w="8470" w:type="dxa"/>
          </w:tcPr>
          <w:p w14:paraId="2CE2B15C" w14:textId="77777777" w:rsidR="00C959D1" w:rsidRPr="00002AFA" w:rsidRDefault="00C959D1" w:rsidP="00002AFA">
            <w:pPr>
              <w:spacing w:beforeLines="40" w:before="96" w:afterLines="40" w:after="96"/>
              <w:ind w:firstLine="284"/>
              <w:jc w:val="center"/>
              <w:rPr>
                <w:rFonts w:ascii="Times New Roman" w:hAnsi="Times New Roman"/>
                <w:b/>
                <w:bCs/>
                <w:sz w:val="26"/>
                <w:szCs w:val="26"/>
              </w:rPr>
            </w:pPr>
            <w:r w:rsidRPr="00002AFA">
              <w:rPr>
                <w:rFonts w:ascii="Times New Roman" w:hAnsi="Times New Roman"/>
                <w:b/>
                <w:bCs/>
                <w:sz w:val="26"/>
                <w:szCs w:val="26"/>
              </w:rPr>
              <w:t>Nội dung</w:t>
            </w:r>
          </w:p>
        </w:tc>
        <w:tc>
          <w:tcPr>
            <w:tcW w:w="845" w:type="dxa"/>
          </w:tcPr>
          <w:p w14:paraId="0FBAD657" w14:textId="77777777" w:rsidR="00C959D1" w:rsidRPr="00002AFA" w:rsidRDefault="00C959D1" w:rsidP="00677295">
            <w:pPr>
              <w:spacing w:beforeLines="40" w:before="96" w:afterLines="40" w:after="96"/>
              <w:jc w:val="center"/>
              <w:rPr>
                <w:rFonts w:ascii="Times New Roman" w:hAnsi="Times New Roman"/>
                <w:b/>
                <w:bCs/>
                <w:sz w:val="26"/>
                <w:szCs w:val="26"/>
              </w:rPr>
            </w:pPr>
            <w:r w:rsidRPr="00002AFA">
              <w:rPr>
                <w:rFonts w:ascii="Times New Roman" w:hAnsi="Times New Roman"/>
                <w:b/>
                <w:bCs/>
                <w:sz w:val="26"/>
                <w:szCs w:val="26"/>
              </w:rPr>
              <w:t>Điểm</w:t>
            </w:r>
          </w:p>
        </w:tc>
      </w:tr>
      <w:tr w:rsidR="00C959D1" w:rsidRPr="00002AFA" w14:paraId="4410D0AA" w14:textId="77777777" w:rsidTr="004D6FD6">
        <w:tc>
          <w:tcPr>
            <w:tcW w:w="881" w:type="dxa"/>
          </w:tcPr>
          <w:p w14:paraId="2C312968" w14:textId="281753A8" w:rsidR="00C959D1" w:rsidRPr="00002AFA" w:rsidRDefault="00C959D1" w:rsidP="00002AFA">
            <w:pPr>
              <w:spacing w:beforeLines="40" w:before="96" w:afterLines="40" w:after="96"/>
              <w:ind w:firstLine="284"/>
              <w:jc w:val="center"/>
              <w:rPr>
                <w:rFonts w:ascii="Times New Roman" w:hAnsi="Times New Roman"/>
                <w:b/>
                <w:bCs/>
                <w:sz w:val="26"/>
                <w:szCs w:val="26"/>
              </w:rPr>
            </w:pPr>
            <w:r w:rsidRPr="00002AFA">
              <w:rPr>
                <w:rFonts w:ascii="Times New Roman" w:hAnsi="Times New Roman"/>
                <w:b/>
                <w:bCs/>
                <w:sz w:val="26"/>
                <w:szCs w:val="26"/>
              </w:rPr>
              <w:t>5.1.</w:t>
            </w:r>
          </w:p>
        </w:tc>
        <w:tc>
          <w:tcPr>
            <w:tcW w:w="8470" w:type="dxa"/>
          </w:tcPr>
          <w:p w14:paraId="750E3958" w14:textId="7200DE96" w:rsidR="00C959D1" w:rsidRPr="00002AFA" w:rsidRDefault="00C959D1" w:rsidP="00677295">
            <w:pPr>
              <w:spacing w:beforeLines="40" w:before="96" w:afterLines="40" w:after="96"/>
              <w:jc w:val="center"/>
              <w:rPr>
                <w:rFonts w:ascii="Times New Roman" w:hAnsi="Times New Roman"/>
                <w:b/>
                <w:bCs/>
                <w:sz w:val="26"/>
                <w:szCs w:val="26"/>
              </w:rPr>
            </w:pPr>
            <w:r w:rsidRPr="00002AFA">
              <w:rPr>
                <w:rFonts w:ascii="Times New Roman" w:hAnsi="Times New Roman"/>
                <w:noProof/>
              </w:rPr>
              <w:drawing>
                <wp:inline distT="0" distB="0" distL="0" distR="0" wp14:anchorId="2668280A" wp14:editId="35D6225E">
                  <wp:extent cx="4874009" cy="2487626"/>
                  <wp:effectExtent l="0" t="0" r="3175"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05101" cy="2503495"/>
                          </a:xfrm>
                          <a:prstGeom prst="rect">
                            <a:avLst/>
                          </a:prstGeom>
                        </pic:spPr>
                      </pic:pic>
                    </a:graphicData>
                  </a:graphic>
                </wp:inline>
              </w:drawing>
            </w:r>
          </w:p>
        </w:tc>
        <w:tc>
          <w:tcPr>
            <w:tcW w:w="845" w:type="dxa"/>
          </w:tcPr>
          <w:p w14:paraId="3DBAD882" w14:textId="48048785" w:rsidR="00C959D1" w:rsidRPr="00002AFA" w:rsidRDefault="00677295" w:rsidP="00677295">
            <w:pPr>
              <w:spacing w:beforeLines="40" w:before="96" w:afterLines="40" w:after="96"/>
              <w:jc w:val="center"/>
              <w:rPr>
                <w:rFonts w:ascii="Times New Roman" w:hAnsi="Times New Roman"/>
                <w:b/>
                <w:bCs/>
                <w:sz w:val="26"/>
                <w:szCs w:val="26"/>
              </w:rPr>
            </w:pPr>
            <w:r>
              <w:rPr>
                <w:rFonts w:ascii="Times New Roman" w:hAnsi="Times New Roman"/>
                <w:b/>
                <w:bCs/>
                <w:sz w:val="26"/>
                <w:szCs w:val="26"/>
              </w:rPr>
              <w:t>1,5</w:t>
            </w:r>
          </w:p>
        </w:tc>
      </w:tr>
      <w:tr w:rsidR="00C959D1" w:rsidRPr="00002AFA" w14:paraId="60124AD9" w14:textId="77777777" w:rsidTr="004D6FD6">
        <w:tc>
          <w:tcPr>
            <w:tcW w:w="881" w:type="dxa"/>
          </w:tcPr>
          <w:p w14:paraId="2312B9CA" w14:textId="570DDF4E" w:rsidR="00C959D1" w:rsidRPr="00002AFA" w:rsidRDefault="00C959D1" w:rsidP="00002AFA">
            <w:pPr>
              <w:spacing w:beforeLines="40" w:before="96" w:afterLines="40" w:after="96"/>
              <w:ind w:firstLine="284"/>
              <w:jc w:val="center"/>
              <w:rPr>
                <w:rFonts w:ascii="Times New Roman" w:hAnsi="Times New Roman"/>
                <w:b/>
                <w:bCs/>
                <w:sz w:val="26"/>
                <w:szCs w:val="26"/>
              </w:rPr>
            </w:pPr>
            <w:r w:rsidRPr="00002AFA">
              <w:rPr>
                <w:rFonts w:ascii="Times New Roman" w:hAnsi="Times New Roman"/>
                <w:b/>
                <w:bCs/>
                <w:sz w:val="26"/>
                <w:szCs w:val="26"/>
              </w:rPr>
              <w:t>5.2.</w:t>
            </w:r>
          </w:p>
        </w:tc>
        <w:tc>
          <w:tcPr>
            <w:tcW w:w="8470" w:type="dxa"/>
          </w:tcPr>
          <w:p w14:paraId="206E3CC6" w14:textId="13CAABCB" w:rsidR="00C959D1" w:rsidRPr="00002AFA" w:rsidRDefault="00EF2DA3" w:rsidP="00002AFA">
            <w:pPr>
              <w:spacing w:beforeLines="40" w:before="96" w:afterLines="40" w:after="96"/>
              <w:ind w:firstLine="284"/>
              <w:jc w:val="center"/>
              <w:rPr>
                <w:rFonts w:ascii="Times New Roman" w:hAnsi="Times New Roman"/>
                <w:noProof/>
              </w:rPr>
            </w:pPr>
            <w:r w:rsidRPr="00002AFA">
              <w:rPr>
                <w:rFonts w:ascii="Times New Roman" w:hAnsi="Times New Roman"/>
                <w:noProof/>
              </w:rPr>
              <w:drawing>
                <wp:inline distT="0" distB="0" distL="0" distR="0" wp14:anchorId="612D54D9" wp14:editId="57D31194">
                  <wp:extent cx="1996282" cy="1407215"/>
                  <wp:effectExtent l="0" t="0" r="4445"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07671" cy="1415243"/>
                          </a:xfrm>
                          <a:prstGeom prst="rect">
                            <a:avLst/>
                          </a:prstGeom>
                        </pic:spPr>
                      </pic:pic>
                    </a:graphicData>
                  </a:graphic>
                </wp:inline>
              </w:drawing>
            </w:r>
          </w:p>
        </w:tc>
        <w:tc>
          <w:tcPr>
            <w:tcW w:w="845" w:type="dxa"/>
          </w:tcPr>
          <w:p w14:paraId="401E28DC" w14:textId="7912771F" w:rsidR="00C959D1" w:rsidRPr="00002AFA" w:rsidRDefault="00677295" w:rsidP="00677295">
            <w:pPr>
              <w:spacing w:beforeLines="40" w:before="96" w:afterLines="40" w:after="96"/>
              <w:jc w:val="center"/>
              <w:rPr>
                <w:rFonts w:ascii="Times New Roman" w:hAnsi="Times New Roman"/>
                <w:b/>
                <w:bCs/>
                <w:sz w:val="26"/>
                <w:szCs w:val="26"/>
              </w:rPr>
            </w:pPr>
            <w:r>
              <w:rPr>
                <w:rFonts w:ascii="Times New Roman" w:hAnsi="Times New Roman"/>
                <w:b/>
                <w:bCs/>
                <w:sz w:val="26"/>
                <w:szCs w:val="26"/>
              </w:rPr>
              <w:t>1,0</w:t>
            </w:r>
          </w:p>
        </w:tc>
      </w:tr>
    </w:tbl>
    <w:p w14:paraId="014A2A67" w14:textId="77777777" w:rsidR="00385A16" w:rsidRPr="00002AFA" w:rsidRDefault="00385A16" w:rsidP="00002AFA">
      <w:pPr>
        <w:spacing w:beforeLines="40" w:before="96" w:afterLines="40" w:after="96"/>
        <w:ind w:firstLine="284"/>
        <w:rPr>
          <w:sz w:val="26"/>
          <w:szCs w:val="26"/>
        </w:rPr>
      </w:pPr>
    </w:p>
    <w:p w14:paraId="72A4530E" w14:textId="414A0404" w:rsidR="00385A16" w:rsidRPr="00002AFA" w:rsidRDefault="00385A16" w:rsidP="00002AFA">
      <w:pPr>
        <w:spacing w:beforeLines="40" w:before="96" w:afterLines="40" w:after="96"/>
        <w:ind w:firstLine="284"/>
        <w:rPr>
          <w:sz w:val="26"/>
          <w:szCs w:val="26"/>
        </w:rPr>
      </w:pPr>
      <w:r w:rsidRPr="00002AFA">
        <w:rPr>
          <w:b/>
          <w:sz w:val="26"/>
          <w:szCs w:val="26"/>
        </w:rPr>
        <w:t>Câu 6</w:t>
      </w:r>
      <w:r w:rsidRPr="00002AFA">
        <w:rPr>
          <w:sz w:val="26"/>
          <w:szCs w:val="26"/>
        </w:rPr>
        <w:t>. (</w:t>
      </w:r>
      <w:r w:rsidRPr="00002AFA">
        <w:rPr>
          <w:i/>
          <w:sz w:val="26"/>
          <w:szCs w:val="26"/>
        </w:rPr>
        <w:t>2,5 điểm</w:t>
      </w:r>
      <w:r w:rsidRPr="00002AFA">
        <w:rPr>
          <w:sz w:val="26"/>
          <w:szCs w:val="26"/>
        </w:rPr>
        <w:t xml:space="preserve">)  </w:t>
      </w:r>
      <w:r w:rsidRPr="00002AFA">
        <w:rPr>
          <w:sz w:val="26"/>
          <w:szCs w:val="26"/>
        </w:rPr>
        <w:tab/>
        <w:t>Sơ đồ tổng hợp hữu cơ. C</w:t>
      </w:r>
      <w:r w:rsidR="00C959D1" w:rsidRPr="00002AFA">
        <w:rPr>
          <w:noProof/>
        </w:rPr>
        <w:t xml:space="preserve"> </w:t>
      </w:r>
      <w:r w:rsidRPr="00002AFA">
        <w:rPr>
          <w:sz w:val="26"/>
          <w:szCs w:val="26"/>
        </w:rPr>
        <w:t>ơ chế phản ứng hóa hữu cơ.</w:t>
      </w:r>
    </w:p>
    <w:p w14:paraId="664BB0A4" w14:textId="61E89DBF" w:rsidR="0072367F" w:rsidRPr="00002AFA" w:rsidRDefault="0072367F" w:rsidP="00002AFA">
      <w:pPr>
        <w:pStyle w:val="ListParagraph"/>
        <w:spacing w:before="40" w:after="40"/>
        <w:ind w:left="0" w:firstLine="284"/>
        <w:jc w:val="both"/>
        <w:rPr>
          <w:rFonts w:ascii="Times New Roman" w:hAnsi="Times New Roman" w:cs="Times New Roman"/>
          <w:sz w:val="26"/>
          <w:szCs w:val="26"/>
        </w:rPr>
      </w:pPr>
      <w:r w:rsidRPr="00002AFA">
        <w:rPr>
          <w:rFonts w:ascii="Times New Roman" w:hAnsi="Times New Roman" w:cs="Times New Roman"/>
          <w:b/>
          <w:bCs/>
          <w:sz w:val="26"/>
          <w:szCs w:val="26"/>
        </w:rPr>
        <w:t xml:space="preserve">6.1. </w:t>
      </w:r>
      <w:r w:rsidRPr="00002AFA">
        <w:rPr>
          <w:rFonts w:ascii="Times New Roman" w:hAnsi="Times New Roman" w:cs="Times New Roman"/>
          <w:sz w:val="26"/>
          <w:szCs w:val="26"/>
        </w:rPr>
        <w:t>Phản ứng giữa aminoethanol và acetic anhydride xảy ra theo sơ đồ sau:</w:t>
      </w:r>
    </w:p>
    <w:p w14:paraId="00C46A4F" w14:textId="77777777" w:rsidR="0072367F" w:rsidRPr="00002AFA" w:rsidRDefault="0072367F" w:rsidP="00002AFA">
      <w:pPr>
        <w:spacing w:before="40" w:after="40"/>
        <w:ind w:firstLine="284"/>
        <w:jc w:val="both"/>
        <w:rPr>
          <w:sz w:val="26"/>
          <w:szCs w:val="26"/>
        </w:rPr>
      </w:pPr>
      <w:r w:rsidRPr="00002AFA">
        <w:rPr>
          <w:noProof/>
          <w:sz w:val="26"/>
          <w:szCs w:val="26"/>
        </w:rPr>
        <w:drawing>
          <wp:inline distT="0" distB="0" distL="0" distR="0" wp14:anchorId="529284CD" wp14:editId="59FDA0AF">
            <wp:extent cx="4761781" cy="703584"/>
            <wp:effectExtent l="0" t="0" r="127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77329" cy="705881"/>
                    </a:xfrm>
                    <a:prstGeom prst="rect">
                      <a:avLst/>
                    </a:prstGeom>
                  </pic:spPr>
                </pic:pic>
              </a:graphicData>
            </a:graphic>
          </wp:inline>
        </w:drawing>
      </w:r>
    </w:p>
    <w:p w14:paraId="0A2F0D4D" w14:textId="77777777" w:rsidR="0072367F" w:rsidRPr="00002AFA" w:rsidRDefault="0072367F" w:rsidP="00002AFA">
      <w:pPr>
        <w:pStyle w:val="ListParagraph"/>
        <w:spacing w:before="40" w:after="40"/>
        <w:ind w:left="0" w:firstLine="284"/>
        <w:jc w:val="both"/>
        <w:rPr>
          <w:rFonts w:ascii="Times New Roman" w:hAnsi="Times New Roman" w:cs="Times New Roman"/>
          <w:sz w:val="26"/>
          <w:szCs w:val="26"/>
        </w:rPr>
      </w:pPr>
      <w:r w:rsidRPr="00002AFA">
        <w:rPr>
          <w:rFonts w:ascii="Times New Roman" w:hAnsi="Times New Roman" w:cs="Times New Roman"/>
          <w:sz w:val="26"/>
          <w:szCs w:val="26"/>
        </w:rPr>
        <w:t>Khi tiến hành phản ứng trong K</w:t>
      </w:r>
      <w:r w:rsidRPr="00002AFA">
        <w:rPr>
          <w:rFonts w:ascii="Times New Roman" w:hAnsi="Times New Roman" w:cs="Times New Roman"/>
          <w:sz w:val="26"/>
          <w:szCs w:val="26"/>
          <w:vertAlign w:val="subscript"/>
        </w:rPr>
        <w:t>2</w:t>
      </w:r>
      <w:r w:rsidRPr="00002AFA">
        <w:rPr>
          <w:rFonts w:ascii="Times New Roman" w:hAnsi="Times New Roman" w:cs="Times New Roman"/>
          <w:sz w:val="26"/>
          <w:szCs w:val="26"/>
        </w:rPr>
        <w:t>CO</w:t>
      </w:r>
      <w:r w:rsidRPr="00002AFA">
        <w:rPr>
          <w:rFonts w:ascii="Times New Roman" w:hAnsi="Times New Roman" w:cs="Times New Roman"/>
          <w:sz w:val="26"/>
          <w:szCs w:val="26"/>
          <w:vertAlign w:val="subscript"/>
        </w:rPr>
        <w:t>3</w:t>
      </w:r>
      <w:r w:rsidRPr="00002AFA">
        <w:rPr>
          <w:rFonts w:ascii="Times New Roman" w:hAnsi="Times New Roman" w:cs="Times New Roman"/>
          <w:sz w:val="26"/>
          <w:szCs w:val="26"/>
        </w:rPr>
        <w:t xml:space="preserve"> thu được một sản phẩm không vòng </w:t>
      </w:r>
      <w:r w:rsidRPr="00002AFA">
        <w:rPr>
          <w:rFonts w:ascii="Times New Roman" w:hAnsi="Times New Roman" w:cs="Times New Roman"/>
          <w:b/>
          <w:bCs/>
          <w:sz w:val="26"/>
          <w:szCs w:val="26"/>
        </w:rPr>
        <w:t>B</w:t>
      </w:r>
      <w:r w:rsidRPr="00002AFA">
        <w:rPr>
          <w:rFonts w:ascii="Times New Roman" w:hAnsi="Times New Roman" w:cs="Times New Roman"/>
          <w:sz w:val="26"/>
          <w:szCs w:val="26"/>
        </w:rPr>
        <w:t xml:space="preserve">. </w:t>
      </w:r>
      <w:r w:rsidRPr="00002AFA">
        <w:rPr>
          <w:rFonts w:ascii="Times New Roman" w:hAnsi="Times New Roman" w:cs="Times New Roman"/>
          <w:b/>
          <w:bCs/>
          <w:sz w:val="26"/>
          <w:szCs w:val="26"/>
        </w:rPr>
        <w:t>A</w:t>
      </w:r>
      <w:r w:rsidRPr="00002AFA">
        <w:rPr>
          <w:rFonts w:ascii="Times New Roman" w:hAnsi="Times New Roman" w:cs="Times New Roman"/>
          <w:sz w:val="26"/>
          <w:szCs w:val="26"/>
        </w:rPr>
        <w:t xml:space="preserve"> cũng có thể chuyển thành </w:t>
      </w:r>
      <w:r w:rsidRPr="00002AFA">
        <w:rPr>
          <w:rFonts w:ascii="Times New Roman" w:hAnsi="Times New Roman" w:cs="Times New Roman"/>
          <w:b/>
          <w:bCs/>
          <w:sz w:val="26"/>
          <w:szCs w:val="26"/>
        </w:rPr>
        <w:t>B</w:t>
      </w:r>
      <w:r w:rsidRPr="00002AFA">
        <w:rPr>
          <w:rFonts w:ascii="Times New Roman" w:hAnsi="Times New Roman" w:cs="Times New Roman"/>
          <w:sz w:val="26"/>
          <w:szCs w:val="26"/>
        </w:rPr>
        <w:t xml:space="preserve"> dưới tác dụng của K</w:t>
      </w:r>
      <w:r w:rsidRPr="00002AFA">
        <w:rPr>
          <w:rFonts w:ascii="Times New Roman" w:hAnsi="Times New Roman" w:cs="Times New Roman"/>
          <w:sz w:val="26"/>
          <w:szCs w:val="26"/>
          <w:vertAlign w:val="subscript"/>
        </w:rPr>
        <w:t>2</w:t>
      </w:r>
      <w:r w:rsidRPr="00002AFA">
        <w:rPr>
          <w:rFonts w:ascii="Times New Roman" w:hAnsi="Times New Roman" w:cs="Times New Roman"/>
          <w:sz w:val="26"/>
          <w:szCs w:val="26"/>
        </w:rPr>
        <w:t>CO</w:t>
      </w:r>
      <w:r w:rsidRPr="00002AFA">
        <w:rPr>
          <w:rFonts w:ascii="Times New Roman" w:hAnsi="Times New Roman" w:cs="Times New Roman"/>
          <w:sz w:val="26"/>
          <w:szCs w:val="26"/>
          <w:vertAlign w:val="subscript"/>
        </w:rPr>
        <w:t>3</w:t>
      </w:r>
    </w:p>
    <w:p w14:paraId="4A1E0A15" w14:textId="473C6DDB" w:rsidR="0072367F" w:rsidRPr="00002AFA" w:rsidRDefault="00FC64EC" w:rsidP="00002AFA">
      <w:pPr>
        <w:pStyle w:val="ListParagraph"/>
        <w:spacing w:before="40" w:after="40"/>
        <w:ind w:left="0" w:firstLine="284"/>
        <w:jc w:val="both"/>
        <w:rPr>
          <w:rFonts w:ascii="Times New Roman" w:hAnsi="Times New Roman" w:cs="Times New Roman"/>
          <w:sz w:val="26"/>
          <w:szCs w:val="26"/>
        </w:rPr>
      </w:pPr>
      <w:r w:rsidRPr="00002AFA">
        <w:rPr>
          <w:rFonts w:ascii="Times New Roman" w:hAnsi="Times New Roman" w:cs="Times New Roman"/>
          <w:b/>
          <w:bCs/>
          <w:sz w:val="26"/>
          <w:szCs w:val="26"/>
        </w:rPr>
        <w:t xml:space="preserve">a. </w:t>
      </w:r>
      <w:r w:rsidR="0072367F" w:rsidRPr="00002AFA">
        <w:rPr>
          <w:rFonts w:ascii="Times New Roman" w:hAnsi="Times New Roman" w:cs="Times New Roman"/>
          <w:sz w:val="26"/>
          <w:szCs w:val="26"/>
        </w:rPr>
        <w:t xml:space="preserve">Xác định </w:t>
      </w:r>
      <w:r w:rsidR="0072367F" w:rsidRPr="00002AFA">
        <w:rPr>
          <w:rFonts w:ascii="Times New Roman" w:hAnsi="Times New Roman" w:cs="Times New Roman"/>
          <w:b/>
          <w:bCs/>
          <w:sz w:val="26"/>
          <w:szCs w:val="26"/>
        </w:rPr>
        <w:t>B</w:t>
      </w:r>
      <w:r w:rsidR="0072367F" w:rsidRPr="00002AFA">
        <w:rPr>
          <w:rFonts w:ascii="Times New Roman" w:hAnsi="Times New Roman" w:cs="Times New Roman"/>
          <w:sz w:val="26"/>
          <w:szCs w:val="26"/>
        </w:rPr>
        <w:t>.</w:t>
      </w:r>
    </w:p>
    <w:p w14:paraId="7D759510" w14:textId="61A3E120" w:rsidR="0072367F" w:rsidRPr="00002AFA" w:rsidRDefault="00FC64EC" w:rsidP="00002AFA">
      <w:pPr>
        <w:pStyle w:val="ListParagraph"/>
        <w:spacing w:before="40" w:after="40"/>
        <w:ind w:left="0" w:firstLine="284"/>
        <w:jc w:val="both"/>
        <w:rPr>
          <w:rFonts w:ascii="Times New Roman" w:hAnsi="Times New Roman" w:cs="Times New Roman"/>
          <w:sz w:val="26"/>
          <w:szCs w:val="26"/>
        </w:rPr>
      </w:pPr>
      <w:r w:rsidRPr="00002AFA">
        <w:rPr>
          <w:rFonts w:ascii="Times New Roman" w:hAnsi="Times New Roman" w:cs="Times New Roman"/>
          <w:b/>
          <w:bCs/>
          <w:sz w:val="26"/>
          <w:szCs w:val="26"/>
        </w:rPr>
        <w:t xml:space="preserve">b. </w:t>
      </w:r>
      <w:r w:rsidR="0072367F" w:rsidRPr="00002AFA">
        <w:rPr>
          <w:rFonts w:ascii="Times New Roman" w:hAnsi="Times New Roman" w:cs="Times New Roman"/>
          <w:sz w:val="26"/>
          <w:szCs w:val="26"/>
        </w:rPr>
        <w:t xml:space="preserve">Cho biết vai trò của HCl trong sự tạo thành </w:t>
      </w:r>
      <w:r w:rsidR="0072367F" w:rsidRPr="00002AFA">
        <w:rPr>
          <w:rFonts w:ascii="Times New Roman" w:hAnsi="Times New Roman" w:cs="Times New Roman"/>
          <w:b/>
          <w:bCs/>
          <w:sz w:val="26"/>
          <w:szCs w:val="26"/>
        </w:rPr>
        <w:t>A</w:t>
      </w:r>
      <w:r w:rsidR="0072367F" w:rsidRPr="00002AFA">
        <w:rPr>
          <w:rFonts w:ascii="Times New Roman" w:hAnsi="Times New Roman" w:cs="Times New Roman"/>
          <w:sz w:val="26"/>
          <w:szCs w:val="26"/>
        </w:rPr>
        <w:t xml:space="preserve"> và K</w:t>
      </w:r>
      <w:r w:rsidR="0072367F" w:rsidRPr="00002AFA">
        <w:rPr>
          <w:rFonts w:ascii="Times New Roman" w:hAnsi="Times New Roman" w:cs="Times New Roman"/>
          <w:sz w:val="26"/>
          <w:szCs w:val="26"/>
          <w:vertAlign w:val="subscript"/>
        </w:rPr>
        <w:t>2</w:t>
      </w:r>
      <w:r w:rsidR="0072367F" w:rsidRPr="00002AFA">
        <w:rPr>
          <w:rFonts w:ascii="Times New Roman" w:hAnsi="Times New Roman" w:cs="Times New Roman"/>
          <w:sz w:val="26"/>
          <w:szCs w:val="26"/>
        </w:rPr>
        <w:t>CO</w:t>
      </w:r>
      <w:r w:rsidR="0072367F" w:rsidRPr="00002AFA">
        <w:rPr>
          <w:rFonts w:ascii="Times New Roman" w:hAnsi="Times New Roman" w:cs="Times New Roman"/>
          <w:sz w:val="26"/>
          <w:szCs w:val="26"/>
          <w:vertAlign w:val="subscript"/>
        </w:rPr>
        <w:t>3</w:t>
      </w:r>
      <w:r w:rsidR="0072367F" w:rsidRPr="00002AFA">
        <w:rPr>
          <w:rFonts w:ascii="Times New Roman" w:hAnsi="Times New Roman" w:cs="Times New Roman"/>
          <w:sz w:val="26"/>
          <w:szCs w:val="26"/>
        </w:rPr>
        <w:t xml:space="preserve"> đối với sự tạo thành </w:t>
      </w:r>
      <w:r w:rsidR="0072367F" w:rsidRPr="00002AFA">
        <w:rPr>
          <w:rFonts w:ascii="Times New Roman" w:hAnsi="Times New Roman" w:cs="Times New Roman"/>
          <w:b/>
          <w:bCs/>
          <w:sz w:val="26"/>
          <w:szCs w:val="26"/>
        </w:rPr>
        <w:t>B</w:t>
      </w:r>
      <w:r w:rsidR="0072367F" w:rsidRPr="00002AFA">
        <w:rPr>
          <w:rFonts w:ascii="Times New Roman" w:hAnsi="Times New Roman" w:cs="Times New Roman"/>
          <w:sz w:val="26"/>
          <w:szCs w:val="26"/>
        </w:rPr>
        <w:t>.</w:t>
      </w:r>
    </w:p>
    <w:p w14:paraId="22E48FA2" w14:textId="0AE1C82C" w:rsidR="0072367F" w:rsidRPr="00002AFA" w:rsidRDefault="00FC64EC" w:rsidP="00002AFA">
      <w:pPr>
        <w:pStyle w:val="ListParagraph"/>
        <w:spacing w:before="40" w:after="40"/>
        <w:ind w:left="0" w:firstLine="284"/>
        <w:jc w:val="both"/>
        <w:rPr>
          <w:rFonts w:ascii="Times New Roman" w:hAnsi="Times New Roman" w:cs="Times New Roman"/>
          <w:sz w:val="26"/>
          <w:szCs w:val="26"/>
        </w:rPr>
      </w:pPr>
      <w:r w:rsidRPr="00002AFA">
        <w:rPr>
          <w:rFonts w:ascii="Times New Roman" w:hAnsi="Times New Roman" w:cs="Times New Roman"/>
          <w:b/>
          <w:bCs/>
          <w:sz w:val="26"/>
          <w:szCs w:val="26"/>
        </w:rPr>
        <w:t xml:space="preserve">c. </w:t>
      </w:r>
      <w:r w:rsidR="0072367F" w:rsidRPr="00002AFA">
        <w:rPr>
          <w:rFonts w:ascii="Times New Roman" w:hAnsi="Times New Roman" w:cs="Times New Roman"/>
          <w:sz w:val="26"/>
          <w:szCs w:val="26"/>
        </w:rPr>
        <w:t xml:space="preserve">Vì sao </w:t>
      </w:r>
      <w:r w:rsidR="0072367F" w:rsidRPr="00002AFA">
        <w:rPr>
          <w:rFonts w:ascii="Times New Roman" w:hAnsi="Times New Roman" w:cs="Times New Roman"/>
          <w:b/>
          <w:bCs/>
          <w:sz w:val="26"/>
          <w:szCs w:val="26"/>
        </w:rPr>
        <w:t>A</w:t>
      </w:r>
      <w:r w:rsidR="0072367F" w:rsidRPr="00002AFA">
        <w:rPr>
          <w:rFonts w:ascii="Times New Roman" w:hAnsi="Times New Roman" w:cs="Times New Roman"/>
          <w:sz w:val="26"/>
          <w:szCs w:val="26"/>
        </w:rPr>
        <w:t xml:space="preserve"> chuyển hóa thành </w:t>
      </w:r>
      <w:r w:rsidR="0072367F" w:rsidRPr="00002AFA">
        <w:rPr>
          <w:rFonts w:ascii="Times New Roman" w:hAnsi="Times New Roman" w:cs="Times New Roman"/>
          <w:b/>
          <w:bCs/>
          <w:sz w:val="26"/>
          <w:szCs w:val="26"/>
        </w:rPr>
        <w:t>B</w:t>
      </w:r>
      <w:r w:rsidR="0072367F" w:rsidRPr="00002AFA">
        <w:rPr>
          <w:rFonts w:ascii="Times New Roman" w:hAnsi="Times New Roman" w:cs="Times New Roman"/>
          <w:sz w:val="26"/>
          <w:szCs w:val="26"/>
        </w:rPr>
        <w:t xml:space="preserve"> dưới tác dụng của K</w:t>
      </w:r>
      <w:r w:rsidR="0072367F" w:rsidRPr="00002AFA">
        <w:rPr>
          <w:rFonts w:ascii="Times New Roman" w:hAnsi="Times New Roman" w:cs="Times New Roman"/>
          <w:sz w:val="26"/>
          <w:szCs w:val="26"/>
          <w:vertAlign w:val="subscript"/>
        </w:rPr>
        <w:t>2</w:t>
      </w:r>
      <w:r w:rsidR="0072367F" w:rsidRPr="00002AFA">
        <w:rPr>
          <w:rFonts w:ascii="Times New Roman" w:hAnsi="Times New Roman" w:cs="Times New Roman"/>
          <w:sz w:val="26"/>
          <w:szCs w:val="26"/>
        </w:rPr>
        <w:t>CO</w:t>
      </w:r>
      <w:r w:rsidR="0072367F" w:rsidRPr="00002AFA">
        <w:rPr>
          <w:rFonts w:ascii="Times New Roman" w:hAnsi="Times New Roman" w:cs="Times New Roman"/>
          <w:sz w:val="26"/>
          <w:szCs w:val="26"/>
          <w:vertAlign w:val="subscript"/>
        </w:rPr>
        <w:t>3</w:t>
      </w:r>
      <w:r w:rsidRPr="00002AFA">
        <w:rPr>
          <w:rFonts w:ascii="Times New Roman" w:hAnsi="Times New Roman" w:cs="Times New Roman"/>
          <w:sz w:val="26"/>
          <w:szCs w:val="26"/>
        </w:rPr>
        <w:t>?</w:t>
      </w:r>
    </w:p>
    <w:p w14:paraId="28490018" w14:textId="65168D7E" w:rsidR="00FC64EC" w:rsidRPr="00002AFA" w:rsidRDefault="00FC64EC" w:rsidP="00002AFA">
      <w:pPr>
        <w:spacing w:before="40" w:after="40"/>
        <w:ind w:firstLine="284"/>
        <w:jc w:val="both"/>
        <w:rPr>
          <w:sz w:val="26"/>
          <w:szCs w:val="26"/>
        </w:rPr>
      </w:pPr>
      <w:r w:rsidRPr="00002AFA">
        <w:rPr>
          <w:b/>
          <w:bCs/>
          <w:sz w:val="26"/>
          <w:szCs w:val="26"/>
        </w:rPr>
        <w:t xml:space="preserve">6.2. </w:t>
      </w:r>
      <w:r w:rsidR="0072367F" w:rsidRPr="00002AFA">
        <w:rPr>
          <w:b/>
          <w:bCs/>
          <w:sz w:val="26"/>
          <w:szCs w:val="26"/>
        </w:rPr>
        <w:t>C</w:t>
      </w:r>
      <w:r w:rsidR="0072367F" w:rsidRPr="00002AFA">
        <w:rPr>
          <w:sz w:val="26"/>
          <w:szCs w:val="26"/>
        </w:rPr>
        <w:t xml:space="preserve"> được tổng hợp bằng phản ứng dưới đây. Tuy nhiên kết quả lại thu được một sản phẩm đồng phân</w:t>
      </w:r>
      <w:r w:rsidRPr="00002AFA">
        <w:rPr>
          <w:sz w:val="26"/>
          <w:szCs w:val="26"/>
        </w:rPr>
        <w:t xml:space="preserve">. Xác định cấu trúc của </w:t>
      </w:r>
      <w:r w:rsidRPr="00002AFA">
        <w:rPr>
          <w:b/>
          <w:bCs/>
          <w:sz w:val="26"/>
          <w:szCs w:val="26"/>
        </w:rPr>
        <w:t>D</w:t>
      </w:r>
      <w:r w:rsidRPr="00002AFA">
        <w:rPr>
          <w:sz w:val="26"/>
          <w:szCs w:val="26"/>
        </w:rPr>
        <w:t xml:space="preserve">, </w:t>
      </w:r>
      <w:r w:rsidRPr="00002AFA">
        <w:rPr>
          <w:b/>
          <w:bCs/>
          <w:sz w:val="26"/>
          <w:szCs w:val="26"/>
        </w:rPr>
        <w:t>E</w:t>
      </w:r>
      <w:r w:rsidRPr="00002AFA">
        <w:rPr>
          <w:sz w:val="26"/>
          <w:szCs w:val="26"/>
        </w:rPr>
        <w:t>.</w:t>
      </w:r>
    </w:p>
    <w:p w14:paraId="35670767" w14:textId="13957303" w:rsidR="0072367F" w:rsidRPr="00002AFA" w:rsidRDefault="0072367F" w:rsidP="00002AFA">
      <w:pPr>
        <w:pStyle w:val="ListParagraph"/>
        <w:spacing w:before="40" w:after="40"/>
        <w:ind w:left="0" w:firstLine="284"/>
        <w:jc w:val="both"/>
        <w:rPr>
          <w:rFonts w:ascii="Times New Roman" w:hAnsi="Times New Roman" w:cs="Times New Roman"/>
          <w:sz w:val="26"/>
          <w:szCs w:val="26"/>
        </w:rPr>
      </w:pPr>
    </w:p>
    <w:p w14:paraId="4C93D42E" w14:textId="77777777" w:rsidR="0072367F" w:rsidRPr="00002AFA" w:rsidRDefault="0072367F" w:rsidP="00002AFA">
      <w:pPr>
        <w:spacing w:before="40" w:after="40"/>
        <w:ind w:firstLine="284"/>
        <w:jc w:val="both"/>
        <w:rPr>
          <w:sz w:val="26"/>
          <w:szCs w:val="26"/>
        </w:rPr>
      </w:pPr>
      <w:r w:rsidRPr="00002AFA">
        <w:rPr>
          <w:noProof/>
          <w:sz w:val="26"/>
          <w:szCs w:val="26"/>
        </w:rPr>
        <w:lastRenderedPageBreak/>
        <w:drawing>
          <wp:inline distT="0" distB="0" distL="0" distR="0" wp14:anchorId="720A4F35" wp14:editId="108DAB34">
            <wp:extent cx="4988966" cy="1038302"/>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16413" cy="1044014"/>
                    </a:xfrm>
                    <a:prstGeom prst="rect">
                      <a:avLst/>
                    </a:prstGeom>
                  </pic:spPr>
                </pic:pic>
              </a:graphicData>
            </a:graphic>
          </wp:inline>
        </w:drawing>
      </w:r>
    </w:p>
    <w:p w14:paraId="0E94DB26" w14:textId="77777777" w:rsidR="00FC64EC" w:rsidRPr="00002AFA" w:rsidRDefault="00FC64EC" w:rsidP="00002AFA">
      <w:pPr>
        <w:spacing w:beforeLines="40" w:before="96" w:afterLines="40" w:after="96"/>
        <w:ind w:firstLine="284"/>
        <w:rPr>
          <w:b/>
          <w:bCs/>
          <w:sz w:val="26"/>
          <w:szCs w:val="26"/>
        </w:rPr>
      </w:pPr>
      <w:r w:rsidRPr="00002AFA">
        <w:rPr>
          <w:b/>
          <w:bCs/>
          <w:i/>
          <w:iCs/>
          <w:sz w:val="26"/>
          <w:szCs w:val="26"/>
        </w:rPr>
        <w:t>Hướng dẫn chấm</w:t>
      </w:r>
      <w:r w:rsidRPr="00002AFA">
        <w:rPr>
          <w:b/>
          <w:bCs/>
          <w:sz w:val="26"/>
          <w:szCs w:val="26"/>
        </w:rPr>
        <w:t>:</w:t>
      </w:r>
    </w:p>
    <w:tbl>
      <w:tblPr>
        <w:tblStyle w:val="TableGrid"/>
        <w:tblW w:w="0" w:type="auto"/>
        <w:tblLook w:val="04A0" w:firstRow="1" w:lastRow="0" w:firstColumn="1" w:lastColumn="0" w:noHBand="0" w:noVBand="1"/>
      </w:tblPr>
      <w:tblGrid>
        <w:gridCol w:w="1035"/>
        <w:gridCol w:w="8177"/>
        <w:gridCol w:w="843"/>
      </w:tblGrid>
      <w:tr w:rsidR="00FC64EC" w:rsidRPr="00002AFA" w14:paraId="49E0F931" w14:textId="77777777" w:rsidTr="001C60D3">
        <w:tc>
          <w:tcPr>
            <w:tcW w:w="881" w:type="dxa"/>
          </w:tcPr>
          <w:p w14:paraId="7FA7F759" w14:textId="77777777" w:rsidR="00FC64EC" w:rsidRPr="00002AFA" w:rsidRDefault="00FC64EC" w:rsidP="00002AFA">
            <w:pPr>
              <w:spacing w:beforeLines="40" w:before="96" w:afterLines="40" w:after="96"/>
              <w:ind w:firstLine="284"/>
              <w:jc w:val="center"/>
              <w:rPr>
                <w:rFonts w:ascii="Times New Roman" w:hAnsi="Times New Roman"/>
                <w:b/>
                <w:bCs/>
                <w:sz w:val="26"/>
                <w:szCs w:val="26"/>
              </w:rPr>
            </w:pPr>
            <w:r w:rsidRPr="00002AFA">
              <w:rPr>
                <w:rFonts w:ascii="Times New Roman" w:hAnsi="Times New Roman"/>
                <w:b/>
                <w:bCs/>
                <w:sz w:val="26"/>
                <w:szCs w:val="26"/>
              </w:rPr>
              <w:t>Câu/ Ý</w:t>
            </w:r>
          </w:p>
        </w:tc>
        <w:tc>
          <w:tcPr>
            <w:tcW w:w="8470" w:type="dxa"/>
          </w:tcPr>
          <w:p w14:paraId="69C91A86" w14:textId="77777777" w:rsidR="00FC64EC" w:rsidRPr="00002AFA" w:rsidRDefault="00FC64EC" w:rsidP="00002AFA">
            <w:pPr>
              <w:spacing w:beforeLines="40" w:before="96" w:afterLines="40" w:after="96"/>
              <w:ind w:firstLine="284"/>
              <w:jc w:val="center"/>
              <w:rPr>
                <w:rFonts w:ascii="Times New Roman" w:hAnsi="Times New Roman"/>
                <w:b/>
                <w:bCs/>
                <w:sz w:val="26"/>
                <w:szCs w:val="26"/>
              </w:rPr>
            </w:pPr>
            <w:r w:rsidRPr="00002AFA">
              <w:rPr>
                <w:rFonts w:ascii="Times New Roman" w:hAnsi="Times New Roman"/>
                <w:b/>
                <w:bCs/>
                <w:sz w:val="26"/>
                <w:szCs w:val="26"/>
              </w:rPr>
              <w:t>Nội dung</w:t>
            </w:r>
          </w:p>
        </w:tc>
        <w:tc>
          <w:tcPr>
            <w:tcW w:w="845" w:type="dxa"/>
          </w:tcPr>
          <w:p w14:paraId="630B76FF" w14:textId="77777777" w:rsidR="00FC64EC" w:rsidRPr="00002AFA" w:rsidRDefault="00FC64EC" w:rsidP="00677295">
            <w:pPr>
              <w:spacing w:beforeLines="40" w:before="96" w:afterLines="40" w:after="96"/>
              <w:jc w:val="center"/>
              <w:rPr>
                <w:rFonts w:ascii="Times New Roman" w:hAnsi="Times New Roman"/>
                <w:b/>
                <w:bCs/>
                <w:sz w:val="26"/>
                <w:szCs w:val="26"/>
              </w:rPr>
            </w:pPr>
            <w:r w:rsidRPr="00002AFA">
              <w:rPr>
                <w:rFonts w:ascii="Times New Roman" w:hAnsi="Times New Roman"/>
                <w:b/>
                <w:bCs/>
                <w:sz w:val="26"/>
                <w:szCs w:val="26"/>
              </w:rPr>
              <w:t>Điểm</w:t>
            </w:r>
          </w:p>
        </w:tc>
      </w:tr>
      <w:tr w:rsidR="00FC64EC" w:rsidRPr="00002AFA" w14:paraId="07BCFB6C" w14:textId="77777777" w:rsidTr="001C60D3">
        <w:tc>
          <w:tcPr>
            <w:tcW w:w="881" w:type="dxa"/>
            <w:vMerge w:val="restart"/>
          </w:tcPr>
          <w:p w14:paraId="21026411" w14:textId="1E0DA0DA" w:rsidR="00FC64EC" w:rsidRPr="00002AFA" w:rsidRDefault="00FC64EC" w:rsidP="00002AFA">
            <w:pPr>
              <w:spacing w:beforeLines="40" w:before="96" w:afterLines="40" w:after="96"/>
              <w:ind w:firstLine="284"/>
              <w:jc w:val="center"/>
              <w:rPr>
                <w:rFonts w:ascii="Times New Roman" w:hAnsi="Times New Roman"/>
                <w:b/>
                <w:bCs/>
                <w:sz w:val="26"/>
                <w:szCs w:val="26"/>
              </w:rPr>
            </w:pPr>
            <w:r w:rsidRPr="00002AFA">
              <w:rPr>
                <w:rFonts w:ascii="Times New Roman" w:hAnsi="Times New Roman"/>
                <w:b/>
                <w:bCs/>
                <w:sz w:val="26"/>
                <w:szCs w:val="26"/>
              </w:rPr>
              <w:t>6.1.</w:t>
            </w:r>
          </w:p>
        </w:tc>
        <w:tc>
          <w:tcPr>
            <w:tcW w:w="8470" w:type="dxa"/>
          </w:tcPr>
          <w:p w14:paraId="71AC06E9" w14:textId="77777777" w:rsidR="00FC64EC" w:rsidRPr="00002AFA" w:rsidRDefault="00FC64EC" w:rsidP="00002AFA">
            <w:pPr>
              <w:pStyle w:val="ListParagraph"/>
              <w:spacing w:before="40" w:after="40"/>
              <w:ind w:left="0" w:firstLine="284"/>
              <w:jc w:val="both"/>
              <w:rPr>
                <w:rFonts w:ascii="Times New Roman" w:hAnsi="Times New Roman" w:cs="Times New Roman"/>
                <w:sz w:val="26"/>
                <w:szCs w:val="26"/>
              </w:rPr>
            </w:pPr>
            <w:r w:rsidRPr="00002AFA">
              <w:rPr>
                <w:rFonts w:ascii="Times New Roman" w:hAnsi="Times New Roman" w:cs="Times New Roman"/>
                <w:b/>
                <w:bCs/>
                <w:sz w:val="26"/>
                <w:szCs w:val="26"/>
              </w:rPr>
              <w:t xml:space="preserve">a. </w:t>
            </w:r>
            <w:r w:rsidRPr="00002AFA">
              <w:rPr>
                <w:rFonts w:ascii="Times New Roman" w:hAnsi="Times New Roman" w:cs="Times New Roman"/>
                <w:sz w:val="26"/>
                <w:szCs w:val="26"/>
              </w:rPr>
              <w:t xml:space="preserve">Xác định </w:t>
            </w:r>
            <w:r w:rsidRPr="00002AFA">
              <w:rPr>
                <w:rFonts w:ascii="Times New Roman" w:hAnsi="Times New Roman" w:cs="Times New Roman"/>
                <w:b/>
                <w:bCs/>
                <w:sz w:val="26"/>
                <w:szCs w:val="26"/>
              </w:rPr>
              <w:t>B</w:t>
            </w:r>
            <w:r w:rsidRPr="00002AFA">
              <w:rPr>
                <w:rFonts w:ascii="Times New Roman" w:hAnsi="Times New Roman" w:cs="Times New Roman"/>
                <w:sz w:val="26"/>
                <w:szCs w:val="26"/>
              </w:rPr>
              <w:t>.</w:t>
            </w:r>
          </w:p>
          <w:p w14:paraId="73C5B391" w14:textId="415D5CE3" w:rsidR="00FC64EC" w:rsidRPr="00002AFA" w:rsidRDefault="00FC64EC" w:rsidP="00002AFA">
            <w:pPr>
              <w:spacing w:beforeLines="40" w:before="96" w:afterLines="40" w:after="96"/>
              <w:ind w:firstLine="284"/>
              <w:jc w:val="both"/>
              <w:rPr>
                <w:rFonts w:ascii="Times New Roman" w:hAnsi="Times New Roman"/>
                <w:b/>
                <w:bCs/>
                <w:sz w:val="26"/>
                <w:szCs w:val="26"/>
              </w:rPr>
            </w:pPr>
            <w:r w:rsidRPr="00002AFA">
              <w:rPr>
                <w:rFonts w:ascii="Times New Roman" w:hAnsi="Times New Roman"/>
                <w:noProof/>
              </w:rPr>
              <w:drawing>
                <wp:inline distT="0" distB="0" distL="0" distR="0" wp14:anchorId="671C0EC5" wp14:editId="3A6F7D0C">
                  <wp:extent cx="1304925" cy="10763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304925" cy="1076325"/>
                          </a:xfrm>
                          <a:prstGeom prst="rect">
                            <a:avLst/>
                          </a:prstGeom>
                        </pic:spPr>
                      </pic:pic>
                    </a:graphicData>
                  </a:graphic>
                </wp:inline>
              </w:drawing>
            </w:r>
          </w:p>
        </w:tc>
        <w:tc>
          <w:tcPr>
            <w:tcW w:w="845" w:type="dxa"/>
          </w:tcPr>
          <w:p w14:paraId="0286C840" w14:textId="50A81D9F" w:rsidR="00FC64EC" w:rsidRPr="00002AFA" w:rsidRDefault="00241434" w:rsidP="00677295">
            <w:pPr>
              <w:spacing w:beforeLines="40" w:before="96" w:afterLines="40" w:after="96"/>
              <w:jc w:val="center"/>
              <w:rPr>
                <w:rFonts w:ascii="Times New Roman" w:hAnsi="Times New Roman"/>
                <w:b/>
                <w:bCs/>
                <w:sz w:val="26"/>
                <w:szCs w:val="26"/>
              </w:rPr>
            </w:pPr>
            <w:r w:rsidRPr="00002AFA">
              <w:rPr>
                <w:rFonts w:ascii="Times New Roman" w:hAnsi="Times New Roman"/>
                <w:b/>
                <w:bCs/>
                <w:sz w:val="26"/>
                <w:szCs w:val="26"/>
              </w:rPr>
              <w:t>0,5</w:t>
            </w:r>
          </w:p>
        </w:tc>
      </w:tr>
      <w:tr w:rsidR="00FC64EC" w:rsidRPr="00002AFA" w14:paraId="3948D016" w14:textId="77777777" w:rsidTr="001C60D3">
        <w:tc>
          <w:tcPr>
            <w:tcW w:w="881" w:type="dxa"/>
            <w:vMerge/>
          </w:tcPr>
          <w:p w14:paraId="26802585" w14:textId="77777777" w:rsidR="00FC64EC" w:rsidRPr="00002AFA" w:rsidRDefault="00FC64EC" w:rsidP="00002AFA">
            <w:pPr>
              <w:spacing w:beforeLines="40" w:before="96" w:afterLines="40" w:after="96"/>
              <w:ind w:firstLine="284"/>
              <w:jc w:val="center"/>
              <w:rPr>
                <w:rFonts w:ascii="Times New Roman" w:hAnsi="Times New Roman"/>
                <w:b/>
                <w:bCs/>
                <w:sz w:val="26"/>
                <w:szCs w:val="26"/>
              </w:rPr>
            </w:pPr>
          </w:p>
        </w:tc>
        <w:tc>
          <w:tcPr>
            <w:tcW w:w="8470" w:type="dxa"/>
          </w:tcPr>
          <w:p w14:paraId="51B09B83" w14:textId="7326EC83" w:rsidR="00FC64EC" w:rsidRPr="00002AFA" w:rsidRDefault="00FC64EC" w:rsidP="00002AFA">
            <w:pPr>
              <w:pStyle w:val="ListParagraph"/>
              <w:spacing w:before="40" w:after="40"/>
              <w:ind w:left="0" w:firstLine="284"/>
              <w:jc w:val="both"/>
              <w:rPr>
                <w:rFonts w:ascii="Times New Roman" w:hAnsi="Times New Roman" w:cs="Times New Roman"/>
                <w:sz w:val="26"/>
                <w:szCs w:val="26"/>
              </w:rPr>
            </w:pPr>
            <w:r w:rsidRPr="00002AFA">
              <w:rPr>
                <w:rFonts w:ascii="Times New Roman" w:hAnsi="Times New Roman" w:cs="Times New Roman"/>
                <w:b/>
                <w:bCs/>
                <w:sz w:val="26"/>
                <w:szCs w:val="26"/>
              </w:rPr>
              <w:t xml:space="preserve">b. </w:t>
            </w:r>
            <w:r w:rsidRPr="00002AFA">
              <w:rPr>
                <w:rFonts w:ascii="Times New Roman" w:hAnsi="Times New Roman" w:cs="Times New Roman"/>
                <w:sz w:val="26"/>
                <w:szCs w:val="26"/>
              </w:rPr>
              <w:t xml:space="preserve">Vai trò của HCl trong sự tạo thành </w:t>
            </w:r>
            <w:r w:rsidRPr="00002AFA">
              <w:rPr>
                <w:rFonts w:ascii="Times New Roman" w:hAnsi="Times New Roman" w:cs="Times New Roman"/>
                <w:b/>
                <w:bCs/>
                <w:sz w:val="26"/>
                <w:szCs w:val="26"/>
              </w:rPr>
              <w:t>A</w:t>
            </w:r>
            <w:r w:rsidRPr="00002AFA">
              <w:rPr>
                <w:rFonts w:ascii="Times New Roman" w:hAnsi="Times New Roman" w:cs="Times New Roman"/>
                <w:sz w:val="26"/>
                <w:szCs w:val="26"/>
              </w:rPr>
              <w:t xml:space="preserve"> và K</w:t>
            </w:r>
            <w:r w:rsidRPr="00002AFA">
              <w:rPr>
                <w:rFonts w:ascii="Times New Roman" w:hAnsi="Times New Roman" w:cs="Times New Roman"/>
                <w:sz w:val="26"/>
                <w:szCs w:val="26"/>
                <w:vertAlign w:val="subscript"/>
              </w:rPr>
              <w:t>2</w:t>
            </w:r>
            <w:r w:rsidRPr="00002AFA">
              <w:rPr>
                <w:rFonts w:ascii="Times New Roman" w:hAnsi="Times New Roman" w:cs="Times New Roman"/>
                <w:sz w:val="26"/>
                <w:szCs w:val="26"/>
              </w:rPr>
              <w:t>CO</w:t>
            </w:r>
            <w:r w:rsidRPr="00002AFA">
              <w:rPr>
                <w:rFonts w:ascii="Times New Roman" w:hAnsi="Times New Roman" w:cs="Times New Roman"/>
                <w:sz w:val="26"/>
                <w:szCs w:val="26"/>
                <w:vertAlign w:val="subscript"/>
              </w:rPr>
              <w:t>3</w:t>
            </w:r>
            <w:r w:rsidRPr="00002AFA">
              <w:rPr>
                <w:rFonts w:ascii="Times New Roman" w:hAnsi="Times New Roman" w:cs="Times New Roman"/>
                <w:sz w:val="26"/>
                <w:szCs w:val="26"/>
              </w:rPr>
              <w:t xml:space="preserve"> đối với sự tạo thành </w:t>
            </w:r>
            <w:r w:rsidRPr="00002AFA">
              <w:rPr>
                <w:rFonts w:ascii="Times New Roman" w:hAnsi="Times New Roman" w:cs="Times New Roman"/>
                <w:b/>
                <w:bCs/>
                <w:sz w:val="26"/>
                <w:szCs w:val="26"/>
              </w:rPr>
              <w:t>B</w:t>
            </w:r>
            <w:r w:rsidRPr="00002AFA">
              <w:rPr>
                <w:rFonts w:ascii="Times New Roman" w:hAnsi="Times New Roman" w:cs="Times New Roman"/>
                <w:sz w:val="26"/>
                <w:szCs w:val="26"/>
              </w:rPr>
              <w:t>:</w:t>
            </w:r>
          </w:p>
          <w:p w14:paraId="1D2C2C45" w14:textId="60A98247" w:rsidR="00FC64EC" w:rsidRPr="00002AFA" w:rsidRDefault="00FC64EC" w:rsidP="00002AFA">
            <w:pPr>
              <w:spacing w:beforeLines="40" w:before="96" w:afterLines="40" w:after="96"/>
              <w:ind w:firstLine="284"/>
              <w:jc w:val="both"/>
              <w:rPr>
                <w:rFonts w:ascii="Times New Roman" w:hAnsi="Times New Roman"/>
                <w:noProof/>
                <w:sz w:val="26"/>
                <w:szCs w:val="26"/>
              </w:rPr>
            </w:pPr>
            <w:r w:rsidRPr="00002AFA">
              <w:rPr>
                <w:rFonts w:ascii="Times New Roman" w:hAnsi="Times New Roman"/>
                <w:noProof/>
                <w:sz w:val="26"/>
                <w:szCs w:val="26"/>
              </w:rPr>
              <w:t xml:space="preserve">Trong sự tạo thành </w:t>
            </w:r>
            <w:r w:rsidRPr="00002AFA">
              <w:rPr>
                <w:rFonts w:ascii="Times New Roman" w:hAnsi="Times New Roman"/>
                <w:b/>
                <w:bCs/>
                <w:noProof/>
                <w:sz w:val="26"/>
                <w:szCs w:val="26"/>
              </w:rPr>
              <w:t>A</w:t>
            </w:r>
            <w:r w:rsidRPr="00002AFA">
              <w:rPr>
                <w:rFonts w:ascii="Times New Roman" w:hAnsi="Times New Roman"/>
                <w:noProof/>
                <w:sz w:val="26"/>
                <w:szCs w:val="26"/>
              </w:rPr>
              <w:t xml:space="preserve">: HCl proton hóa amine khiến nguyên tử N mất tính nucleophile. Khi dùng base thì N vốn có tính nucleophile mạnh hơn O sẽ tấn công thu được </w:t>
            </w:r>
            <w:r w:rsidRPr="00002AFA">
              <w:rPr>
                <w:rFonts w:ascii="Times New Roman" w:hAnsi="Times New Roman"/>
                <w:b/>
                <w:bCs/>
                <w:noProof/>
                <w:sz w:val="26"/>
                <w:szCs w:val="26"/>
              </w:rPr>
              <w:t>B</w:t>
            </w:r>
            <w:r w:rsidRPr="00002AFA">
              <w:rPr>
                <w:rFonts w:ascii="Times New Roman" w:hAnsi="Times New Roman"/>
                <w:noProof/>
                <w:sz w:val="26"/>
                <w:szCs w:val="26"/>
              </w:rPr>
              <w:t>.</w:t>
            </w:r>
          </w:p>
        </w:tc>
        <w:tc>
          <w:tcPr>
            <w:tcW w:w="845" w:type="dxa"/>
          </w:tcPr>
          <w:p w14:paraId="42AB1B73" w14:textId="4790A5E7" w:rsidR="00FC64EC" w:rsidRPr="00002AFA" w:rsidRDefault="00241434" w:rsidP="00677295">
            <w:pPr>
              <w:spacing w:beforeLines="40" w:before="96" w:afterLines="40" w:after="96"/>
              <w:jc w:val="center"/>
              <w:rPr>
                <w:rFonts w:ascii="Times New Roman" w:hAnsi="Times New Roman"/>
                <w:b/>
                <w:bCs/>
                <w:sz w:val="26"/>
                <w:szCs w:val="26"/>
              </w:rPr>
            </w:pPr>
            <w:r w:rsidRPr="00002AFA">
              <w:rPr>
                <w:rFonts w:ascii="Times New Roman" w:hAnsi="Times New Roman"/>
                <w:b/>
                <w:bCs/>
                <w:sz w:val="26"/>
                <w:szCs w:val="26"/>
              </w:rPr>
              <w:t>0,5</w:t>
            </w:r>
          </w:p>
        </w:tc>
      </w:tr>
      <w:tr w:rsidR="00FC64EC" w:rsidRPr="00002AFA" w14:paraId="5AE6269B" w14:textId="77777777" w:rsidTr="001C60D3">
        <w:tc>
          <w:tcPr>
            <w:tcW w:w="881" w:type="dxa"/>
            <w:vMerge/>
          </w:tcPr>
          <w:p w14:paraId="3E6DF4FE" w14:textId="77777777" w:rsidR="00FC64EC" w:rsidRPr="00002AFA" w:rsidRDefault="00FC64EC" w:rsidP="00002AFA">
            <w:pPr>
              <w:spacing w:beforeLines="40" w:before="96" w:afterLines="40" w:after="96"/>
              <w:ind w:firstLine="284"/>
              <w:jc w:val="center"/>
              <w:rPr>
                <w:rFonts w:ascii="Times New Roman" w:hAnsi="Times New Roman"/>
                <w:b/>
                <w:bCs/>
                <w:sz w:val="26"/>
                <w:szCs w:val="26"/>
              </w:rPr>
            </w:pPr>
          </w:p>
        </w:tc>
        <w:tc>
          <w:tcPr>
            <w:tcW w:w="8470" w:type="dxa"/>
          </w:tcPr>
          <w:p w14:paraId="54CCA983" w14:textId="77777777" w:rsidR="00FC64EC" w:rsidRPr="00002AFA" w:rsidRDefault="00FC64EC" w:rsidP="00002AFA">
            <w:pPr>
              <w:pStyle w:val="ListParagraph"/>
              <w:spacing w:before="40" w:after="40"/>
              <w:ind w:left="0" w:firstLine="284"/>
              <w:jc w:val="both"/>
              <w:rPr>
                <w:rFonts w:ascii="Times New Roman" w:hAnsi="Times New Roman" w:cs="Times New Roman"/>
                <w:sz w:val="26"/>
                <w:szCs w:val="26"/>
              </w:rPr>
            </w:pPr>
            <w:r w:rsidRPr="00002AFA">
              <w:rPr>
                <w:rFonts w:ascii="Times New Roman" w:hAnsi="Times New Roman" w:cs="Times New Roman"/>
                <w:b/>
                <w:bCs/>
                <w:sz w:val="26"/>
                <w:szCs w:val="26"/>
              </w:rPr>
              <w:t xml:space="preserve">c. </w:t>
            </w:r>
            <w:r w:rsidRPr="00002AFA">
              <w:rPr>
                <w:rFonts w:ascii="Times New Roman" w:hAnsi="Times New Roman" w:cs="Times New Roman"/>
                <w:sz w:val="26"/>
                <w:szCs w:val="26"/>
              </w:rPr>
              <w:t xml:space="preserve">Vì sao </w:t>
            </w:r>
            <w:r w:rsidRPr="00002AFA">
              <w:rPr>
                <w:rFonts w:ascii="Times New Roman" w:hAnsi="Times New Roman" w:cs="Times New Roman"/>
                <w:b/>
                <w:bCs/>
                <w:sz w:val="26"/>
                <w:szCs w:val="26"/>
              </w:rPr>
              <w:t>A</w:t>
            </w:r>
            <w:r w:rsidRPr="00002AFA">
              <w:rPr>
                <w:rFonts w:ascii="Times New Roman" w:hAnsi="Times New Roman" w:cs="Times New Roman"/>
                <w:sz w:val="26"/>
                <w:szCs w:val="26"/>
              </w:rPr>
              <w:t xml:space="preserve"> chuyển hóa thành </w:t>
            </w:r>
            <w:r w:rsidRPr="00002AFA">
              <w:rPr>
                <w:rFonts w:ascii="Times New Roman" w:hAnsi="Times New Roman" w:cs="Times New Roman"/>
                <w:b/>
                <w:bCs/>
                <w:sz w:val="26"/>
                <w:szCs w:val="26"/>
              </w:rPr>
              <w:t>B</w:t>
            </w:r>
            <w:r w:rsidRPr="00002AFA">
              <w:rPr>
                <w:rFonts w:ascii="Times New Roman" w:hAnsi="Times New Roman" w:cs="Times New Roman"/>
                <w:sz w:val="26"/>
                <w:szCs w:val="26"/>
              </w:rPr>
              <w:t xml:space="preserve"> dưới tác dụng của K</w:t>
            </w:r>
            <w:r w:rsidRPr="00002AFA">
              <w:rPr>
                <w:rFonts w:ascii="Times New Roman" w:hAnsi="Times New Roman" w:cs="Times New Roman"/>
                <w:sz w:val="26"/>
                <w:szCs w:val="26"/>
                <w:vertAlign w:val="subscript"/>
              </w:rPr>
              <w:t>2</w:t>
            </w:r>
            <w:r w:rsidRPr="00002AFA">
              <w:rPr>
                <w:rFonts w:ascii="Times New Roman" w:hAnsi="Times New Roman" w:cs="Times New Roman"/>
                <w:sz w:val="26"/>
                <w:szCs w:val="26"/>
              </w:rPr>
              <w:t>CO</w:t>
            </w:r>
            <w:r w:rsidRPr="00002AFA">
              <w:rPr>
                <w:rFonts w:ascii="Times New Roman" w:hAnsi="Times New Roman" w:cs="Times New Roman"/>
                <w:sz w:val="26"/>
                <w:szCs w:val="26"/>
                <w:vertAlign w:val="subscript"/>
              </w:rPr>
              <w:t>3</w:t>
            </w:r>
            <w:r w:rsidRPr="00002AFA">
              <w:rPr>
                <w:rFonts w:ascii="Times New Roman" w:hAnsi="Times New Roman" w:cs="Times New Roman"/>
                <w:sz w:val="26"/>
                <w:szCs w:val="26"/>
              </w:rPr>
              <w:t>?</w:t>
            </w:r>
          </w:p>
          <w:p w14:paraId="1B5C832D" w14:textId="5D5FB17D" w:rsidR="00FC64EC" w:rsidRPr="00002AFA" w:rsidRDefault="00FC64EC" w:rsidP="00002AFA">
            <w:pPr>
              <w:pStyle w:val="ListParagraph"/>
              <w:spacing w:before="40" w:after="40"/>
              <w:ind w:left="0" w:firstLine="284"/>
              <w:jc w:val="both"/>
              <w:rPr>
                <w:rFonts w:ascii="Times New Roman" w:hAnsi="Times New Roman" w:cs="Times New Roman"/>
                <w:sz w:val="26"/>
                <w:szCs w:val="26"/>
              </w:rPr>
            </w:pPr>
            <w:r w:rsidRPr="00002AFA">
              <w:rPr>
                <w:rFonts w:ascii="Times New Roman" w:hAnsi="Times New Roman" w:cs="Times New Roman"/>
                <w:sz w:val="26"/>
                <w:szCs w:val="26"/>
              </w:rPr>
              <w:t xml:space="preserve">Khi chuyển </w:t>
            </w:r>
            <w:r w:rsidRPr="00002AFA">
              <w:rPr>
                <w:rFonts w:ascii="Times New Roman" w:hAnsi="Times New Roman" w:cs="Times New Roman"/>
                <w:b/>
                <w:bCs/>
                <w:sz w:val="26"/>
                <w:szCs w:val="26"/>
              </w:rPr>
              <w:t>A</w:t>
            </w:r>
            <w:r w:rsidRPr="00002AFA">
              <w:rPr>
                <w:rFonts w:ascii="Times New Roman" w:hAnsi="Times New Roman" w:cs="Times New Roman"/>
                <w:sz w:val="26"/>
                <w:szCs w:val="26"/>
              </w:rPr>
              <w:t xml:space="preserve"> thành </w:t>
            </w:r>
            <w:r w:rsidRPr="00002AFA">
              <w:rPr>
                <w:rFonts w:ascii="Times New Roman" w:hAnsi="Times New Roman" w:cs="Times New Roman"/>
                <w:b/>
                <w:bCs/>
                <w:sz w:val="26"/>
                <w:szCs w:val="26"/>
              </w:rPr>
              <w:t>B</w:t>
            </w:r>
            <w:r w:rsidRPr="00002AFA">
              <w:rPr>
                <w:rFonts w:ascii="Times New Roman" w:hAnsi="Times New Roman" w:cs="Times New Roman"/>
                <w:sz w:val="26"/>
                <w:szCs w:val="26"/>
              </w:rPr>
              <w:t xml:space="preserve"> dưới tác dụng K</w:t>
            </w:r>
            <w:r w:rsidRPr="00002AFA">
              <w:rPr>
                <w:rFonts w:ascii="Times New Roman" w:hAnsi="Times New Roman" w:cs="Times New Roman"/>
                <w:sz w:val="26"/>
                <w:szCs w:val="26"/>
                <w:vertAlign w:val="subscript"/>
              </w:rPr>
              <w:t>2</w:t>
            </w:r>
            <w:r w:rsidRPr="00002AFA">
              <w:rPr>
                <w:rFonts w:ascii="Times New Roman" w:hAnsi="Times New Roman" w:cs="Times New Roman"/>
                <w:sz w:val="26"/>
                <w:szCs w:val="26"/>
              </w:rPr>
              <w:t>CO</w:t>
            </w:r>
            <w:r w:rsidRPr="00002AFA">
              <w:rPr>
                <w:rFonts w:ascii="Times New Roman" w:hAnsi="Times New Roman" w:cs="Times New Roman"/>
                <w:sz w:val="26"/>
                <w:szCs w:val="26"/>
                <w:vertAlign w:val="subscript"/>
              </w:rPr>
              <w:t>3</w:t>
            </w:r>
            <w:r w:rsidRPr="00002AFA">
              <w:rPr>
                <w:rFonts w:ascii="Times New Roman" w:hAnsi="Times New Roman" w:cs="Times New Roman"/>
                <w:sz w:val="26"/>
                <w:szCs w:val="26"/>
              </w:rPr>
              <w:t xml:space="preserve"> thì đầu tiên sẽ tạo thành nhóm amine tự do từ muối amonium của </w:t>
            </w:r>
            <w:r w:rsidRPr="00002AFA">
              <w:rPr>
                <w:rFonts w:ascii="Times New Roman" w:hAnsi="Times New Roman" w:cs="Times New Roman"/>
                <w:b/>
                <w:bCs/>
                <w:sz w:val="26"/>
                <w:szCs w:val="26"/>
              </w:rPr>
              <w:t>A</w:t>
            </w:r>
            <w:r w:rsidRPr="00002AFA">
              <w:rPr>
                <w:rFonts w:ascii="Times New Roman" w:hAnsi="Times New Roman" w:cs="Times New Roman"/>
                <w:sz w:val="26"/>
                <w:szCs w:val="26"/>
              </w:rPr>
              <w:t xml:space="preserve">, nhóm amine tự do sẽ tấn công vào ester để tạo trung gian vòng 5 cạnh và cắt đứt liên kết C-O, tạo thành </w:t>
            </w:r>
            <w:r w:rsidRPr="00002AFA">
              <w:rPr>
                <w:rFonts w:ascii="Times New Roman" w:hAnsi="Times New Roman" w:cs="Times New Roman"/>
                <w:b/>
                <w:bCs/>
                <w:sz w:val="26"/>
                <w:szCs w:val="26"/>
              </w:rPr>
              <w:t>A</w:t>
            </w:r>
            <w:r w:rsidRPr="00002AFA">
              <w:rPr>
                <w:rFonts w:ascii="Times New Roman" w:hAnsi="Times New Roman" w:cs="Times New Roman"/>
                <w:sz w:val="26"/>
                <w:szCs w:val="26"/>
              </w:rPr>
              <w:t>.</w:t>
            </w:r>
          </w:p>
        </w:tc>
        <w:tc>
          <w:tcPr>
            <w:tcW w:w="845" w:type="dxa"/>
          </w:tcPr>
          <w:p w14:paraId="47211317" w14:textId="7A2FCAB1" w:rsidR="00FC64EC" w:rsidRPr="00002AFA" w:rsidRDefault="00241434" w:rsidP="00677295">
            <w:pPr>
              <w:spacing w:beforeLines="40" w:before="96" w:afterLines="40" w:after="96"/>
              <w:jc w:val="center"/>
              <w:rPr>
                <w:rFonts w:ascii="Times New Roman" w:hAnsi="Times New Roman"/>
                <w:b/>
                <w:bCs/>
                <w:sz w:val="26"/>
                <w:szCs w:val="26"/>
              </w:rPr>
            </w:pPr>
            <w:r w:rsidRPr="00002AFA">
              <w:rPr>
                <w:rFonts w:ascii="Times New Roman" w:hAnsi="Times New Roman"/>
                <w:b/>
                <w:bCs/>
                <w:sz w:val="26"/>
                <w:szCs w:val="26"/>
              </w:rPr>
              <w:t>0,5</w:t>
            </w:r>
          </w:p>
        </w:tc>
      </w:tr>
      <w:tr w:rsidR="00FC64EC" w:rsidRPr="00002AFA" w14:paraId="09CCA9A3" w14:textId="77777777" w:rsidTr="001C60D3">
        <w:tc>
          <w:tcPr>
            <w:tcW w:w="881" w:type="dxa"/>
          </w:tcPr>
          <w:p w14:paraId="4D0DC057" w14:textId="59956AE5" w:rsidR="00FC64EC" w:rsidRPr="00002AFA" w:rsidRDefault="00FC64EC" w:rsidP="00002AFA">
            <w:pPr>
              <w:spacing w:beforeLines="40" w:before="96" w:afterLines="40" w:after="96"/>
              <w:ind w:firstLine="284"/>
              <w:jc w:val="center"/>
              <w:rPr>
                <w:rFonts w:ascii="Times New Roman" w:hAnsi="Times New Roman"/>
                <w:b/>
                <w:bCs/>
                <w:sz w:val="26"/>
                <w:szCs w:val="26"/>
              </w:rPr>
            </w:pPr>
            <w:r w:rsidRPr="00002AFA">
              <w:rPr>
                <w:rFonts w:ascii="Times New Roman" w:hAnsi="Times New Roman"/>
                <w:b/>
                <w:bCs/>
                <w:sz w:val="26"/>
                <w:szCs w:val="26"/>
              </w:rPr>
              <w:t>6.2.</w:t>
            </w:r>
          </w:p>
        </w:tc>
        <w:tc>
          <w:tcPr>
            <w:tcW w:w="8470" w:type="dxa"/>
          </w:tcPr>
          <w:p w14:paraId="0E0D7243" w14:textId="5726C3BC" w:rsidR="00241434" w:rsidRPr="00002AFA" w:rsidRDefault="00241434" w:rsidP="00002AFA">
            <w:pPr>
              <w:spacing w:beforeLines="40" w:before="96" w:afterLines="40" w:after="96"/>
              <w:ind w:firstLine="284"/>
              <w:jc w:val="both"/>
              <w:rPr>
                <w:rFonts w:ascii="Times New Roman" w:hAnsi="Times New Roman"/>
                <w:i/>
                <w:iCs/>
                <w:sz w:val="26"/>
                <w:szCs w:val="26"/>
              </w:rPr>
            </w:pPr>
            <w:r w:rsidRPr="00002AFA">
              <w:rPr>
                <w:rFonts w:ascii="Times New Roman" w:hAnsi="Times New Roman"/>
                <w:i/>
                <w:iCs/>
                <w:sz w:val="26"/>
                <w:szCs w:val="26"/>
              </w:rPr>
              <w:t>Mỗi cấu tạo đúng: 0,5 điểm</w:t>
            </w:r>
          </w:p>
          <w:p w14:paraId="2398A4A5" w14:textId="69262DBE" w:rsidR="00FC64EC" w:rsidRPr="00002AFA" w:rsidRDefault="00241434" w:rsidP="00002AFA">
            <w:pPr>
              <w:spacing w:beforeLines="40" w:before="96" w:afterLines="40" w:after="96"/>
              <w:ind w:firstLine="284"/>
              <w:jc w:val="both"/>
              <w:rPr>
                <w:rFonts w:ascii="Times New Roman" w:hAnsi="Times New Roman"/>
                <w:b/>
                <w:bCs/>
                <w:sz w:val="26"/>
                <w:szCs w:val="26"/>
              </w:rPr>
            </w:pPr>
            <w:r w:rsidRPr="00002AFA">
              <w:rPr>
                <w:rFonts w:ascii="Times New Roman" w:hAnsi="Times New Roman"/>
                <w:noProof/>
              </w:rPr>
              <w:drawing>
                <wp:inline distT="0" distB="0" distL="0" distR="0" wp14:anchorId="2313C632" wp14:editId="71774D98">
                  <wp:extent cx="681482" cy="1043085"/>
                  <wp:effectExtent l="0" t="0" r="444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87434" cy="1052195"/>
                          </a:xfrm>
                          <a:prstGeom prst="rect">
                            <a:avLst/>
                          </a:prstGeom>
                        </pic:spPr>
                      </pic:pic>
                    </a:graphicData>
                  </a:graphic>
                </wp:inline>
              </w:drawing>
            </w:r>
            <w:r w:rsidRPr="00002AFA">
              <w:rPr>
                <w:rFonts w:ascii="Times New Roman" w:hAnsi="Times New Roman"/>
                <w:noProof/>
              </w:rPr>
              <w:t xml:space="preserve"> </w:t>
            </w:r>
            <w:r w:rsidRPr="00002AFA">
              <w:rPr>
                <w:rFonts w:ascii="Times New Roman" w:hAnsi="Times New Roman"/>
                <w:noProof/>
              </w:rPr>
              <w:drawing>
                <wp:inline distT="0" distB="0" distL="0" distR="0" wp14:anchorId="475E54D2" wp14:editId="6E02D940">
                  <wp:extent cx="637592" cy="1040667"/>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44486" cy="1051919"/>
                          </a:xfrm>
                          <a:prstGeom prst="rect">
                            <a:avLst/>
                          </a:prstGeom>
                        </pic:spPr>
                      </pic:pic>
                    </a:graphicData>
                  </a:graphic>
                </wp:inline>
              </w:drawing>
            </w:r>
          </w:p>
        </w:tc>
        <w:tc>
          <w:tcPr>
            <w:tcW w:w="845" w:type="dxa"/>
          </w:tcPr>
          <w:p w14:paraId="31F11C05" w14:textId="3B840B9A" w:rsidR="00FC64EC" w:rsidRPr="00002AFA" w:rsidRDefault="00241434" w:rsidP="00677295">
            <w:pPr>
              <w:spacing w:beforeLines="40" w:before="96" w:afterLines="40" w:after="96"/>
              <w:jc w:val="center"/>
              <w:rPr>
                <w:rFonts w:ascii="Times New Roman" w:hAnsi="Times New Roman"/>
                <w:b/>
                <w:bCs/>
                <w:sz w:val="26"/>
                <w:szCs w:val="26"/>
              </w:rPr>
            </w:pPr>
            <w:r w:rsidRPr="00002AFA">
              <w:rPr>
                <w:rFonts w:ascii="Times New Roman" w:hAnsi="Times New Roman"/>
                <w:b/>
                <w:bCs/>
                <w:sz w:val="26"/>
                <w:szCs w:val="26"/>
              </w:rPr>
              <w:t>1,0</w:t>
            </w:r>
          </w:p>
        </w:tc>
      </w:tr>
    </w:tbl>
    <w:p w14:paraId="38E1D732" w14:textId="77777777" w:rsidR="00385A16" w:rsidRPr="00002AFA" w:rsidRDefault="00385A16" w:rsidP="00002AFA">
      <w:pPr>
        <w:spacing w:beforeLines="40" w:before="96" w:afterLines="40" w:after="96"/>
        <w:ind w:firstLine="284"/>
        <w:rPr>
          <w:sz w:val="26"/>
          <w:szCs w:val="26"/>
        </w:rPr>
      </w:pPr>
    </w:p>
    <w:p w14:paraId="1426DE51" w14:textId="1399C658" w:rsidR="00385A16" w:rsidRPr="00002AFA" w:rsidRDefault="00385A16" w:rsidP="00002AFA">
      <w:pPr>
        <w:spacing w:beforeLines="40" w:before="96" w:afterLines="40" w:after="96"/>
        <w:ind w:firstLine="284"/>
        <w:rPr>
          <w:sz w:val="26"/>
          <w:szCs w:val="26"/>
        </w:rPr>
      </w:pPr>
      <w:r w:rsidRPr="00002AFA">
        <w:rPr>
          <w:b/>
          <w:sz w:val="26"/>
          <w:szCs w:val="26"/>
        </w:rPr>
        <w:t>Câu 7</w:t>
      </w:r>
      <w:r w:rsidRPr="00002AFA">
        <w:rPr>
          <w:sz w:val="26"/>
          <w:szCs w:val="26"/>
        </w:rPr>
        <w:t>. (</w:t>
      </w:r>
      <w:r w:rsidRPr="00002AFA">
        <w:rPr>
          <w:i/>
          <w:sz w:val="26"/>
          <w:szCs w:val="26"/>
        </w:rPr>
        <w:t>2,5 điểm</w:t>
      </w:r>
      <w:r w:rsidRPr="00002AFA">
        <w:rPr>
          <w:sz w:val="26"/>
          <w:szCs w:val="26"/>
        </w:rPr>
        <w:t xml:space="preserve">)  </w:t>
      </w:r>
      <w:r w:rsidRPr="00002AFA">
        <w:rPr>
          <w:sz w:val="26"/>
          <w:szCs w:val="26"/>
        </w:rPr>
        <w:tab/>
        <w:t>Xác định cấu trúc các chất hữu cơ  (mô tả sơ đồ tổng hợp bằng lời dẫn).</w:t>
      </w:r>
    </w:p>
    <w:p w14:paraId="65816782" w14:textId="14D6B7CB" w:rsidR="00E5057B" w:rsidRPr="00002AFA" w:rsidRDefault="00E5057B" w:rsidP="00002AFA">
      <w:pPr>
        <w:spacing w:before="40" w:after="40"/>
        <w:ind w:firstLine="284"/>
        <w:jc w:val="both"/>
        <w:rPr>
          <w:color w:val="000000" w:themeColor="text1"/>
          <w:sz w:val="26"/>
          <w:szCs w:val="26"/>
          <w:lang w:val="vi-VN"/>
        </w:rPr>
      </w:pPr>
      <w:r w:rsidRPr="00002AFA">
        <w:rPr>
          <w:noProof/>
          <w:color w:val="000000" w:themeColor="text1"/>
          <w:sz w:val="26"/>
          <w:szCs w:val="26"/>
        </w:rPr>
        <w:drawing>
          <wp:anchor distT="0" distB="0" distL="114300" distR="114300" simplePos="0" relativeHeight="251658240" behindDoc="0" locked="0" layoutInCell="1" allowOverlap="1" wp14:anchorId="1EB50F58" wp14:editId="0C55A83D">
            <wp:simplePos x="0" y="0"/>
            <wp:positionH relativeFrom="margin">
              <wp:align>right</wp:align>
            </wp:positionH>
            <wp:positionV relativeFrom="paragraph">
              <wp:posOffset>3784</wp:posOffset>
            </wp:positionV>
            <wp:extent cx="1209675" cy="972820"/>
            <wp:effectExtent l="0" t="0" r="9525" b="0"/>
            <wp:wrapThrough wrapText="bothSides">
              <wp:wrapPolygon edited="0">
                <wp:start x="340" y="0"/>
                <wp:lineTo x="340" y="21149"/>
                <wp:lineTo x="21430" y="21149"/>
                <wp:lineTo x="21430" y="0"/>
                <wp:lineTo x="34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09675" cy="972820"/>
                    </a:xfrm>
                    <a:prstGeom prst="rect">
                      <a:avLst/>
                    </a:prstGeom>
                  </pic:spPr>
                </pic:pic>
              </a:graphicData>
            </a:graphic>
            <wp14:sizeRelH relativeFrom="page">
              <wp14:pctWidth>0</wp14:pctWidth>
            </wp14:sizeRelH>
            <wp14:sizeRelV relativeFrom="page">
              <wp14:pctHeight>0</wp14:pctHeight>
            </wp14:sizeRelV>
          </wp:anchor>
        </w:drawing>
      </w:r>
      <w:r w:rsidRPr="00002AFA">
        <w:rPr>
          <w:color w:val="000000" w:themeColor="text1"/>
          <w:sz w:val="26"/>
          <w:szCs w:val="26"/>
          <w:lang w:val="vi-VN"/>
        </w:rPr>
        <w:t xml:space="preserve">Phát hiện gần đây về việc nhiễm trùng virus Zika khi mang thai được cho là có liên quan tới dị tật đầu nhỏ ở trẻ sơ sinh đã buộc Tổ chức Y tế thế giới (WHO) ra tuyên bố </w:t>
      </w:r>
      <w:r w:rsidRPr="00002AFA">
        <w:rPr>
          <w:bCs/>
          <w:color w:val="000000" w:themeColor="text1"/>
          <w:sz w:val="26"/>
          <w:szCs w:val="26"/>
        </w:rPr>
        <w:t>Tình trạng Khẩn cấp Y tế Công cộng Quốc tế PHEIC (</w:t>
      </w:r>
      <w:r w:rsidRPr="00002AFA">
        <w:rPr>
          <w:lang w:val="vi-VN"/>
        </w:rPr>
        <w:t>Public Health Emergency of International Concern</w:t>
      </w:r>
      <w:r w:rsidRPr="00002AFA">
        <w:rPr>
          <w:bCs/>
          <w:color w:val="000000" w:themeColor="text1"/>
          <w:sz w:val="26"/>
          <w:szCs w:val="26"/>
        </w:rPr>
        <w:t xml:space="preserve">) vào ngày 01 tháng 02 năm 2016.  </w:t>
      </w:r>
    </w:p>
    <w:p w14:paraId="306CD605" w14:textId="4548CC69" w:rsidR="00E5057B" w:rsidRPr="00002AFA" w:rsidRDefault="00E5057B" w:rsidP="00002AFA">
      <w:pPr>
        <w:spacing w:before="40" w:after="40"/>
        <w:ind w:firstLine="284"/>
        <w:jc w:val="both"/>
        <w:rPr>
          <w:color w:val="000000" w:themeColor="text1"/>
          <w:sz w:val="26"/>
          <w:szCs w:val="26"/>
          <w:lang w:val="vi-VN"/>
        </w:rPr>
      </w:pPr>
      <w:r w:rsidRPr="00002AFA">
        <w:rPr>
          <w:color w:val="000000" w:themeColor="text1"/>
          <w:sz w:val="26"/>
          <w:szCs w:val="26"/>
          <w:lang w:val="vi-VN"/>
        </w:rPr>
        <w:t xml:space="preserve">Virus Zika đi vào cơ thể người khi họ bị muỗi Aedes nhiễm bệnh đốt. Hiện nay (tính tới tháng </w:t>
      </w:r>
      <w:r w:rsidRPr="00002AFA">
        <w:rPr>
          <w:color w:val="000000" w:themeColor="text1"/>
          <w:sz w:val="26"/>
          <w:szCs w:val="26"/>
        </w:rPr>
        <w:t>02/</w:t>
      </w:r>
      <w:r w:rsidRPr="00002AFA">
        <w:rPr>
          <w:color w:val="000000" w:themeColor="text1"/>
          <w:sz w:val="26"/>
          <w:szCs w:val="26"/>
          <w:lang w:val="vi-VN"/>
        </w:rPr>
        <w:t>2016) không có một loại vaccine hoặc thuốc điều trị nào có thể chống lại virus Zika, do đó việc giảm số lượng muỗi và khả năng bị chúng đốt là những việc làm quan trọng để giảm tỉ lệ nhiễm trùng.</w:t>
      </w:r>
    </w:p>
    <w:p w14:paraId="7D4A192F" w14:textId="4D23D632" w:rsidR="00E5057B" w:rsidRPr="00002AFA" w:rsidRDefault="00E5057B" w:rsidP="00002AFA">
      <w:pPr>
        <w:spacing w:before="40" w:after="40"/>
        <w:ind w:firstLine="284"/>
        <w:jc w:val="both"/>
        <w:rPr>
          <w:color w:val="000000" w:themeColor="text1"/>
          <w:sz w:val="26"/>
          <w:szCs w:val="26"/>
          <w:lang w:val="vi-VN"/>
        </w:rPr>
      </w:pPr>
      <w:r w:rsidRPr="00002AFA">
        <w:rPr>
          <w:color w:val="000000" w:themeColor="text1"/>
          <w:sz w:val="26"/>
          <w:szCs w:val="26"/>
          <w:lang w:val="vi-VN"/>
        </w:rPr>
        <w:t xml:space="preserve">Sử dụng thuốc trừ sâu để xử lí các quần thể muỗi là cách làm hiệu quả để giảm các bệnh dịch lây truyền từ chúng. Một trong các họ thuốc trừ sâu thường dùng để xử lí quần thể muỗi là pyrethroid, bởi chúng có tác động tới môi trường thấp hơn các loại thuốc cơ phosphate và cũng ít độc hại với cơ thể người hơn. </w:t>
      </w:r>
    </w:p>
    <w:p w14:paraId="7955F3BD" w14:textId="744B4A6F" w:rsidR="00E5057B" w:rsidRPr="00002AFA" w:rsidRDefault="00E5057B" w:rsidP="00002AFA">
      <w:pPr>
        <w:spacing w:before="40" w:after="40"/>
        <w:ind w:firstLine="284"/>
        <w:jc w:val="both"/>
        <w:rPr>
          <w:color w:val="000000" w:themeColor="text1"/>
          <w:sz w:val="26"/>
          <w:szCs w:val="26"/>
          <w:lang w:val="vi-VN"/>
        </w:rPr>
      </w:pPr>
      <w:r w:rsidRPr="00002AFA">
        <w:rPr>
          <w:noProof/>
          <w:color w:val="000000" w:themeColor="text1"/>
          <w:sz w:val="26"/>
          <w:szCs w:val="26"/>
        </w:rPr>
        <w:lastRenderedPageBreak/>
        <w:drawing>
          <wp:anchor distT="0" distB="0" distL="114300" distR="114300" simplePos="0" relativeHeight="251659264" behindDoc="0" locked="0" layoutInCell="1" allowOverlap="1" wp14:anchorId="4D2EC98A" wp14:editId="5B3CC616">
            <wp:simplePos x="0" y="0"/>
            <wp:positionH relativeFrom="column">
              <wp:posOffset>5599300</wp:posOffset>
            </wp:positionH>
            <wp:positionV relativeFrom="paragraph">
              <wp:posOffset>8747</wp:posOffset>
            </wp:positionV>
            <wp:extent cx="782955" cy="914544"/>
            <wp:effectExtent l="0" t="0" r="0" b="0"/>
            <wp:wrapThrough wrapText="bothSides">
              <wp:wrapPolygon edited="0">
                <wp:start x="0" y="0"/>
                <wp:lineTo x="0" y="21150"/>
                <wp:lineTo x="18920" y="21150"/>
                <wp:lineTo x="18920"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782955" cy="914544"/>
                    </a:xfrm>
                    <a:prstGeom prst="rect">
                      <a:avLst/>
                    </a:prstGeom>
                  </pic:spPr>
                </pic:pic>
              </a:graphicData>
            </a:graphic>
            <wp14:sizeRelH relativeFrom="page">
              <wp14:pctWidth>0</wp14:pctWidth>
            </wp14:sizeRelH>
            <wp14:sizeRelV relativeFrom="page">
              <wp14:pctHeight>0</wp14:pctHeight>
            </wp14:sizeRelV>
          </wp:anchor>
        </w:drawing>
      </w:r>
      <w:r w:rsidRPr="00002AFA">
        <w:rPr>
          <w:color w:val="000000" w:themeColor="text1"/>
          <w:sz w:val="26"/>
          <w:szCs w:val="26"/>
          <w:lang w:val="vi-VN"/>
        </w:rPr>
        <w:t xml:space="preserve">Mặc dù virus Zika chỉ mới được phát hiện gần đây, nhưng từ hàng trăm năm trước các hợp chất hoá học đã được dùng để chống lại các căn bệnh truyền nhiễm do muỗi. </w:t>
      </w:r>
      <w:r w:rsidRPr="00002AFA">
        <w:rPr>
          <w:color w:val="000000" w:themeColor="text1"/>
          <w:sz w:val="26"/>
          <w:szCs w:val="26"/>
        </w:rPr>
        <w:t>Sốt rét cũng là một loại bệnh truyền nhiễm gây ra do muỗi, đ</w:t>
      </w:r>
      <w:r w:rsidRPr="00002AFA">
        <w:rPr>
          <w:color w:val="000000" w:themeColor="text1"/>
          <w:sz w:val="26"/>
          <w:szCs w:val="26"/>
          <w:lang w:val="vi-VN"/>
        </w:rPr>
        <w:t xml:space="preserve">a số các hoá chất dùng để điều trị sốt rét </w:t>
      </w:r>
      <w:r w:rsidRPr="00002AFA">
        <w:rPr>
          <w:color w:val="000000" w:themeColor="text1"/>
          <w:sz w:val="26"/>
          <w:szCs w:val="26"/>
        </w:rPr>
        <w:t>có nguồn gốc</w:t>
      </w:r>
      <w:r w:rsidRPr="00002AFA">
        <w:rPr>
          <w:color w:val="000000" w:themeColor="text1"/>
          <w:sz w:val="26"/>
          <w:szCs w:val="26"/>
          <w:lang w:val="vi-VN"/>
        </w:rPr>
        <w:t xml:space="preserve"> quinoline. Một trong số đó, primaquine, là loại thuốc duy nhất điều trị được cả sốt rét tái phát và cấp tính. </w:t>
      </w:r>
    </w:p>
    <w:p w14:paraId="7230DF0E" w14:textId="07737DA3" w:rsidR="00E5057B" w:rsidRPr="00002AFA" w:rsidRDefault="00E5057B" w:rsidP="00002AFA">
      <w:pPr>
        <w:spacing w:before="40" w:after="40"/>
        <w:ind w:firstLine="284"/>
        <w:jc w:val="both"/>
        <w:rPr>
          <w:color w:val="000000" w:themeColor="text1"/>
          <w:sz w:val="26"/>
          <w:szCs w:val="26"/>
          <w:lang w:val="vi-VN"/>
        </w:rPr>
      </w:pPr>
      <w:r w:rsidRPr="00002AFA">
        <w:rPr>
          <w:color w:val="000000" w:themeColor="text1"/>
          <w:sz w:val="26"/>
          <w:szCs w:val="26"/>
          <w:lang w:val="vi-VN"/>
        </w:rPr>
        <w:t xml:space="preserve">Trong quy trình tổng hợp primaquine, tất cả các nguyên tử carbon trong sản phẩm đều có nguồn gốc từ các tác nhân U và V. </w:t>
      </w:r>
    </w:p>
    <w:p w14:paraId="57EA043C" w14:textId="77777777" w:rsidR="00E5057B" w:rsidRPr="00002AFA" w:rsidRDefault="00E5057B" w:rsidP="00002AFA">
      <w:pPr>
        <w:spacing w:before="40" w:after="40"/>
        <w:ind w:firstLine="284"/>
        <w:jc w:val="center"/>
        <w:rPr>
          <w:color w:val="000000" w:themeColor="text1"/>
          <w:sz w:val="26"/>
          <w:szCs w:val="26"/>
          <w:lang w:val="vi-VN"/>
        </w:rPr>
      </w:pPr>
      <w:r w:rsidRPr="00002AFA">
        <w:rPr>
          <w:noProof/>
          <w:color w:val="000000" w:themeColor="text1"/>
          <w:sz w:val="26"/>
          <w:szCs w:val="26"/>
        </w:rPr>
        <w:drawing>
          <wp:inline distT="0" distB="0" distL="0" distR="0" wp14:anchorId="0DB8A50B" wp14:editId="7FA0502A">
            <wp:extent cx="4326255" cy="112824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393503" cy="1145784"/>
                    </a:xfrm>
                    <a:prstGeom prst="rect">
                      <a:avLst/>
                    </a:prstGeom>
                  </pic:spPr>
                </pic:pic>
              </a:graphicData>
            </a:graphic>
          </wp:inline>
        </w:drawing>
      </w:r>
    </w:p>
    <w:p w14:paraId="47B15E38" w14:textId="04B95A52" w:rsidR="00E5057B" w:rsidRPr="00002AFA" w:rsidRDefault="00E5057B" w:rsidP="00002AFA">
      <w:pPr>
        <w:spacing w:before="40" w:after="40"/>
        <w:ind w:firstLine="284"/>
        <w:jc w:val="both"/>
        <w:rPr>
          <w:color w:val="000000" w:themeColor="text1"/>
          <w:sz w:val="26"/>
          <w:szCs w:val="26"/>
          <w:lang w:val="vi-VN"/>
        </w:rPr>
      </w:pPr>
      <w:r w:rsidRPr="00002AFA">
        <w:rPr>
          <w:color w:val="000000" w:themeColor="text1"/>
          <w:sz w:val="26"/>
          <w:szCs w:val="26"/>
          <w:lang w:val="vi-VN"/>
        </w:rPr>
        <w:t>Nhóm NH</w:t>
      </w:r>
      <w:r w:rsidRPr="00002AFA">
        <w:rPr>
          <w:color w:val="000000" w:themeColor="text1"/>
          <w:sz w:val="26"/>
          <w:szCs w:val="26"/>
          <w:vertAlign w:val="subscript"/>
          <w:lang w:val="vi-VN"/>
        </w:rPr>
        <w:t>2</w:t>
      </w:r>
      <w:r w:rsidRPr="00002AFA">
        <w:rPr>
          <w:color w:val="000000" w:themeColor="text1"/>
          <w:sz w:val="26"/>
          <w:szCs w:val="26"/>
          <w:lang w:val="vi-VN"/>
        </w:rPr>
        <w:t xml:space="preserve"> trong tác nhân U là một </w:t>
      </w:r>
      <w:r w:rsidRPr="00002AFA">
        <w:rPr>
          <w:color w:val="000000" w:themeColor="text1"/>
          <w:sz w:val="26"/>
          <w:szCs w:val="26"/>
        </w:rPr>
        <w:t xml:space="preserve">tác nhân </w:t>
      </w:r>
      <w:r w:rsidRPr="00002AFA">
        <w:rPr>
          <w:color w:val="000000" w:themeColor="text1"/>
          <w:sz w:val="26"/>
          <w:szCs w:val="26"/>
          <w:lang w:val="vi-VN"/>
        </w:rPr>
        <w:t xml:space="preserve">nucleophile, còn tác nhân V là </w:t>
      </w:r>
      <w:r w:rsidRPr="00002AFA">
        <w:rPr>
          <w:color w:val="000000" w:themeColor="text1"/>
          <w:sz w:val="26"/>
          <w:szCs w:val="26"/>
        </w:rPr>
        <w:t>tác nhân</w:t>
      </w:r>
      <w:r w:rsidRPr="00002AFA">
        <w:rPr>
          <w:color w:val="000000" w:themeColor="text1"/>
          <w:sz w:val="26"/>
          <w:szCs w:val="26"/>
          <w:lang w:val="vi-VN"/>
        </w:rPr>
        <w:t xml:space="preserve"> electrophile. Tuy nhiên, để tổng hợp primaquine bởi phản ứng thế nucleophile giữa các tác nhân này rất khó khăn do có nhiều sản phẩm có thể được tạo thành. Từ 1 phân tử tác nhân V, và phản ứng với U chỉ sử dụng duy nhất nguyên tử nitrogen trong nhóm NH</w:t>
      </w:r>
      <w:r w:rsidRPr="00002AFA">
        <w:rPr>
          <w:color w:val="000000" w:themeColor="text1"/>
          <w:sz w:val="26"/>
          <w:szCs w:val="26"/>
          <w:vertAlign w:val="subscript"/>
          <w:lang w:val="vi-VN"/>
        </w:rPr>
        <w:t>2</w:t>
      </w:r>
      <w:r w:rsidRPr="00002AFA">
        <w:rPr>
          <w:color w:val="000000" w:themeColor="text1"/>
          <w:sz w:val="26"/>
          <w:szCs w:val="26"/>
          <w:lang w:val="vi-VN"/>
        </w:rPr>
        <w:t xml:space="preserve"> làm tâm nucleophile, có thể tạo ra tới 4 sản phẩm: 2 trong số đó là đồng phân cấu tạo, 2 chất còn lại có công thức phân tử khác. </w:t>
      </w:r>
    </w:p>
    <w:p w14:paraId="7A785DD0" w14:textId="4E7718C4" w:rsidR="00E5057B" w:rsidRPr="00002AFA" w:rsidRDefault="00472CFB" w:rsidP="00002AFA">
      <w:pPr>
        <w:pStyle w:val="ListParagraph"/>
        <w:spacing w:before="40" w:after="40"/>
        <w:ind w:left="0" w:firstLine="284"/>
        <w:jc w:val="both"/>
        <w:rPr>
          <w:rFonts w:ascii="Times New Roman" w:hAnsi="Times New Roman" w:cs="Times New Roman"/>
          <w:color w:val="000000" w:themeColor="text1"/>
          <w:sz w:val="26"/>
          <w:szCs w:val="26"/>
          <w:lang w:val="vi-VN"/>
        </w:rPr>
      </w:pPr>
      <w:r w:rsidRPr="00002AFA">
        <w:rPr>
          <w:rFonts w:ascii="Times New Roman" w:hAnsi="Times New Roman" w:cs="Times New Roman"/>
          <w:b/>
          <w:bCs/>
          <w:color w:val="000000" w:themeColor="text1"/>
          <w:sz w:val="26"/>
          <w:szCs w:val="26"/>
        </w:rPr>
        <w:t>7.1.</w:t>
      </w:r>
      <w:r w:rsidRPr="00002AFA">
        <w:rPr>
          <w:rFonts w:ascii="Times New Roman" w:hAnsi="Times New Roman" w:cs="Times New Roman"/>
          <w:color w:val="000000" w:themeColor="text1"/>
          <w:sz w:val="26"/>
          <w:szCs w:val="26"/>
        </w:rPr>
        <w:t xml:space="preserve"> </w:t>
      </w:r>
      <w:r w:rsidR="00E5057B" w:rsidRPr="00002AFA">
        <w:rPr>
          <w:rFonts w:ascii="Times New Roman" w:hAnsi="Times New Roman" w:cs="Times New Roman"/>
          <w:color w:val="000000" w:themeColor="text1"/>
          <w:sz w:val="26"/>
          <w:szCs w:val="26"/>
          <w:lang w:val="vi-VN"/>
        </w:rPr>
        <w:t xml:space="preserve">Xác định công thức cấu tạo của 4 sản phẩm đó. </w:t>
      </w:r>
    </w:p>
    <w:p w14:paraId="4A6A5900" w14:textId="4A57A17C" w:rsidR="0037682B" w:rsidRPr="00002AFA" w:rsidRDefault="00472CFB" w:rsidP="00002AFA">
      <w:pPr>
        <w:pStyle w:val="ListParagraph"/>
        <w:spacing w:before="40" w:after="40"/>
        <w:ind w:left="0" w:firstLine="284"/>
        <w:jc w:val="both"/>
        <w:rPr>
          <w:rFonts w:ascii="Times New Roman" w:hAnsi="Times New Roman" w:cs="Times New Roman"/>
          <w:color w:val="000000" w:themeColor="text1"/>
          <w:sz w:val="26"/>
          <w:szCs w:val="26"/>
          <w:lang w:val="vi-VN"/>
        </w:rPr>
      </w:pPr>
      <w:r w:rsidRPr="00002AFA">
        <w:rPr>
          <w:rFonts w:ascii="Times New Roman" w:hAnsi="Times New Roman" w:cs="Times New Roman"/>
          <w:b/>
          <w:bCs/>
          <w:color w:val="000000" w:themeColor="text1"/>
          <w:sz w:val="26"/>
          <w:szCs w:val="26"/>
        </w:rPr>
        <w:t>7.2.</w:t>
      </w:r>
      <w:r w:rsidRPr="00002AFA">
        <w:rPr>
          <w:rFonts w:ascii="Times New Roman" w:hAnsi="Times New Roman" w:cs="Times New Roman"/>
          <w:color w:val="000000" w:themeColor="text1"/>
          <w:sz w:val="26"/>
          <w:szCs w:val="26"/>
        </w:rPr>
        <w:t xml:space="preserve"> </w:t>
      </w:r>
      <w:r w:rsidR="0037682B" w:rsidRPr="00002AFA">
        <w:rPr>
          <w:rFonts w:ascii="Times New Roman" w:hAnsi="Times New Roman" w:cs="Times New Roman"/>
          <w:color w:val="000000" w:themeColor="text1"/>
          <w:sz w:val="26"/>
          <w:szCs w:val="26"/>
          <w:lang w:val="vi-VN"/>
        </w:rPr>
        <w:t>Thực tế</w:t>
      </w:r>
      <w:r w:rsidR="0037682B" w:rsidRPr="00002AFA">
        <w:rPr>
          <w:rFonts w:ascii="Times New Roman" w:hAnsi="Times New Roman" w:cs="Times New Roman"/>
          <w:color w:val="000000" w:themeColor="text1"/>
          <w:sz w:val="26"/>
          <w:szCs w:val="26"/>
        </w:rPr>
        <w:t xml:space="preserve">, chỉ có </w:t>
      </w:r>
      <w:r w:rsidR="0037682B" w:rsidRPr="00002AFA">
        <w:rPr>
          <w:rFonts w:ascii="Times New Roman" w:hAnsi="Times New Roman" w:cs="Times New Roman"/>
          <w:i/>
          <w:iCs/>
          <w:color w:val="000000" w:themeColor="text1"/>
          <w:sz w:val="26"/>
          <w:szCs w:val="26"/>
          <w:lang w:val="vi-VN"/>
        </w:rPr>
        <w:t>1 trong 4 sản phẩm</w:t>
      </w:r>
      <w:r w:rsidR="0037682B" w:rsidRPr="00002AFA">
        <w:rPr>
          <w:rFonts w:ascii="Times New Roman" w:hAnsi="Times New Roman" w:cs="Times New Roman"/>
          <w:i/>
          <w:iCs/>
          <w:color w:val="000000" w:themeColor="text1"/>
          <w:sz w:val="26"/>
          <w:szCs w:val="26"/>
        </w:rPr>
        <w:t xml:space="preserve"> được xác định ở 7.1</w:t>
      </w:r>
      <w:r w:rsidR="0037682B" w:rsidRPr="00002AFA">
        <w:rPr>
          <w:rFonts w:ascii="Times New Roman" w:hAnsi="Times New Roman" w:cs="Times New Roman"/>
          <w:color w:val="000000" w:themeColor="text1"/>
          <w:sz w:val="26"/>
          <w:szCs w:val="26"/>
          <w:lang w:val="vi-VN"/>
        </w:rPr>
        <w:t xml:space="preserve"> là hợp chất sử dụng được cho tổng hợp primaquine</w:t>
      </w:r>
      <w:r w:rsidR="0037682B" w:rsidRPr="00002AFA">
        <w:rPr>
          <w:rFonts w:ascii="Times New Roman" w:hAnsi="Times New Roman" w:cs="Times New Roman"/>
          <w:color w:val="000000" w:themeColor="text1"/>
          <w:sz w:val="26"/>
          <w:szCs w:val="26"/>
        </w:rPr>
        <w:t xml:space="preserve"> và cùng chỉ</w:t>
      </w:r>
      <w:r w:rsidR="0037682B" w:rsidRPr="00002AFA">
        <w:rPr>
          <w:rFonts w:ascii="Times New Roman" w:hAnsi="Times New Roman" w:cs="Times New Roman"/>
          <w:color w:val="000000" w:themeColor="text1"/>
          <w:sz w:val="26"/>
          <w:szCs w:val="26"/>
          <w:lang w:val="vi-VN"/>
        </w:rPr>
        <w:t xml:space="preserve"> chiếm một lượng nhỏ trong hỗn hợp </w:t>
      </w:r>
      <w:r w:rsidR="0037682B" w:rsidRPr="00002AFA">
        <w:rPr>
          <w:rFonts w:ascii="Times New Roman" w:hAnsi="Times New Roman" w:cs="Times New Roman"/>
          <w:color w:val="000000" w:themeColor="text1"/>
          <w:sz w:val="26"/>
          <w:szCs w:val="26"/>
        </w:rPr>
        <w:t xml:space="preserve">sản phẩm của </w:t>
      </w:r>
      <w:r w:rsidR="0037682B" w:rsidRPr="00002AFA">
        <w:rPr>
          <w:rFonts w:ascii="Times New Roman" w:hAnsi="Times New Roman" w:cs="Times New Roman"/>
          <w:color w:val="000000" w:themeColor="text1"/>
          <w:sz w:val="26"/>
          <w:szCs w:val="26"/>
          <w:lang w:val="vi-VN"/>
        </w:rPr>
        <w:t xml:space="preserve">phản ứng giữa U và V, do vậy quy trình tổng hợp primaquine phải tiến hành theo 7 giai đoạn như sau: </w:t>
      </w:r>
    </w:p>
    <w:p w14:paraId="6CE520E6" w14:textId="77777777" w:rsidR="0037682B" w:rsidRPr="00002AFA" w:rsidRDefault="0037682B" w:rsidP="00002AFA">
      <w:pPr>
        <w:spacing w:before="40" w:after="40"/>
        <w:ind w:firstLine="284"/>
        <w:jc w:val="center"/>
        <w:rPr>
          <w:color w:val="000000" w:themeColor="text1"/>
          <w:lang w:val="vi-VN"/>
        </w:rPr>
      </w:pPr>
      <w:r w:rsidRPr="00002AFA">
        <w:rPr>
          <w:noProof/>
          <w:color w:val="000000" w:themeColor="text1"/>
        </w:rPr>
        <w:drawing>
          <wp:inline distT="0" distB="0" distL="0" distR="0" wp14:anchorId="0F9B1F06" wp14:editId="7313878A">
            <wp:extent cx="4784034" cy="3253757"/>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826559" cy="3282680"/>
                    </a:xfrm>
                    <a:prstGeom prst="rect">
                      <a:avLst/>
                    </a:prstGeom>
                  </pic:spPr>
                </pic:pic>
              </a:graphicData>
            </a:graphic>
          </wp:inline>
        </w:drawing>
      </w:r>
    </w:p>
    <w:p w14:paraId="2D2C17D5" w14:textId="77777777" w:rsidR="0037682B" w:rsidRPr="00002AFA" w:rsidRDefault="0037682B" w:rsidP="00002AFA">
      <w:pPr>
        <w:pStyle w:val="ListParagraph"/>
        <w:spacing w:before="40" w:after="40"/>
        <w:ind w:left="0" w:firstLine="284"/>
        <w:rPr>
          <w:rFonts w:ascii="Times New Roman" w:hAnsi="Times New Roman" w:cs="Times New Roman"/>
          <w:color w:val="000000" w:themeColor="text1"/>
          <w:lang w:val="vi-VN"/>
        </w:rPr>
      </w:pPr>
      <w:r w:rsidRPr="00002AFA">
        <w:rPr>
          <w:rFonts w:ascii="Times New Roman" w:hAnsi="Times New Roman" w:cs="Times New Roman"/>
          <w:color w:val="000000" w:themeColor="text1"/>
          <w:lang w:val="vi-VN"/>
        </w:rPr>
        <w:t>Xác định công thức cấu tạo của các anion W</w:t>
      </w:r>
      <w:r w:rsidRPr="00002AFA">
        <w:rPr>
          <w:rFonts w:ascii="Times New Roman" w:hAnsi="Times New Roman" w:cs="Times New Roman"/>
          <w:color w:val="000000" w:themeColor="text1"/>
          <w:vertAlign w:val="superscript"/>
          <w:lang w:val="vi-VN"/>
        </w:rPr>
        <w:t>-</w:t>
      </w:r>
      <w:r w:rsidRPr="00002AFA">
        <w:rPr>
          <w:rFonts w:ascii="Times New Roman" w:hAnsi="Times New Roman" w:cs="Times New Roman"/>
          <w:color w:val="000000" w:themeColor="text1"/>
          <w:lang w:val="vi-VN"/>
        </w:rPr>
        <w:t xml:space="preserve">, hợp chất X, Y và sản phẩm phụ Z. </w:t>
      </w:r>
    </w:p>
    <w:p w14:paraId="05AC9F5D" w14:textId="77777777" w:rsidR="0037682B" w:rsidRPr="00002AFA" w:rsidRDefault="0037682B" w:rsidP="00002AFA">
      <w:pPr>
        <w:pStyle w:val="ListParagraph"/>
        <w:spacing w:before="40" w:after="40"/>
        <w:ind w:left="0" w:firstLine="284"/>
        <w:jc w:val="both"/>
        <w:rPr>
          <w:rFonts w:ascii="Times New Roman" w:hAnsi="Times New Roman" w:cs="Times New Roman"/>
          <w:color w:val="000000" w:themeColor="text1"/>
          <w:sz w:val="26"/>
          <w:szCs w:val="26"/>
          <w:lang w:val="vi-VN"/>
        </w:rPr>
      </w:pPr>
    </w:p>
    <w:p w14:paraId="4C2DD15D" w14:textId="77777777" w:rsidR="00DC0294" w:rsidRPr="00002AFA" w:rsidRDefault="00DC0294" w:rsidP="00002AFA">
      <w:pPr>
        <w:spacing w:beforeLines="40" w:before="96" w:afterLines="40" w:after="96"/>
        <w:ind w:firstLine="284"/>
        <w:rPr>
          <w:sz w:val="26"/>
          <w:szCs w:val="26"/>
        </w:rPr>
      </w:pPr>
      <w:r w:rsidRPr="00002AFA">
        <w:rPr>
          <w:b/>
          <w:bCs/>
          <w:i/>
          <w:iCs/>
          <w:sz w:val="26"/>
          <w:szCs w:val="26"/>
        </w:rPr>
        <w:t>Hướng dẫn chấm</w:t>
      </w:r>
      <w:r w:rsidRPr="00002AFA">
        <w:rPr>
          <w:sz w:val="26"/>
          <w:szCs w:val="26"/>
        </w:rPr>
        <w:t>:</w:t>
      </w:r>
    </w:p>
    <w:tbl>
      <w:tblPr>
        <w:tblStyle w:val="TableGrid"/>
        <w:tblW w:w="0" w:type="auto"/>
        <w:tblLook w:val="04A0" w:firstRow="1" w:lastRow="0" w:firstColumn="1" w:lastColumn="0" w:noHBand="0" w:noVBand="1"/>
      </w:tblPr>
      <w:tblGrid>
        <w:gridCol w:w="1223"/>
        <w:gridCol w:w="8005"/>
        <w:gridCol w:w="827"/>
      </w:tblGrid>
      <w:tr w:rsidR="00DC0294" w:rsidRPr="00002AFA" w14:paraId="2693F42B" w14:textId="77777777" w:rsidTr="001C60D3">
        <w:tc>
          <w:tcPr>
            <w:tcW w:w="881" w:type="dxa"/>
          </w:tcPr>
          <w:p w14:paraId="14C5B4C2" w14:textId="0D1DEBF0" w:rsidR="00DC0294" w:rsidRPr="00002AFA" w:rsidRDefault="00DC0294" w:rsidP="00002AFA">
            <w:pPr>
              <w:spacing w:beforeLines="40" w:before="96" w:afterLines="40" w:after="96"/>
              <w:ind w:firstLine="284"/>
              <w:jc w:val="center"/>
              <w:rPr>
                <w:rFonts w:ascii="Times New Roman" w:hAnsi="Times New Roman"/>
                <w:b/>
                <w:bCs/>
                <w:sz w:val="26"/>
                <w:szCs w:val="26"/>
              </w:rPr>
            </w:pPr>
            <w:r w:rsidRPr="00002AFA">
              <w:rPr>
                <w:rFonts w:ascii="Times New Roman" w:hAnsi="Times New Roman"/>
                <w:b/>
                <w:bCs/>
                <w:sz w:val="26"/>
                <w:szCs w:val="26"/>
              </w:rPr>
              <w:t>Câu/Ý</w:t>
            </w:r>
          </w:p>
        </w:tc>
        <w:tc>
          <w:tcPr>
            <w:tcW w:w="8470" w:type="dxa"/>
          </w:tcPr>
          <w:p w14:paraId="7FB42408" w14:textId="77777777" w:rsidR="00DC0294" w:rsidRPr="00002AFA" w:rsidRDefault="00DC0294" w:rsidP="00002AFA">
            <w:pPr>
              <w:spacing w:beforeLines="40" w:before="96" w:afterLines="40" w:after="96"/>
              <w:ind w:firstLine="284"/>
              <w:jc w:val="center"/>
              <w:rPr>
                <w:rFonts w:ascii="Times New Roman" w:hAnsi="Times New Roman"/>
                <w:b/>
                <w:bCs/>
                <w:sz w:val="26"/>
                <w:szCs w:val="26"/>
              </w:rPr>
            </w:pPr>
            <w:r w:rsidRPr="00002AFA">
              <w:rPr>
                <w:rFonts w:ascii="Times New Roman" w:hAnsi="Times New Roman"/>
                <w:b/>
                <w:bCs/>
                <w:sz w:val="26"/>
                <w:szCs w:val="26"/>
              </w:rPr>
              <w:t>Nội dung</w:t>
            </w:r>
          </w:p>
        </w:tc>
        <w:tc>
          <w:tcPr>
            <w:tcW w:w="845" w:type="dxa"/>
          </w:tcPr>
          <w:p w14:paraId="3CD73188" w14:textId="77777777" w:rsidR="00DC0294" w:rsidRPr="00002AFA" w:rsidRDefault="00DC0294" w:rsidP="00677295">
            <w:pPr>
              <w:spacing w:beforeLines="40" w:before="96" w:afterLines="40" w:after="96"/>
              <w:jc w:val="center"/>
              <w:rPr>
                <w:rFonts w:ascii="Times New Roman" w:hAnsi="Times New Roman"/>
                <w:b/>
                <w:bCs/>
                <w:sz w:val="26"/>
                <w:szCs w:val="26"/>
              </w:rPr>
            </w:pPr>
            <w:r w:rsidRPr="00002AFA">
              <w:rPr>
                <w:rFonts w:ascii="Times New Roman" w:hAnsi="Times New Roman"/>
                <w:b/>
                <w:bCs/>
                <w:sz w:val="26"/>
                <w:szCs w:val="26"/>
              </w:rPr>
              <w:t>Điểm</w:t>
            </w:r>
          </w:p>
        </w:tc>
      </w:tr>
      <w:tr w:rsidR="00DC0294" w:rsidRPr="00002AFA" w14:paraId="54B7442E" w14:textId="77777777" w:rsidTr="001C60D3">
        <w:tc>
          <w:tcPr>
            <w:tcW w:w="881" w:type="dxa"/>
          </w:tcPr>
          <w:p w14:paraId="4D7EEC3D" w14:textId="7F0EA887" w:rsidR="00DC0294" w:rsidRPr="00002AFA" w:rsidRDefault="00DC0294" w:rsidP="00002AFA">
            <w:pPr>
              <w:spacing w:beforeLines="40" w:before="96" w:afterLines="40" w:after="96"/>
              <w:ind w:firstLine="284"/>
              <w:jc w:val="center"/>
              <w:rPr>
                <w:rFonts w:ascii="Times New Roman" w:hAnsi="Times New Roman"/>
                <w:b/>
                <w:bCs/>
                <w:sz w:val="26"/>
                <w:szCs w:val="26"/>
              </w:rPr>
            </w:pPr>
            <w:r w:rsidRPr="00002AFA">
              <w:rPr>
                <w:rFonts w:ascii="Times New Roman" w:hAnsi="Times New Roman"/>
                <w:b/>
                <w:bCs/>
                <w:sz w:val="26"/>
                <w:szCs w:val="26"/>
              </w:rPr>
              <w:t>7.1.</w:t>
            </w:r>
          </w:p>
        </w:tc>
        <w:tc>
          <w:tcPr>
            <w:tcW w:w="8470" w:type="dxa"/>
          </w:tcPr>
          <w:p w14:paraId="0DF0CBC6" w14:textId="7F6E9AEA" w:rsidR="0037682B" w:rsidRPr="00002AFA" w:rsidRDefault="0037682B" w:rsidP="00002AFA">
            <w:pPr>
              <w:spacing w:beforeLines="40" w:before="96" w:afterLines="40" w:after="96"/>
              <w:ind w:firstLine="284"/>
              <w:jc w:val="both"/>
              <w:rPr>
                <w:rFonts w:ascii="Times New Roman" w:hAnsi="Times New Roman"/>
                <w:i/>
                <w:iCs/>
                <w:sz w:val="26"/>
                <w:szCs w:val="26"/>
              </w:rPr>
            </w:pPr>
            <w:r w:rsidRPr="00002AFA">
              <w:rPr>
                <w:rFonts w:ascii="Times New Roman" w:hAnsi="Times New Roman"/>
                <w:i/>
                <w:iCs/>
                <w:sz w:val="26"/>
                <w:szCs w:val="26"/>
              </w:rPr>
              <w:t>Mỗi cấu tạo đúng: 0,25 điểm</w:t>
            </w:r>
          </w:p>
          <w:p w14:paraId="1939D068" w14:textId="324EA3DB" w:rsidR="00DC0294" w:rsidRPr="00002AFA" w:rsidRDefault="0037682B" w:rsidP="00002AFA">
            <w:pPr>
              <w:spacing w:beforeLines="40" w:before="96" w:afterLines="40" w:after="96"/>
              <w:ind w:firstLine="284"/>
              <w:jc w:val="center"/>
              <w:rPr>
                <w:rFonts w:ascii="Times New Roman" w:hAnsi="Times New Roman"/>
                <w:b/>
                <w:bCs/>
                <w:sz w:val="26"/>
                <w:szCs w:val="26"/>
              </w:rPr>
            </w:pPr>
            <w:r w:rsidRPr="00002AFA">
              <w:rPr>
                <w:rFonts w:ascii="Times New Roman" w:hAnsi="Times New Roman"/>
                <w:noProof/>
                <w:sz w:val="26"/>
                <w:szCs w:val="26"/>
              </w:rPr>
              <w:lastRenderedPageBreak/>
              <w:drawing>
                <wp:inline distT="0" distB="0" distL="0" distR="0" wp14:anchorId="75BE2FF9" wp14:editId="744D034C">
                  <wp:extent cx="4005405" cy="2526807"/>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1456"/>
                          <a:stretch/>
                        </pic:blipFill>
                        <pic:spPr bwMode="auto">
                          <a:xfrm>
                            <a:off x="0" y="0"/>
                            <a:ext cx="4017224" cy="2534263"/>
                          </a:xfrm>
                          <a:prstGeom prst="rect">
                            <a:avLst/>
                          </a:prstGeom>
                          <a:ln>
                            <a:noFill/>
                          </a:ln>
                          <a:extLst>
                            <a:ext uri="{53640926-AAD7-44D8-BBD7-CCE9431645EC}">
                              <a14:shadowObscured xmlns:a14="http://schemas.microsoft.com/office/drawing/2010/main"/>
                            </a:ext>
                          </a:extLst>
                        </pic:spPr>
                      </pic:pic>
                    </a:graphicData>
                  </a:graphic>
                </wp:inline>
              </w:drawing>
            </w:r>
          </w:p>
        </w:tc>
        <w:tc>
          <w:tcPr>
            <w:tcW w:w="845" w:type="dxa"/>
          </w:tcPr>
          <w:p w14:paraId="59FCDD01" w14:textId="598FFDFB" w:rsidR="00DC0294" w:rsidRPr="00002AFA" w:rsidRDefault="0037682B" w:rsidP="00677295">
            <w:pPr>
              <w:spacing w:beforeLines="40" w:before="96" w:afterLines="40" w:after="96"/>
              <w:jc w:val="center"/>
              <w:rPr>
                <w:rFonts w:ascii="Times New Roman" w:hAnsi="Times New Roman"/>
                <w:b/>
                <w:bCs/>
                <w:sz w:val="26"/>
                <w:szCs w:val="26"/>
              </w:rPr>
            </w:pPr>
            <w:r w:rsidRPr="00002AFA">
              <w:rPr>
                <w:rFonts w:ascii="Times New Roman" w:hAnsi="Times New Roman"/>
                <w:b/>
                <w:bCs/>
                <w:sz w:val="26"/>
                <w:szCs w:val="26"/>
              </w:rPr>
              <w:lastRenderedPageBreak/>
              <w:t>1,0</w:t>
            </w:r>
          </w:p>
        </w:tc>
      </w:tr>
      <w:tr w:rsidR="00DC0294" w:rsidRPr="00002AFA" w14:paraId="28C24907" w14:textId="77777777" w:rsidTr="001C60D3">
        <w:tc>
          <w:tcPr>
            <w:tcW w:w="881" w:type="dxa"/>
          </w:tcPr>
          <w:p w14:paraId="6CD2A080" w14:textId="77777777" w:rsidR="00DC0294" w:rsidRPr="00002AFA" w:rsidRDefault="00DC0294" w:rsidP="00002AFA">
            <w:pPr>
              <w:spacing w:beforeLines="40" w:before="96" w:afterLines="40" w:after="96"/>
              <w:ind w:firstLine="284"/>
              <w:jc w:val="center"/>
              <w:rPr>
                <w:rFonts w:ascii="Times New Roman" w:hAnsi="Times New Roman"/>
                <w:b/>
                <w:bCs/>
                <w:sz w:val="26"/>
                <w:szCs w:val="26"/>
              </w:rPr>
            </w:pPr>
          </w:p>
        </w:tc>
        <w:tc>
          <w:tcPr>
            <w:tcW w:w="8470" w:type="dxa"/>
          </w:tcPr>
          <w:p w14:paraId="42644AC1" w14:textId="1EA1EBCD" w:rsidR="0037682B" w:rsidRPr="00002AFA" w:rsidRDefault="0037682B" w:rsidP="00002AFA">
            <w:pPr>
              <w:spacing w:beforeLines="40" w:before="96" w:afterLines="40" w:after="96"/>
              <w:ind w:firstLine="284"/>
              <w:jc w:val="both"/>
              <w:rPr>
                <w:rFonts w:ascii="Times New Roman" w:hAnsi="Times New Roman"/>
                <w:sz w:val="26"/>
                <w:szCs w:val="26"/>
              </w:rPr>
            </w:pPr>
            <w:r w:rsidRPr="00002AFA">
              <w:rPr>
                <w:rFonts w:ascii="Times New Roman" w:hAnsi="Times New Roman"/>
                <w:i/>
                <w:iCs/>
                <w:sz w:val="26"/>
                <w:szCs w:val="26"/>
              </w:rPr>
              <w:t>Mỗi cấu tạo đúng của W</w:t>
            </w:r>
            <w:r w:rsidRPr="00002AFA">
              <w:rPr>
                <w:rFonts w:ascii="Times New Roman" w:hAnsi="Times New Roman"/>
                <w:i/>
                <w:iCs/>
                <w:sz w:val="26"/>
                <w:szCs w:val="26"/>
                <w:vertAlign w:val="superscript"/>
              </w:rPr>
              <w:t>-</w:t>
            </w:r>
            <w:r w:rsidRPr="00002AFA">
              <w:rPr>
                <w:rFonts w:ascii="Times New Roman" w:hAnsi="Times New Roman"/>
                <w:i/>
                <w:iCs/>
                <w:sz w:val="26"/>
                <w:szCs w:val="26"/>
              </w:rPr>
              <w:t>, X, Y: 0,25 điểm</w:t>
            </w:r>
            <w:r w:rsidRPr="00002AFA">
              <w:rPr>
                <w:rFonts w:ascii="Times New Roman" w:hAnsi="Times New Roman"/>
                <w:sz w:val="26"/>
                <w:szCs w:val="26"/>
              </w:rPr>
              <w:t>;</w:t>
            </w:r>
          </w:p>
          <w:p w14:paraId="449547FC" w14:textId="48845CD4" w:rsidR="0037682B" w:rsidRPr="00002AFA" w:rsidRDefault="0037682B" w:rsidP="00002AFA">
            <w:pPr>
              <w:spacing w:beforeLines="40" w:before="96" w:afterLines="40" w:after="96"/>
              <w:ind w:firstLine="284"/>
              <w:jc w:val="both"/>
              <w:rPr>
                <w:rFonts w:ascii="Times New Roman" w:hAnsi="Times New Roman"/>
                <w:sz w:val="26"/>
                <w:szCs w:val="26"/>
              </w:rPr>
            </w:pPr>
            <w:r w:rsidRPr="00002AFA">
              <w:rPr>
                <w:rFonts w:ascii="Times New Roman" w:hAnsi="Times New Roman"/>
                <w:i/>
                <w:iCs/>
                <w:sz w:val="26"/>
                <w:szCs w:val="26"/>
              </w:rPr>
              <w:t>Cấu tạo đúng của Z: 0,5 điểm</w:t>
            </w:r>
            <w:r w:rsidRPr="00002AFA">
              <w:rPr>
                <w:rFonts w:ascii="Times New Roman" w:hAnsi="Times New Roman"/>
                <w:sz w:val="26"/>
                <w:szCs w:val="26"/>
              </w:rPr>
              <w:t>;</w:t>
            </w:r>
          </w:p>
          <w:p w14:paraId="67644748" w14:textId="03D55A4B" w:rsidR="00DC0294" w:rsidRPr="00002AFA" w:rsidRDefault="0037682B" w:rsidP="00002AFA">
            <w:pPr>
              <w:spacing w:beforeLines="40" w:before="96" w:afterLines="40" w:after="96"/>
              <w:ind w:firstLine="284"/>
              <w:jc w:val="center"/>
              <w:rPr>
                <w:rFonts w:ascii="Times New Roman" w:hAnsi="Times New Roman"/>
                <w:b/>
                <w:bCs/>
                <w:sz w:val="26"/>
                <w:szCs w:val="26"/>
              </w:rPr>
            </w:pPr>
            <w:r w:rsidRPr="00002AFA">
              <w:rPr>
                <w:rFonts w:ascii="Times New Roman" w:hAnsi="Times New Roman"/>
                <w:noProof/>
                <w:sz w:val="26"/>
                <w:szCs w:val="26"/>
              </w:rPr>
              <w:drawing>
                <wp:inline distT="0" distB="0" distL="0" distR="0" wp14:anchorId="2AF59F34" wp14:editId="09DDB265">
                  <wp:extent cx="4462508" cy="2990436"/>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465926" cy="2992727"/>
                          </a:xfrm>
                          <a:prstGeom prst="rect">
                            <a:avLst/>
                          </a:prstGeom>
                        </pic:spPr>
                      </pic:pic>
                    </a:graphicData>
                  </a:graphic>
                </wp:inline>
              </w:drawing>
            </w:r>
          </w:p>
        </w:tc>
        <w:tc>
          <w:tcPr>
            <w:tcW w:w="845" w:type="dxa"/>
          </w:tcPr>
          <w:p w14:paraId="0D0F8DDF" w14:textId="06B10084" w:rsidR="00DC0294" w:rsidRPr="00002AFA" w:rsidRDefault="0037682B" w:rsidP="00677295">
            <w:pPr>
              <w:spacing w:beforeLines="40" w:before="96" w:afterLines="40" w:after="96"/>
              <w:jc w:val="center"/>
              <w:rPr>
                <w:rFonts w:ascii="Times New Roman" w:hAnsi="Times New Roman"/>
                <w:b/>
                <w:bCs/>
                <w:sz w:val="26"/>
                <w:szCs w:val="26"/>
              </w:rPr>
            </w:pPr>
            <w:r w:rsidRPr="00002AFA">
              <w:rPr>
                <w:rFonts w:ascii="Times New Roman" w:hAnsi="Times New Roman"/>
                <w:b/>
                <w:bCs/>
                <w:sz w:val="26"/>
                <w:szCs w:val="26"/>
              </w:rPr>
              <w:t>1,5</w:t>
            </w:r>
          </w:p>
        </w:tc>
      </w:tr>
    </w:tbl>
    <w:p w14:paraId="45610591" w14:textId="77777777" w:rsidR="00385A16" w:rsidRPr="00002AFA" w:rsidRDefault="00385A16" w:rsidP="00002AFA">
      <w:pPr>
        <w:spacing w:beforeLines="40" w:before="96" w:afterLines="40" w:after="96"/>
        <w:ind w:firstLine="284"/>
        <w:rPr>
          <w:sz w:val="26"/>
          <w:szCs w:val="26"/>
        </w:rPr>
      </w:pPr>
    </w:p>
    <w:p w14:paraId="70C97CE8" w14:textId="77777777" w:rsidR="00385A16" w:rsidRPr="00002AFA" w:rsidRDefault="00385A16" w:rsidP="00002AFA">
      <w:pPr>
        <w:spacing w:beforeLines="40" w:before="96" w:afterLines="40" w:after="96"/>
        <w:ind w:firstLine="284"/>
        <w:rPr>
          <w:sz w:val="26"/>
          <w:szCs w:val="26"/>
        </w:rPr>
      </w:pPr>
      <w:r w:rsidRPr="00002AFA">
        <w:rPr>
          <w:b/>
          <w:sz w:val="26"/>
          <w:szCs w:val="26"/>
        </w:rPr>
        <w:t>Câu 8</w:t>
      </w:r>
      <w:r w:rsidRPr="00002AFA">
        <w:rPr>
          <w:sz w:val="26"/>
          <w:szCs w:val="26"/>
        </w:rPr>
        <w:t>. (</w:t>
      </w:r>
      <w:r w:rsidRPr="00002AFA">
        <w:rPr>
          <w:i/>
          <w:sz w:val="26"/>
          <w:szCs w:val="26"/>
        </w:rPr>
        <w:t>2,5 điểm</w:t>
      </w:r>
      <w:r w:rsidRPr="00002AFA">
        <w:rPr>
          <w:sz w:val="26"/>
          <w:szCs w:val="26"/>
        </w:rPr>
        <w:t xml:space="preserve">)  </w:t>
      </w:r>
      <w:r w:rsidRPr="00002AFA">
        <w:rPr>
          <w:sz w:val="26"/>
          <w:szCs w:val="26"/>
        </w:rPr>
        <w:tab/>
        <w:t>Hóa học các hợp chất thiên nhiên (Cacbohidrat và các hợp chất hữu cơ chứa nito  đơn giản)</w:t>
      </w:r>
    </w:p>
    <w:p w14:paraId="219F5A48" w14:textId="77777777" w:rsidR="00603DD4" w:rsidRPr="00002AFA" w:rsidRDefault="00603DD4" w:rsidP="00002AFA">
      <w:pPr>
        <w:spacing w:before="40" w:after="40"/>
        <w:ind w:firstLine="284"/>
        <w:jc w:val="both"/>
        <w:rPr>
          <w:color w:val="000000" w:themeColor="text1"/>
        </w:rPr>
      </w:pPr>
      <w:r w:rsidRPr="00002AFA">
        <w:rPr>
          <w:color w:val="000000" w:themeColor="text1"/>
        </w:rPr>
        <w:t xml:space="preserve">Các amino acid thiên nhiên, glutamine (Gln) và glutamic acid (Glu) chỉ khác nhau bởi nhóm amide và carboxylic ở cuối mạch. Tuy nhiên, chỉ một khác biệt nhỏ như vậy cũng gây ra những khác biệt lớn đến tính chất hóa học. </w:t>
      </w:r>
    </w:p>
    <w:p w14:paraId="79573CAB" w14:textId="77777777" w:rsidR="00603DD4" w:rsidRPr="00002AFA" w:rsidRDefault="00603DD4" w:rsidP="00002AFA">
      <w:pPr>
        <w:spacing w:before="40" w:after="40"/>
        <w:ind w:firstLine="284"/>
        <w:jc w:val="center"/>
      </w:pPr>
      <w:r w:rsidRPr="00002AFA">
        <w:object w:dxaOrig="5009" w:dyaOrig="1430" w14:anchorId="0D9CD6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250.45pt;height:70.95pt" o:ole="">
            <v:imagedata r:id="rId33" o:title=""/>
          </v:shape>
          <o:OLEObject Type="Embed" ProgID="ChemDraw.Document.6.0" ShapeID="_x0000_i1035" DrawAspect="Content" ObjectID="_1748695251" r:id="rId34"/>
        </w:object>
      </w:r>
    </w:p>
    <w:p w14:paraId="22BF5506" w14:textId="4EF4E353" w:rsidR="00603DD4" w:rsidRPr="00002AFA" w:rsidRDefault="00603DD4" w:rsidP="00002AFA">
      <w:pPr>
        <w:spacing w:before="40" w:after="40"/>
        <w:ind w:firstLine="284"/>
      </w:pPr>
      <w:r w:rsidRPr="00002AFA">
        <w:rPr>
          <w:b/>
          <w:bCs/>
        </w:rPr>
        <w:t>8.1.</w:t>
      </w:r>
      <w:r w:rsidRPr="00002AFA">
        <w:t xml:space="preserve"> Viết các cân bằng trong dung dịch nước của mỗi amino acid.</w:t>
      </w:r>
    </w:p>
    <w:p w14:paraId="212D860C" w14:textId="12351241" w:rsidR="00603DD4" w:rsidRPr="00002AFA" w:rsidRDefault="00603DD4" w:rsidP="00002AFA">
      <w:pPr>
        <w:spacing w:before="40" w:after="40"/>
        <w:ind w:firstLine="284"/>
        <w:jc w:val="both"/>
      </w:pPr>
      <w:r w:rsidRPr="00002AFA">
        <w:rPr>
          <w:b/>
          <w:bCs/>
        </w:rPr>
        <w:t xml:space="preserve">8.2. </w:t>
      </w:r>
      <w:r w:rsidRPr="00002AFA">
        <w:t xml:space="preserve">Xác định công thức tính hằng số cân bằng của các cân bằng trong ý 8.1. Tính điểm đẳng điện IP (là giá trị pH mà tại đó điện tích dương bằng điện tích âm) của mỗi amino acid. Biết rằng: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6"/>
        <w:gridCol w:w="1008"/>
        <w:gridCol w:w="1008"/>
        <w:gridCol w:w="1008"/>
      </w:tblGrid>
      <w:tr w:rsidR="00603DD4" w:rsidRPr="00002AFA" w14:paraId="7D719C63" w14:textId="77777777" w:rsidTr="00603DD4">
        <w:trPr>
          <w:jc w:val="center"/>
        </w:trPr>
        <w:tc>
          <w:tcPr>
            <w:tcW w:w="2586" w:type="dxa"/>
            <w:tcBorders>
              <w:tl2br w:val="single" w:sz="4" w:space="0" w:color="auto"/>
            </w:tcBorders>
            <w:vAlign w:val="center"/>
            <w:hideMark/>
          </w:tcPr>
          <w:p w14:paraId="05656369" w14:textId="0CC2B726" w:rsidR="00603DD4" w:rsidRPr="00002AFA" w:rsidRDefault="00603DD4" w:rsidP="00002AFA">
            <w:pPr>
              <w:spacing w:before="40" w:after="40"/>
              <w:ind w:firstLine="284"/>
            </w:pPr>
            <w:r w:rsidRPr="00002AFA">
              <w:t xml:space="preserve">                       pKa</w:t>
            </w:r>
          </w:p>
          <w:p w14:paraId="6A7C3D0B" w14:textId="3882DFD6" w:rsidR="00603DD4" w:rsidRPr="00002AFA" w:rsidRDefault="00603DD4" w:rsidP="00002AFA">
            <w:pPr>
              <w:spacing w:before="40" w:after="40"/>
              <w:ind w:firstLine="284"/>
            </w:pPr>
            <w:r w:rsidRPr="00002AFA">
              <w:lastRenderedPageBreak/>
              <w:t>Amino acid</w:t>
            </w:r>
          </w:p>
        </w:tc>
        <w:tc>
          <w:tcPr>
            <w:tcW w:w="1008" w:type="dxa"/>
            <w:hideMark/>
          </w:tcPr>
          <w:p w14:paraId="3B3EC229" w14:textId="0FD1DC60" w:rsidR="00603DD4" w:rsidRPr="00002AFA" w:rsidRDefault="00603DD4" w:rsidP="00002AFA">
            <w:pPr>
              <w:spacing w:before="40" w:after="40"/>
              <w:ind w:firstLine="284"/>
              <w:jc w:val="center"/>
            </w:pPr>
            <w:r w:rsidRPr="00002AFA">
              <w:lastRenderedPageBreak/>
              <w:t>pK</w:t>
            </w:r>
            <w:r w:rsidRPr="00002AFA">
              <w:rPr>
                <w:vertAlign w:val="subscript"/>
              </w:rPr>
              <w:t>1</w:t>
            </w:r>
          </w:p>
        </w:tc>
        <w:tc>
          <w:tcPr>
            <w:tcW w:w="1008" w:type="dxa"/>
            <w:hideMark/>
          </w:tcPr>
          <w:p w14:paraId="71AB7FB3" w14:textId="01001B3B" w:rsidR="00603DD4" w:rsidRPr="00002AFA" w:rsidRDefault="00603DD4" w:rsidP="00002AFA">
            <w:pPr>
              <w:spacing w:before="40" w:after="40"/>
              <w:ind w:firstLine="284"/>
              <w:jc w:val="center"/>
            </w:pPr>
            <w:r w:rsidRPr="00002AFA">
              <w:t>pK</w:t>
            </w:r>
            <w:r w:rsidRPr="00002AFA">
              <w:rPr>
                <w:vertAlign w:val="subscript"/>
              </w:rPr>
              <w:t>2</w:t>
            </w:r>
          </w:p>
        </w:tc>
        <w:tc>
          <w:tcPr>
            <w:tcW w:w="1008" w:type="dxa"/>
            <w:hideMark/>
          </w:tcPr>
          <w:p w14:paraId="5B4EE9F1" w14:textId="77777777" w:rsidR="00603DD4" w:rsidRPr="00002AFA" w:rsidRDefault="00603DD4" w:rsidP="00002AFA">
            <w:pPr>
              <w:spacing w:before="40" w:after="40"/>
              <w:ind w:firstLine="284"/>
              <w:jc w:val="center"/>
            </w:pPr>
            <w:r w:rsidRPr="00002AFA">
              <w:t>pK</w:t>
            </w:r>
            <w:r w:rsidRPr="00002AFA">
              <w:rPr>
                <w:vertAlign w:val="subscript"/>
              </w:rPr>
              <w:t>3</w:t>
            </w:r>
          </w:p>
        </w:tc>
      </w:tr>
      <w:tr w:rsidR="00603DD4" w:rsidRPr="00002AFA" w14:paraId="24F3CDFE" w14:textId="77777777" w:rsidTr="00603DD4">
        <w:trPr>
          <w:jc w:val="center"/>
        </w:trPr>
        <w:tc>
          <w:tcPr>
            <w:tcW w:w="2586" w:type="dxa"/>
            <w:vAlign w:val="center"/>
            <w:hideMark/>
          </w:tcPr>
          <w:p w14:paraId="0A897A01" w14:textId="77777777" w:rsidR="00603DD4" w:rsidRPr="00002AFA" w:rsidRDefault="00603DD4" w:rsidP="00002AFA">
            <w:pPr>
              <w:spacing w:before="40" w:after="40"/>
              <w:ind w:firstLine="284"/>
            </w:pPr>
            <w:r w:rsidRPr="00002AFA">
              <w:t>Glutamine</w:t>
            </w:r>
          </w:p>
        </w:tc>
        <w:tc>
          <w:tcPr>
            <w:tcW w:w="1008" w:type="dxa"/>
            <w:hideMark/>
          </w:tcPr>
          <w:p w14:paraId="571A2B8A" w14:textId="7C215D6D" w:rsidR="00603DD4" w:rsidRPr="00002AFA" w:rsidRDefault="00603DD4" w:rsidP="00002AFA">
            <w:pPr>
              <w:spacing w:before="40" w:after="40"/>
              <w:ind w:firstLine="284"/>
              <w:jc w:val="center"/>
            </w:pPr>
            <w:r w:rsidRPr="00002AFA">
              <w:t>2,17</w:t>
            </w:r>
          </w:p>
        </w:tc>
        <w:tc>
          <w:tcPr>
            <w:tcW w:w="1008" w:type="dxa"/>
            <w:hideMark/>
          </w:tcPr>
          <w:p w14:paraId="2205294C" w14:textId="270A2B3E" w:rsidR="00603DD4" w:rsidRPr="00002AFA" w:rsidRDefault="00603DD4" w:rsidP="00002AFA">
            <w:pPr>
              <w:spacing w:before="40" w:after="40"/>
              <w:ind w:firstLine="284"/>
              <w:jc w:val="center"/>
            </w:pPr>
            <w:r w:rsidRPr="00002AFA">
              <w:t>9,13</w:t>
            </w:r>
          </w:p>
        </w:tc>
        <w:tc>
          <w:tcPr>
            <w:tcW w:w="1008" w:type="dxa"/>
            <w:hideMark/>
          </w:tcPr>
          <w:p w14:paraId="3B0E0C1F" w14:textId="77777777" w:rsidR="00603DD4" w:rsidRPr="00002AFA" w:rsidRDefault="00603DD4" w:rsidP="00002AFA">
            <w:pPr>
              <w:spacing w:before="40" w:after="40"/>
              <w:ind w:firstLine="284"/>
              <w:jc w:val="center"/>
            </w:pPr>
            <w:r w:rsidRPr="00002AFA">
              <w:t>-</w:t>
            </w:r>
          </w:p>
        </w:tc>
      </w:tr>
      <w:tr w:rsidR="00603DD4" w:rsidRPr="00002AFA" w14:paraId="2FCC0752" w14:textId="77777777" w:rsidTr="00603DD4">
        <w:trPr>
          <w:jc w:val="center"/>
        </w:trPr>
        <w:tc>
          <w:tcPr>
            <w:tcW w:w="2586" w:type="dxa"/>
            <w:vAlign w:val="center"/>
            <w:hideMark/>
          </w:tcPr>
          <w:p w14:paraId="38323CC0" w14:textId="77777777" w:rsidR="00603DD4" w:rsidRPr="00002AFA" w:rsidRDefault="00603DD4" w:rsidP="00002AFA">
            <w:pPr>
              <w:spacing w:before="40" w:after="40"/>
              <w:ind w:firstLine="284"/>
            </w:pPr>
            <w:r w:rsidRPr="00002AFA">
              <w:t>Glutamic acid</w:t>
            </w:r>
          </w:p>
        </w:tc>
        <w:tc>
          <w:tcPr>
            <w:tcW w:w="1008" w:type="dxa"/>
            <w:hideMark/>
          </w:tcPr>
          <w:p w14:paraId="7A51636B" w14:textId="4C29A64A" w:rsidR="00603DD4" w:rsidRPr="00002AFA" w:rsidRDefault="00603DD4" w:rsidP="00002AFA">
            <w:pPr>
              <w:spacing w:before="40" w:after="40"/>
              <w:ind w:firstLine="284"/>
              <w:jc w:val="center"/>
            </w:pPr>
            <w:r w:rsidRPr="00002AFA">
              <w:t>2,19</w:t>
            </w:r>
          </w:p>
        </w:tc>
        <w:tc>
          <w:tcPr>
            <w:tcW w:w="1008" w:type="dxa"/>
            <w:hideMark/>
          </w:tcPr>
          <w:p w14:paraId="1F5FFFA0" w14:textId="74DD4AA2" w:rsidR="00603DD4" w:rsidRPr="00002AFA" w:rsidRDefault="00603DD4" w:rsidP="00002AFA">
            <w:pPr>
              <w:spacing w:before="40" w:after="40"/>
              <w:ind w:firstLine="284"/>
              <w:jc w:val="center"/>
            </w:pPr>
            <w:r w:rsidRPr="00002AFA">
              <w:t>9,67</w:t>
            </w:r>
          </w:p>
        </w:tc>
        <w:tc>
          <w:tcPr>
            <w:tcW w:w="1008" w:type="dxa"/>
            <w:hideMark/>
          </w:tcPr>
          <w:p w14:paraId="40DE6B6D" w14:textId="77777777" w:rsidR="00603DD4" w:rsidRPr="00002AFA" w:rsidRDefault="00603DD4" w:rsidP="00002AFA">
            <w:pPr>
              <w:spacing w:before="40" w:after="40"/>
              <w:ind w:firstLine="284"/>
              <w:jc w:val="center"/>
            </w:pPr>
            <w:r w:rsidRPr="00002AFA">
              <w:t>4,25</w:t>
            </w:r>
          </w:p>
        </w:tc>
      </w:tr>
    </w:tbl>
    <w:p w14:paraId="0D234734" w14:textId="27377689" w:rsidR="00603DD4" w:rsidRPr="00002AFA" w:rsidRDefault="00603DD4" w:rsidP="00002AFA">
      <w:pPr>
        <w:spacing w:before="40" w:after="40"/>
        <w:ind w:firstLine="284"/>
        <w:rPr>
          <w:bCs/>
          <w:iCs/>
          <w:color w:val="000000"/>
        </w:rPr>
      </w:pPr>
      <w:r w:rsidRPr="00002AFA">
        <w:rPr>
          <w:b/>
          <w:bCs/>
        </w:rPr>
        <w:t xml:space="preserve">8.3. </w:t>
      </w:r>
      <w:r w:rsidRPr="00002AFA">
        <w:rPr>
          <w:bCs/>
          <w:iCs/>
          <w:color w:val="000000"/>
        </w:rPr>
        <w:t xml:space="preserve">Hoàn thành sơ đồ chuyển hóa sau: </w:t>
      </w:r>
    </w:p>
    <w:p w14:paraId="1D6F4087" w14:textId="38B12ADB" w:rsidR="00603DD4" w:rsidRPr="00002AFA" w:rsidRDefault="00603DD4" w:rsidP="00002AFA">
      <w:pPr>
        <w:spacing w:before="40" w:after="40"/>
        <w:ind w:firstLine="284"/>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2"/>
        <w:gridCol w:w="5243"/>
      </w:tblGrid>
      <w:tr w:rsidR="00F30468" w:rsidRPr="00002AFA" w14:paraId="385584EE" w14:textId="77777777" w:rsidTr="00677295">
        <w:tc>
          <w:tcPr>
            <w:tcW w:w="4673" w:type="dxa"/>
          </w:tcPr>
          <w:p w14:paraId="17B96C66" w14:textId="73ECDCEC" w:rsidR="00F30468" w:rsidRPr="00002AFA" w:rsidRDefault="00F30468" w:rsidP="00002AFA">
            <w:pPr>
              <w:spacing w:before="40" w:after="40"/>
              <w:ind w:firstLine="284"/>
              <w:rPr>
                <w:rFonts w:ascii="Times New Roman" w:hAnsi="Times New Roman"/>
                <w:sz w:val="26"/>
                <w:szCs w:val="26"/>
              </w:rPr>
            </w:pPr>
            <w:r w:rsidRPr="00002AFA">
              <w:rPr>
                <w:rFonts w:ascii="Times New Roman" w:hAnsi="Times New Roman"/>
                <w:sz w:val="26"/>
                <w:szCs w:val="26"/>
              </w:rPr>
              <w:object w:dxaOrig="4889" w:dyaOrig="2845" w14:anchorId="7FC5E3A7">
                <v:shape id="_x0000_i1036" type="#_x0000_t75" style="width:3in;height:126.25pt" o:ole="">
                  <v:imagedata r:id="rId35" o:title=""/>
                </v:shape>
                <o:OLEObject Type="Embed" ProgID="ChemDraw.Document.6.0" ShapeID="_x0000_i1036" DrawAspect="Content" ObjectID="_1748695252" r:id="rId36"/>
              </w:object>
            </w:r>
          </w:p>
        </w:tc>
        <w:tc>
          <w:tcPr>
            <w:tcW w:w="5523" w:type="dxa"/>
          </w:tcPr>
          <w:p w14:paraId="376B329D" w14:textId="77777777" w:rsidR="00F30468" w:rsidRPr="00002AFA" w:rsidRDefault="00F30468" w:rsidP="00002AFA">
            <w:pPr>
              <w:spacing w:before="40" w:after="40"/>
              <w:ind w:firstLine="284"/>
              <w:rPr>
                <w:rFonts w:ascii="Times New Roman" w:hAnsi="Times New Roman"/>
                <w:sz w:val="26"/>
                <w:szCs w:val="26"/>
              </w:rPr>
            </w:pPr>
            <w:r w:rsidRPr="00002AFA">
              <w:rPr>
                <w:rFonts w:ascii="Times New Roman" w:hAnsi="Times New Roman"/>
                <w:i/>
                <w:iCs/>
                <w:sz w:val="26"/>
                <w:szCs w:val="26"/>
              </w:rPr>
              <w:t>Biết rằng</w:t>
            </w:r>
            <w:r w:rsidRPr="00002AFA">
              <w:rPr>
                <w:rFonts w:ascii="Times New Roman" w:hAnsi="Times New Roman"/>
                <w:sz w:val="26"/>
                <w:szCs w:val="26"/>
              </w:rPr>
              <w:t xml:space="preserve">: </w:t>
            </w:r>
          </w:p>
          <w:p w14:paraId="208127FB" w14:textId="5354BE10" w:rsidR="00F30468" w:rsidRPr="00002AFA" w:rsidRDefault="00F30468" w:rsidP="00002AFA">
            <w:pPr>
              <w:spacing w:before="40" w:after="40"/>
              <w:ind w:firstLine="284"/>
              <w:rPr>
                <w:rFonts w:ascii="Times New Roman" w:hAnsi="Times New Roman"/>
                <w:sz w:val="26"/>
                <w:szCs w:val="26"/>
              </w:rPr>
            </w:pPr>
            <w:r w:rsidRPr="00002AFA">
              <w:rPr>
                <w:rFonts w:ascii="Times New Roman" w:hAnsi="Times New Roman"/>
                <w:sz w:val="26"/>
                <w:szCs w:val="26"/>
              </w:rPr>
              <w:t>- [H] = khử hóa; [O] = oxid hóa; t = đun nóng</w:t>
            </w:r>
          </w:p>
          <w:p w14:paraId="70C1430D" w14:textId="77777777" w:rsidR="00F30468" w:rsidRPr="00002AFA" w:rsidRDefault="00F30468" w:rsidP="00002AFA">
            <w:pPr>
              <w:spacing w:before="40" w:after="40"/>
              <w:ind w:firstLine="284"/>
              <w:rPr>
                <w:rFonts w:ascii="Times New Roman" w:hAnsi="Times New Roman"/>
                <w:sz w:val="26"/>
                <w:szCs w:val="26"/>
              </w:rPr>
            </w:pPr>
            <w:r w:rsidRPr="00002AFA">
              <w:rPr>
                <w:rFonts w:ascii="Times New Roman" w:hAnsi="Times New Roman"/>
                <w:sz w:val="26"/>
                <w:szCs w:val="26"/>
              </w:rPr>
              <w:t xml:space="preserve">- </w:t>
            </w:r>
            <w:r w:rsidRPr="00002AFA">
              <w:rPr>
                <w:rFonts w:ascii="Times New Roman" w:hAnsi="Times New Roman"/>
                <w:b/>
                <w:sz w:val="26"/>
                <w:szCs w:val="26"/>
              </w:rPr>
              <w:t>C</w:t>
            </w:r>
            <w:r w:rsidRPr="00002AFA">
              <w:rPr>
                <w:rFonts w:ascii="Times New Roman" w:hAnsi="Times New Roman"/>
                <w:sz w:val="26"/>
                <w:szCs w:val="26"/>
              </w:rPr>
              <w:t xml:space="preserve"> cũng là một amino acid có trong tự nhiên; </w:t>
            </w:r>
          </w:p>
          <w:p w14:paraId="41362E20" w14:textId="77777777" w:rsidR="00F30468" w:rsidRPr="00002AFA" w:rsidRDefault="00F30468" w:rsidP="00002AFA">
            <w:pPr>
              <w:spacing w:before="40" w:after="40"/>
              <w:ind w:firstLine="284"/>
              <w:rPr>
                <w:rFonts w:ascii="Times New Roman" w:hAnsi="Times New Roman"/>
                <w:sz w:val="26"/>
                <w:szCs w:val="26"/>
              </w:rPr>
            </w:pPr>
            <w:r w:rsidRPr="00002AFA">
              <w:rPr>
                <w:rFonts w:ascii="Times New Roman" w:hAnsi="Times New Roman"/>
                <w:sz w:val="26"/>
                <w:szCs w:val="26"/>
              </w:rPr>
              <w:t xml:space="preserve">- </w:t>
            </w:r>
            <w:r w:rsidRPr="00002AFA">
              <w:rPr>
                <w:rFonts w:ascii="Times New Roman" w:hAnsi="Times New Roman"/>
                <w:b/>
                <w:sz w:val="26"/>
                <w:szCs w:val="26"/>
              </w:rPr>
              <w:t>D</w:t>
            </w:r>
            <w:r w:rsidRPr="00002AFA">
              <w:rPr>
                <w:rFonts w:ascii="Times New Roman" w:hAnsi="Times New Roman"/>
                <w:sz w:val="26"/>
                <w:szCs w:val="26"/>
              </w:rPr>
              <w:t xml:space="preserve">, </w:t>
            </w:r>
            <w:r w:rsidRPr="00002AFA">
              <w:rPr>
                <w:rFonts w:ascii="Times New Roman" w:hAnsi="Times New Roman"/>
                <w:b/>
                <w:sz w:val="26"/>
                <w:szCs w:val="26"/>
              </w:rPr>
              <w:t>E</w:t>
            </w:r>
            <w:r w:rsidRPr="00002AFA">
              <w:rPr>
                <w:rFonts w:ascii="Times New Roman" w:hAnsi="Times New Roman"/>
                <w:sz w:val="26"/>
                <w:szCs w:val="26"/>
              </w:rPr>
              <w:t xml:space="preserve">, </w:t>
            </w:r>
            <w:r w:rsidRPr="00002AFA">
              <w:rPr>
                <w:rFonts w:ascii="Times New Roman" w:hAnsi="Times New Roman"/>
                <w:b/>
                <w:sz w:val="26"/>
                <w:szCs w:val="26"/>
              </w:rPr>
              <w:t>F</w:t>
            </w:r>
            <w:r w:rsidRPr="00002AFA">
              <w:rPr>
                <w:rFonts w:ascii="Times New Roman" w:hAnsi="Times New Roman"/>
                <w:sz w:val="26"/>
                <w:szCs w:val="26"/>
              </w:rPr>
              <w:t xml:space="preserve">, </w:t>
            </w:r>
            <w:r w:rsidRPr="00002AFA">
              <w:rPr>
                <w:rFonts w:ascii="Times New Roman" w:hAnsi="Times New Roman"/>
                <w:b/>
                <w:sz w:val="26"/>
                <w:szCs w:val="26"/>
              </w:rPr>
              <w:t>J</w:t>
            </w:r>
            <w:r w:rsidRPr="00002AFA">
              <w:rPr>
                <w:rFonts w:ascii="Times New Roman" w:hAnsi="Times New Roman"/>
                <w:sz w:val="26"/>
                <w:szCs w:val="26"/>
              </w:rPr>
              <w:t xml:space="preserve"> có hệ 3 vòng ngưng tụ;</w:t>
            </w:r>
          </w:p>
          <w:p w14:paraId="56946AC0" w14:textId="77777777" w:rsidR="00F30468" w:rsidRPr="00002AFA" w:rsidRDefault="00F30468" w:rsidP="00002AFA">
            <w:pPr>
              <w:spacing w:before="40" w:after="40"/>
              <w:ind w:firstLine="284"/>
              <w:rPr>
                <w:rFonts w:ascii="Times New Roman" w:hAnsi="Times New Roman"/>
                <w:sz w:val="26"/>
                <w:szCs w:val="26"/>
              </w:rPr>
            </w:pPr>
            <w:r w:rsidRPr="00002AFA">
              <w:rPr>
                <w:rFonts w:ascii="Times New Roman" w:hAnsi="Times New Roman"/>
                <w:sz w:val="26"/>
                <w:szCs w:val="26"/>
              </w:rPr>
              <w:t xml:space="preserve">- </w:t>
            </w:r>
            <w:r w:rsidRPr="00002AFA">
              <w:rPr>
                <w:rFonts w:ascii="Times New Roman" w:hAnsi="Times New Roman"/>
                <w:b/>
                <w:sz w:val="26"/>
                <w:szCs w:val="26"/>
              </w:rPr>
              <w:t>D</w:t>
            </w:r>
            <w:r w:rsidRPr="00002AFA">
              <w:rPr>
                <w:rFonts w:ascii="Times New Roman" w:hAnsi="Times New Roman"/>
                <w:sz w:val="26"/>
                <w:szCs w:val="26"/>
              </w:rPr>
              <w:t xml:space="preserve"> và </w:t>
            </w:r>
            <w:r w:rsidRPr="00002AFA">
              <w:rPr>
                <w:rFonts w:ascii="Times New Roman" w:hAnsi="Times New Roman"/>
                <w:b/>
                <w:sz w:val="26"/>
                <w:szCs w:val="26"/>
              </w:rPr>
              <w:t xml:space="preserve">J </w:t>
            </w:r>
            <w:r w:rsidRPr="00002AFA">
              <w:rPr>
                <w:rFonts w:ascii="Times New Roman" w:hAnsi="Times New Roman"/>
                <w:sz w:val="26"/>
                <w:szCs w:val="26"/>
              </w:rPr>
              <w:t xml:space="preserve">là các đồng phân cấu tạo. </w:t>
            </w:r>
          </w:p>
          <w:p w14:paraId="3F804EA2" w14:textId="77777777" w:rsidR="00F30468" w:rsidRPr="00002AFA" w:rsidRDefault="00F30468" w:rsidP="00002AFA">
            <w:pPr>
              <w:spacing w:before="40" w:after="40"/>
              <w:ind w:firstLine="284"/>
              <w:rPr>
                <w:rFonts w:ascii="Times New Roman" w:hAnsi="Times New Roman"/>
                <w:sz w:val="26"/>
                <w:szCs w:val="26"/>
              </w:rPr>
            </w:pPr>
          </w:p>
        </w:tc>
      </w:tr>
    </w:tbl>
    <w:p w14:paraId="7E0DCC11" w14:textId="7CC9B668" w:rsidR="00385A16" w:rsidRPr="00002AFA" w:rsidRDefault="00385A16" w:rsidP="00002AFA">
      <w:pPr>
        <w:spacing w:beforeLines="40" w:before="96" w:afterLines="40" w:after="96"/>
        <w:ind w:firstLine="284"/>
        <w:rPr>
          <w:sz w:val="26"/>
          <w:szCs w:val="26"/>
        </w:rPr>
      </w:pPr>
    </w:p>
    <w:p w14:paraId="29C64725" w14:textId="77777777" w:rsidR="00F30468" w:rsidRPr="00002AFA" w:rsidRDefault="00F30468" w:rsidP="00002AFA">
      <w:pPr>
        <w:spacing w:beforeLines="40" w:before="96" w:afterLines="40" w:after="96"/>
        <w:ind w:firstLine="284"/>
        <w:rPr>
          <w:sz w:val="26"/>
          <w:szCs w:val="26"/>
        </w:rPr>
      </w:pPr>
      <w:r w:rsidRPr="00002AFA">
        <w:rPr>
          <w:b/>
          <w:bCs/>
          <w:i/>
          <w:iCs/>
          <w:sz w:val="26"/>
          <w:szCs w:val="26"/>
        </w:rPr>
        <w:t>Hướng dẫn chấm</w:t>
      </w:r>
      <w:r w:rsidRPr="00002AFA">
        <w:rPr>
          <w:sz w:val="26"/>
          <w:szCs w:val="26"/>
        </w:rPr>
        <w:t>:</w:t>
      </w:r>
    </w:p>
    <w:tbl>
      <w:tblPr>
        <w:tblStyle w:val="TableGrid"/>
        <w:tblW w:w="0" w:type="auto"/>
        <w:tblLayout w:type="fixed"/>
        <w:tblLook w:val="04A0" w:firstRow="1" w:lastRow="0" w:firstColumn="1" w:lastColumn="0" w:noHBand="0" w:noVBand="1"/>
      </w:tblPr>
      <w:tblGrid>
        <w:gridCol w:w="1129"/>
        <w:gridCol w:w="7938"/>
        <w:gridCol w:w="988"/>
      </w:tblGrid>
      <w:tr w:rsidR="00F30468" w:rsidRPr="00002AFA" w14:paraId="69BB6E97" w14:textId="77777777" w:rsidTr="00677295">
        <w:tc>
          <w:tcPr>
            <w:tcW w:w="1129" w:type="dxa"/>
          </w:tcPr>
          <w:p w14:paraId="36A4250B" w14:textId="77777777" w:rsidR="00F30468" w:rsidRPr="00002AFA" w:rsidRDefault="00F30468" w:rsidP="00002AFA">
            <w:pPr>
              <w:spacing w:beforeLines="40" w:before="96" w:afterLines="40" w:after="96"/>
              <w:ind w:firstLine="284"/>
              <w:jc w:val="center"/>
              <w:rPr>
                <w:rFonts w:ascii="Times New Roman" w:hAnsi="Times New Roman"/>
                <w:b/>
                <w:bCs/>
                <w:sz w:val="26"/>
                <w:szCs w:val="26"/>
              </w:rPr>
            </w:pPr>
            <w:r w:rsidRPr="00002AFA">
              <w:rPr>
                <w:rFonts w:ascii="Times New Roman" w:hAnsi="Times New Roman"/>
                <w:b/>
                <w:bCs/>
                <w:sz w:val="26"/>
                <w:szCs w:val="26"/>
              </w:rPr>
              <w:t>Câu/Ý</w:t>
            </w:r>
          </w:p>
        </w:tc>
        <w:tc>
          <w:tcPr>
            <w:tcW w:w="7938" w:type="dxa"/>
          </w:tcPr>
          <w:p w14:paraId="522DDF3A" w14:textId="77777777" w:rsidR="00F30468" w:rsidRPr="00002AFA" w:rsidRDefault="00F30468" w:rsidP="00002AFA">
            <w:pPr>
              <w:spacing w:beforeLines="40" w:before="96" w:afterLines="40" w:after="96"/>
              <w:ind w:firstLine="284"/>
              <w:jc w:val="center"/>
              <w:rPr>
                <w:rFonts w:ascii="Times New Roman" w:hAnsi="Times New Roman"/>
                <w:b/>
                <w:bCs/>
                <w:sz w:val="26"/>
                <w:szCs w:val="26"/>
              </w:rPr>
            </w:pPr>
            <w:r w:rsidRPr="00002AFA">
              <w:rPr>
                <w:rFonts w:ascii="Times New Roman" w:hAnsi="Times New Roman"/>
                <w:b/>
                <w:bCs/>
                <w:sz w:val="26"/>
                <w:szCs w:val="26"/>
              </w:rPr>
              <w:t>Nội dung</w:t>
            </w:r>
          </w:p>
        </w:tc>
        <w:tc>
          <w:tcPr>
            <w:tcW w:w="988" w:type="dxa"/>
          </w:tcPr>
          <w:p w14:paraId="44D991CE" w14:textId="77777777" w:rsidR="00F30468" w:rsidRPr="00002AFA" w:rsidRDefault="00F30468" w:rsidP="00677295">
            <w:pPr>
              <w:spacing w:beforeLines="40" w:before="96" w:afterLines="40" w:after="96"/>
              <w:rPr>
                <w:rFonts w:ascii="Times New Roman" w:hAnsi="Times New Roman"/>
                <w:b/>
                <w:bCs/>
                <w:sz w:val="26"/>
                <w:szCs w:val="26"/>
              </w:rPr>
            </w:pPr>
            <w:r w:rsidRPr="00002AFA">
              <w:rPr>
                <w:rFonts w:ascii="Times New Roman" w:hAnsi="Times New Roman"/>
                <w:b/>
                <w:bCs/>
                <w:sz w:val="26"/>
                <w:szCs w:val="26"/>
              </w:rPr>
              <w:t>Điểm</w:t>
            </w:r>
          </w:p>
        </w:tc>
      </w:tr>
      <w:tr w:rsidR="00F30468" w:rsidRPr="00002AFA" w14:paraId="5FBF00EF" w14:textId="77777777" w:rsidTr="00677295">
        <w:tc>
          <w:tcPr>
            <w:tcW w:w="1129" w:type="dxa"/>
          </w:tcPr>
          <w:p w14:paraId="1B6DD600" w14:textId="5F36CEE5" w:rsidR="00F30468" w:rsidRPr="00002AFA" w:rsidRDefault="00F30468" w:rsidP="00002AFA">
            <w:pPr>
              <w:spacing w:beforeLines="40" w:before="96" w:afterLines="40" w:after="96"/>
              <w:ind w:firstLine="284"/>
              <w:jc w:val="center"/>
              <w:rPr>
                <w:rFonts w:ascii="Times New Roman" w:hAnsi="Times New Roman"/>
                <w:b/>
                <w:bCs/>
                <w:sz w:val="26"/>
                <w:szCs w:val="26"/>
              </w:rPr>
            </w:pPr>
            <w:r w:rsidRPr="00002AFA">
              <w:rPr>
                <w:rFonts w:ascii="Times New Roman" w:hAnsi="Times New Roman"/>
                <w:b/>
                <w:bCs/>
                <w:sz w:val="26"/>
                <w:szCs w:val="26"/>
              </w:rPr>
              <w:t>8.1.</w:t>
            </w:r>
          </w:p>
        </w:tc>
        <w:tc>
          <w:tcPr>
            <w:tcW w:w="7938" w:type="dxa"/>
          </w:tcPr>
          <w:p w14:paraId="5FB77CF0" w14:textId="7C298335" w:rsidR="00F30468" w:rsidRPr="00002AFA" w:rsidRDefault="00F30468" w:rsidP="00677295">
            <w:pPr>
              <w:spacing w:beforeLines="40" w:before="96" w:afterLines="40" w:after="96"/>
              <w:jc w:val="center"/>
              <w:rPr>
                <w:rFonts w:ascii="Times New Roman" w:hAnsi="Times New Roman"/>
                <w:b/>
                <w:bCs/>
                <w:sz w:val="26"/>
                <w:szCs w:val="26"/>
              </w:rPr>
            </w:pPr>
            <w:r w:rsidRPr="00002AFA">
              <w:rPr>
                <w:rFonts w:ascii="Times New Roman" w:hAnsi="Times New Roman"/>
                <w:noProof/>
              </w:rPr>
              <w:drawing>
                <wp:inline distT="0" distB="0" distL="0" distR="0" wp14:anchorId="5F9B9591" wp14:editId="6A8BB9F2">
                  <wp:extent cx="4904862" cy="175342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925794" cy="1760912"/>
                          </a:xfrm>
                          <a:prstGeom prst="rect">
                            <a:avLst/>
                          </a:prstGeom>
                        </pic:spPr>
                      </pic:pic>
                    </a:graphicData>
                  </a:graphic>
                </wp:inline>
              </w:drawing>
            </w:r>
          </w:p>
        </w:tc>
        <w:tc>
          <w:tcPr>
            <w:tcW w:w="988" w:type="dxa"/>
          </w:tcPr>
          <w:p w14:paraId="1D40F335" w14:textId="3A0EA1D5" w:rsidR="00F30468" w:rsidRPr="00002AFA" w:rsidRDefault="00677295" w:rsidP="00677295">
            <w:pPr>
              <w:spacing w:beforeLines="40" w:before="96" w:afterLines="40" w:after="96"/>
              <w:jc w:val="center"/>
              <w:rPr>
                <w:rFonts w:ascii="Times New Roman" w:hAnsi="Times New Roman"/>
                <w:b/>
                <w:bCs/>
                <w:sz w:val="26"/>
                <w:szCs w:val="26"/>
              </w:rPr>
            </w:pPr>
            <w:r>
              <w:rPr>
                <w:rFonts w:ascii="Times New Roman" w:hAnsi="Times New Roman"/>
                <w:b/>
                <w:bCs/>
                <w:sz w:val="26"/>
                <w:szCs w:val="26"/>
              </w:rPr>
              <w:t>0,5</w:t>
            </w:r>
          </w:p>
        </w:tc>
      </w:tr>
      <w:tr w:rsidR="00F30468" w:rsidRPr="00002AFA" w14:paraId="4A794972" w14:textId="77777777" w:rsidTr="00677295">
        <w:tc>
          <w:tcPr>
            <w:tcW w:w="1129" w:type="dxa"/>
          </w:tcPr>
          <w:p w14:paraId="311F08D9" w14:textId="3D2CEA54" w:rsidR="00F30468" w:rsidRPr="00002AFA" w:rsidRDefault="00F30468" w:rsidP="00002AFA">
            <w:pPr>
              <w:spacing w:beforeLines="40" w:before="96" w:afterLines="40" w:after="96"/>
              <w:ind w:firstLine="284"/>
              <w:jc w:val="center"/>
              <w:rPr>
                <w:rFonts w:ascii="Times New Roman" w:hAnsi="Times New Roman"/>
                <w:b/>
                <w:bCs/>
                <w:sz w:val="26"/>
                <w:szCs w:val="26"/>
              </w:rPr>
            </w:pPr>
            <w:r w:rsidRPr="00002AFA">
              <w:rPr>
                <w:rFonts w:ascii="Times New Roman" w:hAnsi="Times New Roman"/>
                <w:b/>
                <w:bCs/>
                <w:sz w:val="26"/>
                <w:szCs w:val="26"/>
              </w:rPr>
              <w:t>8.2.</w:t>
            </w:r>
          </w:p>
        </w:tc>
        <w:tc>
          <w:tcPr>
            <w:tcW w:w="7938" w:type="dxa"/>
          </w:tcPr>
          <w:p w14:paraId="1CA7E271" w14:textId="77777777" w:rsidR="00F30468" w:rsidRPr="00002AFA" w:rsidRDefault="00F30468" w:rsidP="00002AFA">
            <w:pPr>
              <w:spacing w:beforeLines="40" w:before="96" w:afterLines="40" w:after="96"/>
              <w:ind w:firstLine="284"/>
              <w:rPr>
                <w:rFonts w:ascii="Times New Roman" w:hAnsi="Times New Roman"/>
                <w:b/>
                <w:bCs/>
                <w:sz w:val="26"/>
                <w:szCs w:val="26"/>
              </w:rPr>
            </w:pPr>
            <w:r w:rsidRPr="00002AFA">
              <w:rPr>
                <w:rFonts w:ascii="Times New Roman" w:hAnsi="Times New Roman"/>
                <w:noProof/>
              </w:rPr>
              <w:drawing>
                <wp:inline distT="0" distB="0" distL="0" distR="0" wp14:anchorId="14867509" wp14:editId="276303F6">
                  <wp:extent cx="4515678" cy="2071992"/>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528342" cy="2077803"/>
                          </a:xfrm>
                          <a:prstGeom prst="rect">
                            <a:avLst/>
                          </a:prstGeom>
                        </pic:spPr>
                      </pic:pic>
                    </a:graphicData>
                  </a:graphic>
                </wp:inline>
              </w:drawing>
            </w:r>
          </w:p>
          <w:p w14:paraId="0EA33C09" w14:textId="52143239" w:rsidR="00F30468" w:rsidRPr="00002AFA" w:rsidRDefault="00F30468" w:rsidP="00002AFA">
            <w:pPr>
              <w:spacing w:beforeLines="40" w:before="96" w:afterLines="40" w:after="96"/>
              <w:ind w:firstLine="284"/>
              <w:rPr>
                <w:rFonts w:ascii="Times New Roman" w:hAnsi="Times New Roman"/>
                <w:b/>
                <w:bCs/>
                <w:sz w:val="26"/>
                <w:szCs w:val="26"/>
              </w:rPr>
            </w:pPr>
            <w:r w:rsidRPr="00002AFA">
              <w:rPr>
                <w:rFonts w:ascii="Times New Roman" w:hAnsi="Times New Roman"/>
                <w:noProof/>
              </w:rPr>
              <w:drawing>
                <wp:inline distT="0" distB="0" distL="0" distR="0" wp14:anchorId="6BD795BD" wp14:editId="1D13466E">
                  <wp:extent cx="4590636" cy="1340016"/>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604207" cy="1343977"/>
                          </a:xfrm>
                          <a:prstGeom prst="rect">
                            <a:avLst/>
                          </a:prstGeom>
                        </pic:spPr>
                      </pic:pic>
                    </a:graphicData>
                  </a:graphic>
                </wp:inline>
              </w:drawing>
            </w:r>
          </w:p>
        </w:tc>
        <w:tc>
          <w:tcPr>
            <w:tcW w:w="988" w:type="dxa"/>
          </w:tcPr>
          <w:p w14:paraId="2742D886" w14:textId="52691830" w:rsidR="00F30468" w:rsidRPr="00002AFA" w:rsidRDefault="00677295" w:rsidP="00677295">
            <w:pPr>
              <w:spacing w:beforeLines="40" w:before="96" w:afterLines="40" w:after="96"/>
              <w:jc w:val="center"/>
              <w:rPr>
                <w:rFonts w:ascii="Times New Roman" w:hAnsi="Times New Roman"/>
                <w:b/>
                <w:bCs/>
                <w:sz w:val="26"/>
                <w:szCs w:val="26"/>
              </w:rPr>
            </w:pPr>
            <w:r>
              <w:rPr>
                <w:rFonts w:ascii="Times New Roman" w:hAnsi="Times New Roman"/>
                <w:b/>
                <w:bCs/>
                <w:sz w:val="26"/>
                <w:szCs w:val="26"/>
              </w:rPr>
              <w:t>1,0</w:t>
            </w:r>
          </w:p>
        </w:tc>
      </w:tr>
      <w:tr w:rsidR="00F30468" w:rsidRPr="00002AFA" w14:paraId="34DE3D45" w14:textId="77777777" w:rsidTr="00677295">
        <w:tc>
          <w:tcPr>
            <w:tcW w:w="1129" w:type="dxa"/>
          </w:tcPr>
          <w:p w14:paraId="77FBF8B4" w14:textId="53186C36" w:rsidR="00F30468" w:rsidRPr="00002AFA" w:rsidRDefault="00F30468" w:rsidP="00002AFA">
            <w:pPr>
              <w:spacing w:beforeLines="40" w:before="96" w:afterLines="40" w:after="96"/>
              <w:ind w:firstLine="284"/>
              <w:jc w:val="center"/>
              <w:rPr>
                <w:rFonts w:ascii="Times New Roman" w:hAnsi="Times New Roman"/>
                <w:b/>
                <w:bCs/>
                <w:sz w:val="26"/>
                <w:szCs w:val="26"/>
              </w:rPr>
            </w:pPr>
            <w:r w:rsidRPr="00002AFA">
              <w:rPr>
                <w:rFonts w:ascii="Times New Roman" w:hAnsi="Times New Roman"/>
                <w:b/>
                <w:bCs/>
                <w:sz w:val="26"/>
                <w:szCs w:val="26"/>
              </w:rPr>
              <w:lastRenderedPageBreak/>
              <w:t>8.3.</w:t>
            </w:r>
          </w:p>
        </w:tc>
        <w:tc>
          <w:tcPr>
            <w:tcW w:w="7938" w:type="dxa"/>
          </w:tcPr>
          <w:p w14:paraId="18810682" w14:textId="3479C0D1" w:rsidR="00F30468" w:rsidRPr="00002AFA" w:rsidRDefault="00F30468" w:rsidP="00002AFA">
            <w:pPr>
              <w:spacing w:beforeLines="40" w:before="96" w:afterLines="40" w:after="96"/>
              <w:ind w:firstLine="284"/>
              <w:rPr>
                <w:rFonts w:ascii="Times New Roman" w:hAnsi="Times New Roman"/>
                <w:noProof/>
              </w:rPr>
            </w:pPr>
            <w:r w:rsidRPr="00002AFA">
              <w:rPr>
                <w:rFonts w:ascii="Times New Roman" w:hAnsi="Times New Roman"/>
                <w:noProof/>
              </w:rPr>
              <w:drawing>
                <wp:inline distT="0" distB="0" distL="0" distR="0" wp14:anchorId="3DE6EE3D" wp14:editId="54751587">
                  <wp:extent cx="4432457" cy="2415209"/>
                  <wp:effectExtent l="0" t="0" r="635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441741" cy="2420268"/>
                          </a:xfrm>
                          <a:prstGeom prst="rect">
                            <a:avLst/>
                          </a:prstGeom>
                        </pic:spPr>
                      </pic:pic>
                    </a:graphicData>
                  </a:graphic>
                </wp:inline>
              </w:drawing>
            </w:r>
          </w:p>
        </w:tc>
        <w:tc>
          <w:tcPr>
            <w:tcW w:w="988" w:type="dxa"/>
          </w:tcPr>
          <w:p w14:paraId="28E3591C" w14:textId="6E95D3D7" w:rsidR="00F30468" w:rsidRPr="00002AFA" w:rsidRDefault="00677295" w:rsidP="00677295">
            <w:pPr>
              <w:spacing w:beforeLines="40" w:before="96" w:afterLines="40" w:after="96"/>
              <w:jc w:val="center"/>
              <w:rPr>
                <w:rFonts w:ascii="Times New Roman" w:hAnsi="Times New Roman"/>
                <w:b/>
                <w:bCs/>
                <w:sz w:val="26"/>
                <w:szCs w:val="26"/>
              </w:rPr>
            </w:pPr>
            <w:r>
              <w:rPr>
                <w:rFonts w:ascii="Times New Roman" w:hAnsi="Times New Roman"/>
                <w:b/>
                <w:bCs/>
                <w:sz w:val="26"/>
                <w:szCs w:val="26"/>
              </w:rPr>
              <w:t>1,0</w:t>
            </w:r>
          </w:p>
        </w:tc>
      </w:tr>
    </w:tbl>
    <w:p w14:paraId="2D8449EA" w14:textId="77777777" w:rsidR="00385A16" w:rsidRPr="00002AFA" w:rsidRDefault="00385A16" w:rsidP="00002AFA">
      <w:pPr>
        <w:spacing w:beforeLines="40" w:before="96" w:afterLines="40" w:after="96"/>
        <w:ind w:firstLine="284"/>
        <w:rPr>
          <w:i/>
          <w:sz w:val="26"/>
          <w:szCs w:val="26"/>
        </w:rPr>
      </w:pPr>
    </w:p>
    <w:sectPr w:rsidR="00385A16" w:rsidRPr="00002AFA" w:rsidSect="00677295">
      <w:footerReference w:type="default" r:id="rId41"/>
      <w:pgSz w:w="11907" w:h="16840" w:code="9"/>
      <w:pgMar w:top="567" w:right="708" w:bottom="567" w:left="1134" w:header="720" w:footer="31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6C01E4" w14:textId="77777777" w:rsidR="00697230" w:rsidRDefault="00697230" w:rsidP="00E5057B">
      <w:pPr>
        <w:spacing w:before="0" w:after="0"/>
      </w:pPr>
      <w:r>
        <w:separator/>
      </w:r>
    </w:p>
  </w:endnote>
  <w:endnote w:type="continuationSeparator" w:id="0">
    <w:p w14:paraId="2E37A77F" w14:textId="77777777" w:rsidR="00697230" w:rsidRDefault="00697230" w:rsidP="00E5057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i/>
        <w:iCs/>
        <w:sz w:val="20"/>
        <w:szCs w:val="16"/>
      </w:rPr>
      <w:id w:val="-676271764"/>
      <w:docPartObj>
        <w:docPartGallery w:val="Page Numbers (Bottom of Page)"/>
        <w:docPartUnique/>
      </w:docPartObj>
    </w:sdtPr>
    <w:sdtContent>
      <w:sdt>
        <w:sdtPr>
          <w:rPr>
            <w:i/>
            <w:iCs/>
            <w:sz w:val="20"/>
            <w:szCs w:val="16"/>
          </w:rPr>
          <w:id w:val="-1769616900"/>
          <w:docPartObj>
            <w:docPartGallery w:val="Page Numbers (Top of Page)"/>
            <w:docPartUnique/>
          </w:docPartObj>
        </w:sdtPr>
        <w:sdtContent>
          <w:p w14:paraId="1E5560AE" w14:textId="663C5FEF" w:rsidR="00677295" w:rsidRPr="00677295" w:rsidRDefault="00677295">
            <w:pPr>
              <w:pStyle w:val="Footer"/>
              <w:jc w:val="right"/>
              <w:rPr>
                <w:i/>
                <w:iCs/>
                <w:sz w:val="20"/>
                <w:szCs w:val="16"/>
              </w:rPr>
            </w:pPr>
            <w:r w:rsidRPr="00677295">
              <w:rPr>
                <w:i/>
                <w:iCs/>
                <w:sz w:val="20"/>
                <w:szCs w:val="16"/>
              </w:rPr>
              <w:t xml:space="preserve">Trang </w:t>
            </w:r>
            <w:r w:rsidRPr="00677295">
              <w:rPr>
                <w:i/>
                <w:iCs/>
                <w:sz w:val="18"/>
                <w:szCs w:val="18"/>
              </w:rPr>
              <w:fldChar w:fldCharType="begin"/>
            </w:r>
            <w:r w:rsidRPr="00677295">
              <w:rPr>
                <w:i/>
                <w:iCs/>
                <w:sz w:val="20"/>
                <w:szCs w:val="16"/>
              </w:rPr>
              <w:instrText xml:space="preserve"> PAGE </w:instrText>
            </w:r>
            <w:r w:rsidRPr="00677295">
              <w:rPr>
                <w:i/>
                <w:iCs/>
                <w:sz w:val="18"/>
                <w:szCs w:val="18"/>
              </w:rPr>
              <w:fldChar w:fldCharType="separate"/>
            </w:r>
            <w:r w:rsidRPr="00677295">
              <w:rPr>
                <w:i/>
                <w:iCs/>
                <w:noProof/>
                <w:sz w:val="20"/>
                <w:szCs w:val="16"/>
              </w:rPr>
              <w:t>2</w:t>
            </w:r>
            <w:r w:rsidRPr="00677295">
              <w:rPr>
                <w:i/>
                <w:iCs/>
                <w:sz w:val="18"/>
                <w:szCs w:val="18"/>
              </w:rPr>
              <w:fldChar w:fldCharType="end"/>
            </w:r>
            <w:r w:rsidRPr="00677295">
              <w:rPr>
                <w:i/>
                <w:iCs/>
                <w:sz w:val="20"/>
                <w:szCs w:val="16"/>
              </w:rPr>
              <w:t xml:space="preserve"> / </w:t>
            </w:r>
            <w:r w:rsidRPr="00677295">
              <w:rPr>
                <w:i/>
                <w:iCs/>
                <w:sz w:val="18"/>
                <w:szCs w:val="18"/>
              </w:rPr>
              <w:fldChar w:fldCharType="begin"/>
            </w:r>
            <w:r w:rsidRPr="00677295">
              <w:rPr>
                <w:i/>
                <w:iCs/>
                <w:sz w:val="20"/>
                <w:szCs w:val="16"/>
              </w:rPr>
              <w:instrText xml:space="preserve"> NUMPAGES  </w:instrText>
            </w:r>
            <w:r w:rsidRPr="00677295">
              <w:rPr>
                <w:i/>
                <w:iCs/>
                <w:sz w:val="18"/>
                <w:szCs w:val="18"/>
              </w:rPr>
              <w:fldChar w:fldCharType="separate"/>
            </w:r>
            <w:r w:rsidRPr="00677295">
              <w:rPr>
                <w:i/>
                <w:iCs/>
                <w:noProof/>
                <w:sz w:val="20"/>
                <w:szCs w:val="16"/>
              </w:rPr>
              <w:t>2</w:t>
            </w:r>
            <w:r w:rsidRPr="00677295">
              <w:rPr>
                <w:i/>
                <w:iCs/>
                <w:sz w:val="18"/>
                <w:szCs w:val="18"/>
              </w:rPr>
              <w:fldChar w:fldCharType="end"/>
            </w:r>
          </w:p>
        </w:sdtContent>
      </w:sdt>
    </w:sdtContent>
  </w:sdt>
  <w:p w14:paraId="46C0B3AB" w14:textId="77777777" w:rsidR="00677295" w:rsidRDefault="006772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A1D27D" w14:textId="77777777" w:rsidR="00697230" w:rsidRDefault="00697230" w:rsidP="00E5057B">
      <w:pPr>
        <w:spacing w:before="0" w:after="0"/>
      </w:pPr>
      <w:r>
        <w:separator/>
      </w:r>
    </w:p>
  </w:footnote>
  <w:footnote w:type="continuationSeparator" w:id="0">
    <w:p w14:paraId="1BDE1A44" w14:textId="77777777" w:rsidR="00697230" w:rsidRDefault="00697230" w:rsidP="00E5057B">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923EE"/>
    <w:multiLevelType w:val="hybridMultilevel"/>
    <w:tmpl w:val="60308CE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C1F2B86"/>
    <w:multiLevelType w:val="hybridMultilevel"/>
    <w:tmpl w:val="E1D42EF4"/>
    <w:lvl w:ilvl="0" w:tplc="0EF297EE">
      <w:start w:val="1"/>
      <w:numFmt w:val="bullet"/>
      <w:lvlText w:val="•"/>
      <w:lvlJc w:val="left"/>
      <w:pPr>
        <w:ind w:left="720" w:hanging="360"/>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BF2080"/>
    <w:multiLevelType w:val="hybridMultilevel"/>
    <w:tmpl w:val="4EE054E8"/>
    <w:lvl w:ilvl="0" w:tplc="D99E3510">
      <w:start w:val="1"/>
      <w:numFmt w:val="decimal"/>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EF57493"/>
    <w:multiLevelType w:val="hybridMultilevel"/>
    <w:tmpl w:val="F8742396"/>
    <w:lvl w:ilvl="0" w:tplc="0EF297EE">
      <w:start w:val="1"/>
      <w:numFmt w:val="bullet"/>
      <w:lvlText w:val="•"/>
      <w:lvlJc w:val="left"/>
      <w:pPr>
        <w:ind w:left="720" w:hanging="360"/>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165EF2"/>
    <w:multiLevelType w:val="hybridMultilevel"/>
    <w:tmpl w:val="5F86016A"/>
    <w:lvl w:ilvl="0" w:tplc="0EF297EE">
      <w:start w:val="1"/>
      <w:numFmt w:val="bullet"/>
      <w:lvlText w:val="•"/>
      <w:lvlJc w:val="left"/>
      <w:pPr>
        <w:ind w:left="720" w:hanging="360"/>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86332D"/>
    <w:multiLevelType w:val="hybridMultilevel"/>
    <w:tmpl w:val="4F3E7466"/>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B8160F0"/>
    <w:multiLevelType w:val="hybridMultilevel"/>
    <w:tmpl w:val="4B1CD85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D823BE0"/>
    <w:multiLevelType w:val="hybridMultilevel"/>
    <w:tmpl w:val="A2EA8E3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4B97BE8"/>
    <w:multiLevelType w:val="hybridMultilevel"/>
    <w:tmpl w:val="A8ECDB36"/>
    <w:lvl w:ilvl="0" w:tplc="0EF297EE">
      <w:start w:val="1"/>
      <w:numFmt w:val="bullet"/>
      <w:lvlText w:val="•"/>
      <w:lvlJc w:val="left"/>
      <w:pPr>
        <w:ind w:left="720" w:hanging="360"/>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F12CDD"/>
    <w:multiLevelType w:val="hybridMultilevel"/>
    <w:tmpl w:val="9A02CEE0"/>
    <w:lvl w:ilvl="0" w:tplc="0EF297EE">
      <w:start w:val="1"/>
      <w:numFmt w:val="bullet"/>
      <w:lvlText w:val="•"/>
      <w:lvlJc w:val="left"/>
      <w:pPr>
        <w:ind w:left="720" w:hanging="360"/>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9E6C17"/>
    <w:multiLevelType w:val="hybridMultilevel"/>
    <w:tmpl w:val="6208618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AA53F92"/>
    <w:multiLevelType w:val="hybridMultilevel"/>
    <w:tmpl w:val="9E6AAEE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E8707C7"/>
    <w:multiLevelType w:val="hybridMultilevel"/>
    <w:tmpl w:val="F1C6CC6E"/>
    <w:lvl w:ilvl="0" w:tplc="5120BCAC">
      <w:start w:val="1"/>
      <w:numFmt w:val="decimal"/>
      <w:lvlText w:val="1.%1."/>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2416C9A"/>
    <w:multiLevelType w:val="hybridMultilevel"/>
    <w:tmpl w:val="32009E2C"/>
    <w:lvl w:ilvl="0" w:tplc="0EF297EE">
      <w:start w:val="1"/>
      <w:numFmt w:val="bullet"/>
      <w:lvlText w:val="•"/>
      <w:lvlJc w:val="left"/>
      <w:pPr>
        <w:ind w:left="720" w:hanging="360"/>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6EB691E"/>
    <w:multiLevelType w:val="hybridMultilevel"/>
    <w:tmpl w:val="FE360B2E"/>
    <w:lvl w:ilvl="0" w:tplc="0EF297EE">
      <w:start w:val="1"/>
      <w:numFmt w:val="bullet"/>
      <w:lvlText w:val="•"/>
      <w:lvlJc w:val="left"/>
      <w:pPr>
        <w:ind w:left="720" w:hanging="360"/>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ABA7B96"/>
    <w:multiLevelType w:val="hybridMultilevel"/>
    <w:tmpl w:val="FA18126A"/>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54686B02"/>
    <w:multiLevelType w:val="hybridMultilevel"/>
    <w:tmpl w:val="5246B5D6"/>
    <w:lvl w:ilvl="0" w:tplc="0409001B">
      <w:start w:val="1"/>
      <w:numFmt w:val="lowerRoman"/>
      <w:lvlText w:val="%1."/>
      <w:lvlJc w:val="right"/>
      <w:pPr>
        <w:ind w:left="1080" w:hanging="360"/>
      </w:pPr>
    </w:lvl>
    <w:lvl w:ilvl="1" w:tplc="CF7C838A">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50325F6"/>
    <w:multiLevelType w:val="hybridMultilevel"/>
    <w:tmpl w:val="A98CCB18"/>
    <w:lvl w:ilvl="0" w:tplc="4EBCF5E2">
      <w:start w:val="2"/>
      <w:numFmt w:val="decimal"/>
      <w:lvlText w:val="(%1)"/>
      <w:lvlJc w:val="left"/>
      <w:pPr>
        <w:ind w:left="1222" w:hanging="360"/>
      </w:pPr>
      <w:rPr>
        <w:rFonts w:hint="default"/>
      </w:r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18" w15:restartNumberingAfterBreak="0">
    <w:nsid w:val="555439DA"/>
    <w:multiLevelType w:val="hybridMultilevel"/>
    <w:tmpl w:val="5854173E"/>
    <w:lvl w:ilvl="0" w:tplc="0EF297EE">
      <w:start w:val="1"/>
      <w:numFmt w:val="bullet"/>
      <w:lvlText w:val="•"/>
      <w:lvlJc w:val="left"/>
      <w:pPr>
        <w:ind w:left="720" w:hanging="360"/>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55E2E5C"/>
    <w:multiLevelType w:val="hybridMultilevel"/>
    <w:tmpl w:val="513AAC7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4E863EE"/>
    <w:multiLevelType w:val="hybridMultilevel"/>
    <w:tmpl w:val="FCB2D1F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74210CB"/>
    <w:multiLevelType w:val="hybridMultilevel"/>
    <w:tmpl w:val="0C64C5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DAB0BEF"/>
    <w:multiLevelType w:val="hybridMultilevel"/>
    <w:tmpl w:val="F89C0E5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28350E2"/>
    <w:multiLevelType w:val="hybridMultilevel"/>
    <w:tmpl w:val="EA8CC044"/>
    <w:lvl w:ilvl="0" w:tplc="A29AA1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06933100">
    <w:abstractNumId w:val="7"/>
  </w:num>
  <w:num w:numId="2" w16cid:durableId="236326401">
    <w:abstractNumId w:val="20"/>
  </w:num>
  <w:num w:numId="3" w16cid:durableId="1615482376">
    <w:abstractNumId w:val="15"/>
  </w:num>
  <w:num w:numId="4" w16cid:durableId="1373924293">
    <w:abstractNumId w:val="19"/>
  </w:num>
  <w:num w:numId="5" w16cid:durableId="1006708069">
    <w:abstractNumId w:val="9"/>
  </w:num>
  <w:num w:numId="6" w16cid:durableId="1184830115">
    <w:abstractNumId w:val="4"/>
  </w:num>
  <w:num w:numId="7" w16cid:durableId="664820117">
    <w:abstractNumId w:val="1"/>
  </w:num>
  <w:num w:numId="8" w16cid:durableId="1692341326">
    <w:abstractNumId w:val="13"/>
  </w:num>
  <w:num w:numId="9" w16cid:durableId="909777673">
    <w:abstractNumId w:val="14"/>
  </w:num>
  <w:num w:numId="10" w16cid:durableId="1429086181">
    <w:abstractNumId w:val="3"/>
  </w:num>
  <w:num w:numId="11" w16cid:durableId="600528865">
    <w:abstractNumId w:val="17"/>
  </w:num>
  <w:num w:numId="12" w16cid:durableId="172191781">
    <w:abstractNumId w:val="5"/>
  </w:num>
  <w:num w:numId="13" w16cid:durableId="430131628">
    <w:abstractNumId w:val="8"/>
  </w:num>
  <w:num w:numId="14" w16cid:durableId="1618484919">
    <w:abstractNumId w:val="11"/>
  </w:num>
  <w:num w:numId="15" w16cid:durableId="399443903">
    <w:abstractNumId w:val="21"/>
  </w:num>
  <w:num w:numId="16" w16cid:durableId="1278561742">
    <w:abstractNumId w:val="10"/>
  </w:num>
  <w:num w:numId="17" w16cid:durableId="484395959">
    <w:abstractNumId w:val="23"/>
  </w:num>
  <w:num w:numId="18" w16cid:durableId="56515567">
    <w:abstractNumId w:val="18"/>
  </w:num>
  <w:num w:numId="19" w16cid:durableId="1711805411">
    <w:abstractNumId w:val="12"/>
  </w:num>
  <w:num w:numId="20" w16cid:durableId="496961294">
    <w:abstractNumId w:val="22"/>
  </w:num>
  <w:num w:numId="21" w16cid:durableId="1326132025">
    <w:abstractNumId w:val="16"/>
  </w:num>
  <w:num w:numId="22" w16cid:durableId="2054848023">
    <w:abstractNumId w:val="2"/>
  </w:num>
  <w:num w:numId="23" w16cid:durableId="544100728">
    <w:abstractNumId w:val="0"/>
  </w:num>
  <w:num w:numId="24" w16cid:durableId="91390034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1"/>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5A16"/>
    <w:rsid w:val="00002AFA"/>
    <w:rsid w:val="00012AE4"/>
    <w:rsid w:val="000D76DB"/>
    <w:rsid w:val="0017372D"/>
    <w:rsid w:val="00184375"/>
    <w:rsid w:val="001B2E4C"/>
    <w:rsid w:val="001B7208"/>
    <w:rsid w:val="001D22E8"/>
    <w:rsid w:val="00230AB5"/>
    <w:rsid w:val="00241434"/>
    <w:rsid w:val="00280E5F"/>
    <w:rsid w:val="003251B6"/>
    <w:rsid w:val="00354DE2"/>
    <w:rsid w:val="0037682B"/>
    <w:rsid w:val="0038201B"/>
    <w:rsid w:val="00385A16"/>
    <w:rsid w:val="003F3A6E"/>
    <w:rsid w:val="00472CFB"/>
    <w:rsid w:val="00603DD4"/>
    <w:rsid w:val="00677295"/>
    <w:rsid w:val="00697230"/>
    <w:rsid w:val="0072367F"/>
    <w:rsid w:val="007823A5"/>
    <w:rsid w:val="00865346"/>
    <w:rsid w:val="008D35E8"/>
    <w:rsid w:val="009C7E34"/>
    <w:rsid w:val="00A40F4E"/>
    <w:rsid w:val="00A67972"/>
    <w:rsid w:val="00B57B6D"/>
    <w:rsid w:val="00C371F4"/>
    <w:rsid w:val="00C73FD5"/>
    <w:rsid w:val="00C959D1"/>
    <w:rsid w:val="00D60124"/>
    <w:rsid w:val="00DC0294"/>
    <w:rsid w:val="00E1799D"/>
    <w:rsid w:val="00E5057B"/>
    <w:rsid w:val="00E54C7D"/>
    <w:rsid w:val="00EF2DA3"/>
    <w:rsid w:val="00F30468"/>
    <w:rsid w:val="00F914B1"/>
    <w:rsid w:val="00FB4A65"/>
    <w:rsid w:val="00FC06C1"/>
    <w:rsid w:val="00FC64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A22992"/>
  <w15:chartTrackingRefBased/>
  <w15:docId w15:val="{99DDF893-3BD9-428F-A390-0C6235830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5A16"/>
    <w:pPr>
      <w:spacing w:before="120" w:after="120" w:line="240" w:lineRule="auto"/>
    </w:pPr>
    <w:rPr>
      <w:rFonts w:eastAsia="Calibri" w:cs="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1B7208"/>
    <w:pPr>
      <w:spacing w:before="0" w:after="0"/>
      <w:ind w:left="720"/>
      <w:contextualSpacing/>
    </w:pPr>
    <w:rPr>
      <w:rFonts w:ascii="Minion Pro" w:eastAsiaTheme="minorHAnsi" w:hAnsi="Minion Pro" w:cstheme="minorBidi"/>
      <w:sz w:val="24"/>
      <w:szCs w:val="24"/>
    </w:rPr>
  </w:style>
  <w:style w:type="table" w:styleId="TableGrid">
    <w:name w:val="Table Grid"/>
    <w:basedOn w:val="TableNormal"/>
    <w:uiPriority w:val="39"/>
    <w:rsid w:val="001B7208"/>
    <w:pPr>
      <w:spacing w:after="0" w:line="240" w:lineRule="auto"/>
    </w:pPr>
    <w:rPr>
      <w:rFonts w:ascii="Minion Pro" w:hAnsi="Minion Pro"/>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371F4"/>
    <w:rPr>
      <w:color w:val="808080"/>
    </w:rPr>
  </w:style>
  <w:style w:type="paragraph" w:styleId="FootnoteText">
    <w:name w:val="footnote text"/>
    <w:basedOn w:val="Normal"/>
    <w:link w:val="FootnoteTextChar"/>
    <w:uiPriority w:val="99"/>
    <w:unhideWhenUsed/>
    <w:rsid w:val="00E5057B"/>
    <w:pPr>
      <w:spacing w:before="0" w:after="0"/>
    </w:pPr>
    <w:rPr>
      <w:rFonts w:ascii="Minion Pro" w:eastAsiaTheme="minorHAnsi" w:hAnsi="Minion Pro" w:cstheme="minorBidi"/>
      <w:sz w:val="24"/>
      <w:szCs w:val="24"/>
    </w:rPr>
  </w:style>
  <w:style w:type="character" w:customStyle="1" w:styleId="FootnoteTextChar">
    <w:name w:val="Footnote Text Char"/>
    <w:basedOn w:val="DefaultParagraphFont"/>
    <w:link w:val="FootnoteText"/>
    <w:uiPriority w:val="99"/>
    <w:rsid w:val="00E5057B"/>
    <w:rPr>
      <w:rFonts w:ascii="Minion Pro" w:hAnsi="Minion Pro"/>
      <w:szCs w:val="24"/>
    </w:rPr>
  </w:style>
  <w:style w:type="character" w:styleId="FootnoteReference">
    <w:name w:val="footnote reference"/>
    <w:basedOn w:val="DefaultParagraphFont"/>
    <w:uiPriority w:val="99"/>
    <w:unhideWhenUsed/>
    <w:rsid w:val="00E5057B"/>
    <w:rPr>
      <w:vertAlign w:val="superscript"/>
    </w:rPr>
  </w:style>
  <w:style w:type="character" w:customStyle="1" w:styleId="ListParagraphChar">
    <w:name w:val="List Paragraph Char"/>
    <w:basedOn w:val="DefaultParagraphFont"/>
    <w:link w:val="ListParagraph"/>
    <w:uiPriority w:val="34"/>
    <w:locked/>
    <w:rsid w:val="0072367F"/>
    <w:rPr>
      <w:rFonts w:ascii="Minion Pro" w:hAnsi="Minion Pro"/>
      <w:szCs w:val="24"/>
    </w:rPr>
  </w:style>
  <w:style w:type="paragraph" w:styleId="Header">
    <w:name w:val="header"/>
    <w:basedOn w:val="Normal"/>
    <w:link w:val="HeaderChar"/>
    <w:uiPriority w:val="99"/>
    <w:unhideWhenUsed/>
    <w:rsid w:val="00677295"/>
    <w:pPr>
      <w:tabs>
        <w:tab w:val="center" w:pos="4680"/>
        <w:tab w:val="right" w:pos="9360"/>
      </w:tabs>
      <w:spacing w:before="0" w:after="0"/>
    </w:pPr>
  </w:style>
  <w:style w:type="character" w:customStyle="1" w:styleId="HeaderChar">
    <w:name w:val="Header Char"/>
    <w:basedOn w:val="DefaultParagraphFont"/>
    <w:link w:val="Header"/>
    <w:uiPriority w:val="99"/>
    <w:rsid w:val="00677295"/>
    <w:rPr>
      <w:rFonts w:eastAsia="Calibri" w:cs="Times New Roman"/>
      <w:sz w:val="28"/>
    </w:rPr>
  </w:style>
  <w:style w:type="paragraph" w:styleId="Footer">
    <w:name w:val="footer"/>
    <w:basedOn w:val="Normal"/>
    <w:link w:val="FooterChar"/>
    <w:uiPriority w:val="99"/>
    <w:unhideWhenUsed/>
    <w:rsid w:val="00677295"/>
    <w:pPr>
      <w:tabs>
        <w:tab w:val="center" w:pos="4680"/>
        <w:tab w:val="right" w:pos="9360"/>
      </w:tabs>
      <w:spacing w:before="0" w:after="0"/>
    </w:pPr>
  </w:style>
  <w:style w:type="character" w:customStyle="1" w:styleId="FooterChar">
    <w:name w:val="Footer Char"/>
    <w:basedOn w:val="DefaultParagraphFont"/>
    <w:link w:val="Footer"/>
    <w:uiPriority w:val="99"/>
    <w:rsid w:val="00677295"/>
    <w:rPr>
      <w:rFonts w:eastAsia="Calibri" w:cs="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1.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oleObject" Target="embeddings/oleObject1.bin"/><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emf"/><Relationship Id="rId38" Type="http://schemas.openxmlformats.org/officeDocument/2006/relationships/image" Target="media/image30.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tiff"/><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29.png"/><Relationship Id="rId40" Type="http://schemas.openxmlformats.org/officeDocument/2006/relationships/image" Target="media/image32.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tiff"/><Relationship Id="rId36" Type="http://schemas.openxmlformats.org/officeDocument/2006/relationships/oleObject" Target="embeddings/oleObject2.bin"/><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tiff"/><Relationship Id="rId30" Type="http://schemas.openxmlformats.org/officeDocument/2006/relationships/image" Target="media/image24.tiff"/><Relationship Id="rId35" Type="http://schemas.openxmlformats.org/officeDocument/2006/relationships/image" Target="media/image28.emf"/><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325</TotalTime>
  <Pages>12</Pages>
  <Words>2231</Words>
  <Characters>12720</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Vũ Thành Công</dc:creator>
  <cp:keywords/>
  <dc:description/>
  <cp:lastModifiedBy>Vũ Thành Công</cp:lastModifiedBy>
  <cp:revision>14</cp:revision>
  <dcterms:created xsi:type="dcterms:W3CDTF">2023-06-16T08:14:00Z</dcterms:created>
  <dcterms:modified xsi:type="dcterms:W3CDTF">2023-06-19T08:54:00Z</dcterms:modified>
</cp:coreProperties>
</file>